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0B27" w14:textId="77777777" w:rsidR="007B5910" w:rsidRDefault="00C51EFB">
      <w:pPr>
        <w:ind w:right="192"/>
        <w:jc w:val="center"/>
        <w:rPr>
          <w:b/>
        </w:rPr>
      </w:pPr>
      <w:r>
        <w:rPr>
          <w:b/>
          <w:sz w:val="93"/>
          <w:szCs w:val="93"/>
          <w:vertAlign w:val="superscript"/>
        </w:rPr>
        <w:t xml:space="preserve">         Smlouva o dílo</w:t>
      </w:r>
      <w:r>
        <w:rPr>
          <w:b/>
          <w:sz w:val="120"/>
          <w:szCs w:val="120"/>
          <w:vertAlign w:val="superscript"/>
        </w:rPr>
        <w:t xml:space="preserve">  </w:t>
      </w:r>
      <w:r>
        <w:rPr>
          <w:b/>
          <w:sz w:val="40"/>
          <w:szCs w:val="40"/>
          <w:vertAlign w:val="superscript"/>
        </w:rPr>
        <w:t>č. OIN/000031/2022/DIL</w:t>
      </w:r>
    </w:p>
    <w:p w14:paraId="35CE7597" w14:textId="77777777" w:rsidR="007B5910" w:rsidRDefault="00C51EFB">
      <w:pPr>
        <w:tabs>
          <w:tab w:val="left" w:pos="2268"/>
          <w:tab w:val="left" w:pos="4082"/>
        </w:tabs>
        <w:ind w:right="-91"/>
        <w:jc w:val="center"/>
        <w:rPr>
          <w:i/>
        </w:rPr>
      </w:pPr>
      <w:r>
        <w:rPr>
          <w:i/>
        </w:rPr>
        <w:t xml:space="preserve">uzavřená podle zákona č. 89/2012Sb., občanského zákoníku, v platném znění (dále jen NOZ) a navazujících předpisů a dle usnesení Rady města Chrudimi č. R/        /2022 ze dne          </w:t>
      </w:r>
    </w:p>
    <w:p w14:paraId="4C81F1F4" w14:textId="77777777" w:rsidR="007B5910" w:rsidRDefault="007B5910">
      <w:pPr>
        <w:pBdr>
          <w:top w:val="single" w:sz="6" w:space="1" w:color="000000"/>
        </w:pBdr>
        <w:tabs>
          <w:tab w:val="left" w:pos="397"/>
          <w:tab w:val="left" w:pos="850"/>
          <w:tab w:val="left" w:pos="1417"/>
          <w:tab w:val="left" w:pos="2268"/>
          <w:tab w:val="right" w:pos="9071"/>
        </w:tabs>
        <w:ind w:left="397" w:hanging="396"/>
        <w:jc w:val="both"/>
        <w:rPr>
          <w:sz w:val="10"/>
          <w:szCs w:val="10"/>
        </w:rPr>
      </w:pPr>
    </w:p>
    <w:p w14:paraId="302C0BC9" w14:textId="77777777" w:rsidR="007B5910" w:rsidRDefault="00C51EFB">
      <w:pPr>
        <w:tabs>
          <w:tab w:val="left" w:pos="397"/>
          <w:tab w:val="left" w:pos="850"/>
          <w:tab w:val="left" w:pos="1417"/>
          <w:tab w:val="left" w:pos="2268"/>
          <w:tab w:val="right" w:pos="9071"/>
        </w:tabs>
        <w:ind w:left="397" w:right="397" w:hanging="396"/>
        <w:jc w:val="center"/>
        <w:rPr>
          <w:sz w:val="28"/>
          <w:szCs w:val="28"/>
        </w:rPr>
      </w:pPr>
      <w:r>
        <w:rPr>
          <w:b/>
          <w:sz w:val="28"/>
          <w:szCs w:val="28"/>
          <w:u w:val="single"/>
        </w:rPr>
        <w:t>1. Smluvní strany</w:t>
      </w:r>
    </w:p>
    <w:p w14:paraId="24CCF84F" w14:textId="77777777" w:rsidR="007B5910" w:rsidRDefault="00C51EFB">
      <w:pPr>
        <w:numPr>
          <w:ilvl w:val="1"/>
          <w:numId w:val="14"/>
        </w:numPr>
        <w:tabs>
          <w:tab w:val="left" w:pos="397"/>
          <w:tab w:val="left" w:pos="850"/>
          <w:tab w:val="left" w:pos="1417"/>
          <w:tab w:val="left" w:pos="2268"/>
          <w:tab w:val="right" w:pos="9071"/>
        </w:tabs>
        <w:ind w:right="397"/>
        <w:jc w:val="both"/>
        <w:rPr>
          <w:sz w:val="22"/>
          <w:szCs w:val="22"/>
        </w:rPr>
      </w:pPr>
      <w:r>
        <w:rPr>
          <w:b/>
          <w:sz w:val="22"/>
          <w:szCs w:val="22"/>
          <w:u w:val="single"/>
        </w:rPr>
        <w:t>Objednatel:</w:t>
      </w:r>
    </w:p>
    <w:p w14:paraId="665EC3D1" w14:textId="77777777" w:rsidR="007B5910" w:rsidRDefault="007B5910">
      <w:pPr>
        <w:tabs>
          <w:tab w:val="left" w:pos="397"/>
          <w:tab w:val="left" w:pos="850"/>
          <w:tab w:val="left" w:pos="1417"/>
          <w:tab w:val="left" w:pos="2268"/>
          <w:tab w:val="right" w:pos="9071"/>
        </w:tabs>
        <w:ind w:right="397"/>
        <w:jc w:val="both"/>
        <w:rPr>
          <w:b/>
          <w:sz w:val="10"/>
          <w:szCs w:val="10"/>
          <w:u w:val="single"/>
        </w:rPr>
      </w:pPr>
    </w:p>
    <w:p w14:paraId="5C8B0FF3" w14:textId="77777777" w:rsidR="007B5910" w:rsidRDefault="00C51EFB">
      <w:pPr>
        <w:ind w:left="360" w:right="397"/>
        <w:jc w:val="both"/>
        <w:rPr>
          <w:sz w:val="8"/>
          <w:szCs w:val="8"/>
        </w:rPr>
      </w:pPr>
      <w:proofErr w:type="gramStart"/>
      <w:r>
        <w:rPr>
          <w:sz w:val="22"/>
          <w:szCs w:val="22"/>
        </w:rPr>
        <w:t>Název :</w:t>
      </w:r>
      <w:proofErr w:type="gramEnd"/>
      <w:r>
        <w:tab/>
      </w:r>
      <w:r>
        <w:tab/>
      </w:r>
      <w:r>
        <w:tab/>
      </w:r>
      <w:r>
        <w:rPr>
          <w:b/>
          <w:sz w:val="28"/>
          <w:szCs w:val="28"/>
        </w:rPr>
        <w:t>Město Chrudim</w:t>
      </w:r>
      <w:r>
        <w:t xml:space="preserve">  </w:t>
      </w:r>
      <w:r>
        <w:rPr>
          <w:sz w:val="8"/>
          <w:szCs w:val="8"/>
        </w:rPr>
        <w:t xml:space="preserve"> </w:t>
      </w:r>
    </w:p>
    <w:p w14:paraId="5DEFD41D" w14:textId="77777777" w:rsidR="007B5910" w:rsidRDefault="00C51EFB">
      <w:pPr>
        <w:ind w:left="360" w:right="397" w:hanging="396"/>
        <w:jc w:val="both"/>
        <w:rPr>
          <w:sz w:val="22"/>
          <w:szCs w:val="22"/>
        </w:rPr>
      </w:pPr>
      <w:r>
        <w:tab/>
      </w:r>
      <w:proofErr w:type="gramStart"/>
      <w:r>
        <w:rPr>
          <w:sz w:val="22"/>
          <w:szCs w:val="22"/>
        </w:rPr>
        <w:t>Adresa :</w:t>
      </w:r>
      <w:proofErr w:type="gramEnd"/>
      <w:r>
        <w:tab/>
      </w:r>
      <w:r>
        <w:tab/>
      </w:r>
      <w:r>
        <w:tab/>
      </w:r>
      <w:proofErr w:type="spellStart"/>
      <w:r>
        <w:rPr>
          <w:b/>
          <w:sz w:val="22"/>
          <w:szCs w:val="22"/>
        </w:rPr>
        <w:t>Resselovo</w:t>
      </w:r>
      <w:proofErr w:type="spellEnd"/>
      <w:r>
        <w:rPr>
          <w:b/>
          <w:sz w:val="22"/>
          <w:szCs w:val="22"/>
        </w:rPr>
        <w:t xml:space="preserve"> náměstí 77</w:t>
      </w:r>
    </w:p>
    <w:p w14:paraId="54A93985" w14:textId="75E308C0" w:rsidR="007B5910" w:rsidRDefault="00A67AED">
      <w:pPr>
        <w:ind w:left="2124" w:right="397" w:firstLine="707"/>
        <w:jc w:val="both"/>
        <w:rPr>
          <w:b/>
          <w:sz w:val="22"/>
          <w:szCs w:val="22"/>
        </w:rPr>
      </w:pPr>
      <w:r>
        <w:rPr>
          <w:b/>
          <w:sz w:val="22"/>
          <w:szCs w:val="22"/>
        </w:rPr>
        <w:t xml:space="preserve"> 537 16 Chrudim</w:t>
      </w:r>
    </w:p>
    <w:p w14:paraId="7B108D1D" w14:textId="77777777" w:rsidR="007B5910" w:rsidRDefault="007B5910">
      <w:pPr>
        <w:ind w:left="360" w:right="397" w:hanging="396"/>
        <w:jc w:val="both"/>
        <w:rPr>
          <w:sz w:val="10"/>
          <w:szCs w:val="10"/>
        </w:rPr>
      </w:pPr>
    </w:p>
    <w:p w14:paraId="45027DA8" w14:textId="77777777" w:rsidR="007B5910" w:rsidRDefault="00C51EFB">
      <w:pPr>
        <w:ind w:left="360" w:right="397" w:hanging="396"/>
        <w:jc w:val="both"/>
        <w:rPr>
          <w:sz w:val="22"/>
          <w:szCs w:val="22"/>
        </w:rPr>
      </w:pPr>
      <w:r>
        <w:tab/>
      </w:r>
      <w:r>
        <w:rPr>
          <w:sz w:val="22"/>
          <w:szCs w:val="22"/>
        </w:rPr>
        <w:t>Zastoupen:</w:t>
      </w:r>
      <w:r>
        <w:rPr>
          <w:sz w:val="22"/>
          <w:szCs w:val="22"/>
        </w:rPr>
        <w:tab/>
      </w:r>
      <w:r>
        <w:rPr>
          <w:sz w:val="22"/>
          <w:szCs w:val="22"/>
        </w:rPr>
        <w:tab/>
      </w:r>
      <w:r>
        <w:rPr>
          <w:sz w:val="22"/>
          <w:szCs w:val="22"/>
        </w:rPr>
        <w:tab/>
      </w:r>
      <w:r>
        <w:rPr>
          <w:b/>
          <w:sz w:val="22"/>
          <w:szCs w:val="22"/>
        </w:rPr>
        <w:t>Ing. Františkem Pilným, MBA</w:t>
      </w:r>
      <w:r>
        <w:rPr>
          <w:sz w:val="22"/>
          <w:szCs w:val="22"/>
        </w:rPr>
        <w:t>,</w:t>
      </w:r>
      <w:r>
        <w:rPr>
          <w:b/>
          <w:sz w:val="22"/>
          <w:szCs w:val="22"/>
        </w:rPr>
        <w:t xml:space="preserve"> </w:t>
      </w:r>
      <w:r>
        <w:rPr>
          <w:sz w:val="22"/>
          <w:szCs w:val="22"/>
        </w:rPr>
        <w:t>starostou města Chrudim</w:t>
      </w:r>
    </w:p>
    <w:p w14:paraId="0B9B7412" w14:textId="77777777" w:rsidR="007B5910" w:rsidRDefault="007B5910">
      <w:pPr>
        <w:ind w:firstLine="360"/>
        <w:jc w:val="both"/>
        <w:rPr>
          <w:sz w:val="10"/>
          <w:szCs w:val="10"/>
        </w:rPr>
      </w:pPr>
    </w:p>
    <w:p w14:paraId="65C08870" w14:textId="77777777" w:rsidR="007B5910" w:rsidRDefault="00C51EFB">
      <w:pPr>
        <w:ind w:firstLine="360"/>
        <w:jc w:val="both"/>
        <w:rPr>
          <w:b/>
          <w:sz w:val="22"/>
          <w:szCs w:val="22"/>
        </w:rPr>
      </w:pPr>
      <w:r>
        <w:rPr>
          <w:sz w:val="22"/>
          <w:szCs w:val="22"/>
        </w:rPr>
        <w:t>IČO</w:t>
      </w:r>
      <w:r>
        <w:rPr>
          <w:sz w:val="22"/>
          <w:szCs w:val="22"/>
        </w:rPr>
        <w:tab/>
      </w:r>
      <w:r>
        <w:rPr>
          <w:sz w:val="22"/>
          <w:szCs w:val="22"/>
        </w:rPr>
        <w:tab/>
      </w:r>
      <w:r>
        <w:rPr>
          <w:sz w:val="22"/>
          <w:szCs w:val="22"/>
        </w:rPr>
        <w:tab/>
        <w:t xml:space="preserve">00270211                                  </w:t>
      </w:r>
      <w:r>
        <w:rPr>
          <w:sz w:val="22"/>
          <w:szCs w:val="22"/>
        </w:rPr>
        <w:tab/>
      </w:r>
    </w:p>
    <w:p w14:paraId="263F2FD8" w14:textId="77777777" w:rsidR="007B5910" w:rsidRDefault="00C51EFB">
      <w:pPr>
        <w:ind w:firstLine="360"/>
        <w:jc w:val="both"/>
        <w:rPr>
          <w:b/>
          <w:sz w:val="22"/>
          <w:szCs w:val="22"/>
        </w:rPr>
      </w:pPr>
      <w:r>
        <w:rPr>
          <w:sz w:val="22"/>
          <w:szCs w:val="22"/>
        </w:rPr>
        <w:t>DIČ</w:t>
      </w:r>
      <w:r>
        <w:rPr>
          <w:sz w:val="22"/>
          <w:szCs w:val="22"/>
        </w:rPr>
        <w:tab/>
      </w:r>
      <w:r>
        <w:rPr>
          <w:sz w:val="22"/>
          <w:szCs w:val="22"/>
        </w:rPr>
        <w:tab/>
      </w:r>
      <w:r>
        <w:rPr>
          <w:sz w:val="22"/>
          <w:szCs w:val="22"/>
        </w:rPr>
        <w:tab/>
        <w:t xml:space="preserve">CZ00270211                           </w:t>
      </w:r>
    </w:p>
    <w:p w14:paraId="611B2E4F" w14:textId="77777777" w:rsidR="007B5910" w:rsidRDefault="00C51EFB">
      <w:pPr>
        <w:ind w:firstLine="360"/>
        <w:jc w:val="both"/>
        <w:rPr>
          <w:b/>
          <w:sz w:val="22"/>
          <w:szCs w:val="22"/>
        </w:rPr>
      </w:pPr>
      <w:r>
        <w:rPr>
          <w:sz w:val="22"/>
          <w:szCs w:val="22"/>
        </w:rPr>
        <w:t>Bank. Spojení:</w:t>
      </w:r>
      <w:r>
        <w:rPr>
          <w:sz w:val="22"/>
          <w:szCs w:val="22"/>
        </w:rPr>
        <w:tab/>
      </w:r>
      <w:r>
        <w:rPr>
          <w:sz w:val="22"/>
          <w:szCs w:val="22"/>
        </w:rPr>
        <w:tab/>
        <w:t xml:space="preserve">ČSOB Chrudim            </w:t>
      </w:r>
    </w:p>
    <w:p w14:paraId="6ACC796B" w14:textId="77777777" w:rsidR="007B5910" w:rsidRDefault="00C51EFB">
      <w:pPr>
        <w:ind w:firstLine="360"/>
        <w:jc w:val="both"/>
        <w:rPr>
          <w:sz w:val="22"/>
          <w:szCs w:val="22"/>
        </w:rPr>
      </w:pPr>
      <w:r>
        <w:rPr>
          <w:sz w:val="22"/>
          <w:szCs w:val="22"/>
        </w:rPr>
        <w:t>Číslo účtu:</w:t>
      </w:r>
      <w:r>
        <w:rPr>
          <w:sz w:val="22"/>
          <w:szCs w:val="22"/>
        </w:rPr>
        <w:tab/>
      </w:r>
      <w:r>
        <w:rPr>
          <w:sz w:val="22"/>
          <w:szCs w:val="22"/>
        </w:rPr>
        <w:tab/>
      </w:r>
      <w:r>
        <w:rPr>
          <w:sz w:val="22"/>
          <w:szCs w:val="22"/>
        </w:rPr>
        <w:tab/>
        <w:t>104 109 190/0300</w:t>
      </w:r>
    </w:p>
    <w:p w14:paraId="415AED37" w14:textId="77777777" w:rsidR="007B5910" w:rsidRDefault="007B5910">
      <w:pPr>
        <w:ind w:firstLine="360"/>
        <w:jc w:val="both"/>
        <w:rPr>
          <w:sz w:val="12"/>
          <w:szCs w:val="12"/>
        </w:rPr>
      </w:pPr>
    </w:p>
    <w:p w14:paraId="584B2DD2" w14:textId="77777777" w:rsidR="007B5910" w:rsidRDefault="00C51EFB">
      <w:pPr>
        <w:ind w:firstLine="360"/>
        <w:jc w:val="both"/>
        <w:rPr>
          <w:sz w:val="22"/>
          <w:szCs w:val="22"/>
        </w:rPr>
      </w:pPr>
      <w:r>
        <w:rPr>
          <w:sz w:val="22"/>
          <w:szCs w:val="22"/>
        </w:rPr>
        <w:t>Osoby oprávněné jednat ve věcech:</w:t>
      </w:r>
    </w:p>
    <w:p w14:paraId="5729BF22" w14:textId="77777777" w:rsidR="007B5910" w:rsidRDefault="00C51EFB">
      <w:pPr>
        <w:ind w:firstLine="360"/>
        <w:jc w:val="both"/>
        <w:rPr>
          <w:sz w:val="22"/>
          <w:szCs w:val="22"/>
        </w:rPr>
      </w:pPr>
      <w:r>
        <w:rPr>
          <w:sz w:val="22"/>
          <w:szCs w:val="22"/>
        </w:rPr>
        <w:t>a)    smluvních</w:t>
      </w:r>
      <w:r>
        <w:rPr>
          <w:sz w:val="22"/>
          <w:szCs w:val="22"/>
        </w:rPr>
        <w:tab/>
      </w:r>
      <w:r>
        <w:rPr>
          <w:sz w:val="22"/>
          <w:szCs w:val="22"/>
        </w:rPr>
        <w:tab/>
        <w:t>Ing. František Pilný, MBA, starosta</w:t>
      </w:r>
      <w:r>
        <w:rPr>
          <w:sz w:val="22"/>
          <w:szCs w:val="22"/>
        </w:rPr>
        <w:tab/>
        <w:t>telefon: 469 657 140</w:t>
      </w:r>
    </w:p>
    <w:p w14:paraId="77966021" w14:textId="77777777" w:rsidR="007B5910" w:rsidRDefault="00C51EFB">
      <w:pPr>
        <w:ind w:firstLine="360"/>
        <w:jc w:val="both"/>
        <w:rPr>
          <w:sz w:val="22"/>
          <w:szCs w:val="22"/>
        </w:rPr>
      </w:pPr>
      <w:r>
        <w:rPr>
          <w:sz w:val="22"/>
          <w:szCs w:val="22"/>
        </w:rPr>
        <w:t>b)    technických</w:t>
      </w:r>
      <w:r>
        <w:rPr>
          <w:sz w:val="22"/>
          <w:szCs w:val="22"/>
        </w:rPr>
        <w:tab/>
      </w:r>
      <w:r>
        <w:rPr>
          <w:sz w:val="22"/>
          <w:szCs w:val="22"/>
        </w:rPr>
        <w:tab/>
        <w:t>Ing. Petr Pecina</w:t>
      </w:r>
      <w:r>
        <w:rPr>
          <w:sz w:val="22"/>
          <w:szCs w:val="22"/>
        </w:rPr>
        <w:tab/>
      </w:r>
      <w:r>
        <w:rPr>
          <w:sz w:val="22"/>
          <w:szCs w:val="22"/>
        </w:rPr>
        <w:tab/>
      </w:r>
      <w:r>
        <w:rPr>
          <w:sz w:val="22"/>
          <w:szCs w:val="22"/>
        </w:rPr>
        <w:tab/>
      </w:r>
      <w:r>
        <w:rPr>
          <w:sz w:val="22"/>
          <w:szCs w:val="22"/>
        </w:rPr>
        <w:tab/>
        <w:t>telefon: 469 657 120</w:t>
      </w:r>
    </w:p>
    <w:p w14:paraId="5EF2B797" w14:textId="77777777" w:rsidR="007B5910" w:rsidRDefault="00C51EFB">
      <w:pPr>
        <w:ind w:firstLine="360"/>
        <w:jc w:val="both"/>
        <w:rPr>
          <w:sz w:val="22"/>
          <w:szCs w:val="22"/>
        </w:rPr>
      </w:pPr>
      <w:r>
        <w:rPr>
          <w:sz w:val="22"/>
          <w:szCs w:val="22"/>
        </w:rPr>
        <w:tab/>
      </w:r>
      <w:r>
        <w:rPr>
          <w:sz w:val="22"/>
          <w:szCs w:val="22"/>
        </w:rPr>
        <w:tab/>
      </w:r>
      <w:r>
        <w:rPr>
          <w:sz w:val="22"/>
          <w:szCs w:val="22"/>
        </w:rPr>
        <w:tab/>
      </w:r>
      <w:r>
        <w:rPr>
          <w:sz w:val="22"/>
          <w:szCs w:val="22"/>
        </w:rPr>
        <w:tab/>
        <w:t>Zdeněk Karas</w:t>
      </w:r>
      <w:r>
        <w:rPr>
          <w:sz w:val="22"/>
          <w:szCs w:val="22"/>
        </w:rPr>
        <w:tab/>
      </w:r>
      <w:r>
        <w:rPr>
          <w:sz w:val="22"/>
          <w:szCs w:val="22"/>
        </w:rPr>
        <w:tab/>
      </w:r>
      <w:r>
        <w:rPr>
          <w:sz w:val="22"/>
          <w:szCs w:val="22"/>
        </w:rPr>
        <w:tab/>
      </w:r>
      <w:r>
        <w:rPr>
          <w:sz w:val="22"/>
          <w:szCs w:val="22"/>
        </w:rPr>
        <w:tab/>
        <w:t>telefon: 469 657 124</w:t>
      </w:r>
      <w:r>
        <w:rPr>
          <w:sz w:val="22"/>
          <w:szCs w:val="22"/>
        </w:rPr>
        <w:tab/>
      </w:r>
    </w:p>
    <w:p w14:paraId="207A0163" w14:textId="77777777" w:rsidR="007B5910" w:rsidRDefault="00C51EFB">
      <w:pPr>
        <w:ind w:firstLine="360"/>
        <w:jc w:val="both"/>
        <w:rPr>
          <w:sz w:val="12"/>
          <w:szCs w:val="12"/>
        </w:rPr>
      </w:pPr>
      <w:r>
        <w:rPr>
          <w:sz w:val="22"/>
          <w:szCs w:val="22"/>
        </w:rPr>
        <w:tab/>
      </w:r>
    </w:p>
    <w:p w14:paraId="0393EB2A" w14:textId="77777777" w:rsidR="007B5910" w:rsidRDefault="00C51EFB">
      <w:pPr>
        <w:ind w:firstLine="360"/>
        <w:jc w:val="both"/>
        <w:rPr>
          <w:sz w:val="22"/>
          <w:szCs w:val="22"/>
        </w:rPr>
      </w:pPr>
      <w:r>
        <w:rPr>
          <w:sz w:val="22"/>
          <w:szCs w:val="22"/>
        </w:rPr>
        <w:t xml:space="preserve">Doručovací adresa:              </w:t>
      </w:r>
      <w:proofErr w:type="spellStart"/>
      <w:r>
        <w:rPr>
          <w:sz w:val="22"/>
          <w:szCs w:val="22"/>
        </w:rPr>
        <w:t>MěÚ</w:t>
      </w:r>
      <w:proofErr w:type="spellEnd"/>
      <w:r>
        <w:rPr>
          <w:sz w:val="22"/>
          <w:szCs w:val="22"/>
        </w:rPr>
        <w:t xml:space="preserve"> Chrudim, Odbor investic, </w:t>
      </w:r>
      <w:proofErr w:type="spellStart"/>
      <w:r>
        <w:rPr>
          <w:sz w:val="22"/>
          <w:szCs w:val="22"/>
        </w:rPr>
        <w:t>Resselovo</w:t>
      </w:r>
      <w:proofErr w:type="spellEnd"/>
      <w:r>
        <w:rPr>
          <w:sz w:val="22"/>
          <w:szCs w:val="22"/>
        </w:rPr>
        <w:t xml:space="preserve"> nám. 77, 537 16 Chrudim</w:t>
      </w:r>
    </w:p>
    <w:p w14:paraId="5CB16693" w14:textId="77777777" w:rsidR="007B5910" w:rsidRDefault="00C51EFB">
      <w:pPr>
        <w:tabs>
          <w:tab w:val="left" w:pos="397"/>
          <w:tab w:val="left" w:pos="850"/>
          <w:tab w:val="left" w:pos="1417"/>
          <w:tab w:val="left" w:pos="2268"/>
          <w:tab w:val="right" w:pos="9071"/>
        </w:tabs>
        <w:ind w:left="390"/>
        <w:jc w:val="both"/>
        <w:rPr>
          <w:i/>
          <w:sz w:val="22"/>
          <w:szCs w:val="22"/>
        </w:rPr>
      </w:pPr>
      <w:r>
        <w:rPr>
          <w:sz w:val="22"/>
          <w:szCs w:val="22"/>
        </w:rPr>
        <w:t xml:space="preserve"> </w:t>
      </w:r>
      <w:r>
        <w:rPr>
          <w:sz w:val="22"/>
          <w:szCs w:val="22"/>
        </w:rPr>
        <w:tab/>
      </w:r>
      <w:r>
        <w:rPr>
          <w:sz w:val="22"/>
          <w:szCs w:val="22"/>
        </w:rPr>
        <w:tab/>
      </w:r>
      <w:r>
        <w:rPr>
          <w:sz w:val="22"/>
          <w:szCs w:val="22"/>
        </w:rPr>
        <w:tab/>
      </w:r>
      <w:r>
        <w:rPr>
          <w:i/>
          <w:sz w:val="22"/>
          <w:szCs w:val="22"/>
        </w:rPr>
        <w:t>(dále jen objednatel)</w:t>
      </w:r>
    </w:p>
    <w:p w14:paraId="1CB8F7B6" w14:textId="77777777" w:rsidR="007B5910" w:rsidRDefault="007B5910">
      <w:pPr>
        <w:tabs>
          <w:tab w:val="left" w:pos="397"/>
          <w:tab w:val="left" w:pos="850"/>
          <w:tab w:val="left" w:pos="1417"/>
          <w:tab w:val="left" w:pos="2268"/>
          <w:tab w:val="right" w:pos="9071"/>
        </w:tabs>
        <w:ind w:left="397" w:right="397" w:hanging="396"/>
        <w:jc w:val="both"/>
        <w:rPr>
          <w:sz w:val="12"/>
          <w:szCs w:val="12"/>
        </w:rPr>
      </w:pPr>
    </w:p>
    <w:p w14:paraId="7F03C094" w14:textId="77777777" w:rsidR="007B5910" w:rsidRDefault="00C51EFB">
      <w:pPr>
        <w:tabs>
          <w:tab w:val="left" w:pos="397"/>
          <w:tab w:val="left" w:pos="850"/>
          <w:tab w:val="left" w:pos="1417"/>
          <w:tab w:val="left" w:pos="2268"/>
          <w:tab w:val="right" w:pos="9071"/>
        </w:tabs>
        <w:ind w:right="397"/>
        <w:jc w:val="both"/>
        <w:rPr>
          <w:sz w:val="22"/>
          <w:szCs w:val="22"/>
        </w:rPr>
      </w:pPr>
      <w:r>
        <w:rPr>
          <w:b/>
          <w:sz w:val="22"/>
          <w:szCs w:val="22"/>
          <w:u w:val="single"/>
        </w:rPr>
        <w:t>1.2 Zhotovitel:</w:t>
      </w:r>
    </w:p>
    <w:p w14:paraId="4DFFE833" w14:textId="77777777" w:rsidR="007B5910" w:rsidRDefault="00C51EFB">
      <w:pPr>
        <w:ind w:left="397" w:right="397"/>
        <w:jc w:val="both"/>
        <w:rPr>
          <w:sz w:val="22"/>
          <w:szCs w:val="22"/>
        </w:rPr>
      </w:pPr>
      <w:r>
        <w:rPr>
          <w:sz w:val="22"/>
          <w:szCs w:val="22"/>
        </w:rPr>
        <w:t>Název:</w:t>
      </w:r>
      <w:r>
        <w:rPr>
          <w:sz w:val="22"/>
          <w:szCs w:val="22"/>
        </w:rPr>
        <w:tab/>
      </w:r>
      <w:r>
        <w:rPr>
          <w:sz w:val="22"/>
          <w:szCs w:val="22"/>
        </w:rPr>
        <w:tab/>
      </w:r>
      <w:r>
        <w:rPr>
          <w:sz w:val="22"/>
          <w:szCs w:val="22"/>
        </w:rPr>
        <w:tab/>
        <w:t xml:space="preserve"> </w:t>
      </w:r>
      <w:r>
        <w:rPr>
          <w:sz w:val="22"/>
          <w:szCs w:val="22"/>
          <w:highlight w:val="yellow"/>
        </w:rPr>
        <w:t>……………………………………</w:t>
      </w:r>
    </w:p>
    <w:p w14:paraId="6D7BBEDF" w14:textId="77777777" w:rsidR="007B5910" w:rsidRDefault="00C51EFB">
      <w:pPr>
        <w:ind w:left="397" w:right="397"/>
        <w:jc w:val="both"/>
        <w:rPr>
          <w:b/>
          <w:sz w:val="22"/>
          <w:szCs w:val="22"/>
        </w:rPr>
      </w:pPr>
      <w:r>
        <w:rPr>
          <w:sz w:val="22"/>
          <w:szCs w:val="22"/>
        </w:rPr>
        <w:t>Sídlo společnosti</w:t>
      </w:r>
      <w:r>
        <w:rPr>
          <w:sz w:val="22"/>
          <w:szCs w:val="22"/>
        </w:rPr>
        <w:tab/>
      </w:r>
      <w:r>
        <w:rPr>
          <w:sz w:val="22"/>
          <w:szCs w:val="22"/>
        </w:rPr>
        <w:tab/>
        <w:t xml:space="preserve"> </w:t>
      </w:r>
      <w:r>
        <w:rPr>
          <w:sz w:val="22"/>
          <w:szCs w:val="22"/>
          <w:highlight w:val="yellow"/>
        </w:rPr>
        <w:t>……………………………………</w:t>
      </w:r>
      <w:r>
        <w:rPr>
          <w:sz w:val="22"/>
          <w:szCs w:val="22"/>
        </w:rPr>
        <w:t xml:space="preserve"> </w:t>
      </w:r>
    </w:p>
    <w:p w14:paraId="3F5662C1" w14:textId="77777777" w:rsidR="007B5910" w:rsidRDefault="00C51EFB">
      <w:pPr>
        <w:ind w:left="397" w:right="397"/>
        <w:jc w:val="both"/>
        <w:rPr>
          <w:sz w:val="22"/>
          <w:szCs w:val="22"/>
        </w:rPr>
      </w:pPr>
      <w:r>
        <w:rPr>
          <w:sz w:val="22"/>
          <w:szCs w:val="22"/>
        </w:rPr>
        <w:t>Doručovací adresa</w:t>
      </w:r>
      <w:r>
        <w:rPr>
          <w:sz w:val="22"/>
          <w:szCs w:val="22"/>
        </w:rPr>
        <w:tab/>
      </w:r>
      <w:r>
        <w:rPr>
          <w:sz w:val="22"/>
          <w:szCs w:val="22"/>
        </w:rPr>
        <w:tab/>
        <w:t xml:space="preserve"> </w:t>
      </w:r>
      <w:r>
        <w:rPr>
          <w:sz w:val="22"/>
          <w:szCs w:val="22"/>
          <w:highlight w:val="yellow"/>
        </w:rPr>
        <w:t>……………………………………</w:t>
      </w:r>
      <w:r>
        <w:rPr>
          <w:sz w:val="22"/>
          <w:szCs w:val="22"/>
        </w:rPr>
        <w:tab/>
      </w:r>
      <w:r>
        <w:rPr>
          <w:sz w:val="22"/>
          <w:szCs w:val="22"/>
        </w:rPr>
        <w:tab/>
      </w:r>
    </w:p>
    <w:p w14:paraId="701755C2" w14:textId="77777777" w:rsidR="007B5910" w:rsidRDefault="00C51EFB">
      <w:pPr>
        <w:ind w:left="397" w:right="397" w:hanging="396"/>
        <w:jc w:val="both"/>
        <w:rPr>
          <w:sz w:val="10"/>
          <w:szCs w:val="10"/>
        </w:rPr>
      </w:pPr>
      <w:r>
        <w:rPr>
          <w:sz w:val="22"/>
          <w:szCs w:val="22"/>
        </w:rPr>
        <w:t xml:space="preserve"> </w:t>
      </w:r>
    </w:p>
    <w:p w14:paraId="4A41F6E7" w14:textId="77777777" w:rsidR="007B5910" w:rsidRDefault="00C51EFB">
      <w:pPr>
        <w:ind w:left="397" w:right="397" w:hanging="36"/>
        <w:jc w:val="both"/>
        <w:rPr>
          <w:sz w:val="22"/>
          <w:szCs w:val="22"/>
        </w:rPr>
      </w:pPr>
      <w:r>
        <w:rPr>
          <w:sz w:val="22"/>
          <w:szCs w:val="22"/>
        </w:rPr>
        <w:t>Osoby oprávněné jednat ve věcech:</w:t>
      </w:r>
    </w:p>
    <w:p w14:paraId="5FA9C678" w14:textId="77777777" w:rsidR="007B5910" w:rsidRDefault="00C51EFB">
      <w:pPr>
        <w:ind w:right="397" w:firstLine="360"/>
        <w:jc w:val="both"/>
        <w:rPr>
          <w:sz w:val="22"/>
          <w:szCs w:val="22"/>
        </w:rPr>
      </w:pPr>
      <w:r>
        <w:rPr>
          <w:sz w:val="22"/>
          <w:szCs w:val="22"/>
        </w:rPr>
        <w:t>a)   smluvních</w:t>
      </w:r>
      <w:r>
        <w:rPr>
          <w:sz w:val="22"/>
          <w:szCs w:val="22"/>
        </w:rPr>
        <w:tab/>
      </w:r>
      <w:r>
        <w:rPr>
          <w:sz w:val="22"/>
          <w:szCs w:val="22"/>
        </w:rPr>
        <w:tab/>
        <w:t xml:space="preserve"> </w:t>
      </w:r>
      <w:r>
        <w:rPr>
          <w:sz w:val="22"/>
          <w:szCs w:val="22"/>
          <w:highlight w:val="yellow"/>
        </w:rPr>
        <w:t>……………………………………</w:t>
      </w:r>
      <w:r>
        <w:rPr>
          <w:sz w:val="22"/>
          <w:szCs w:val="22"/>
        </w:rPr>
        <w:tab/>
      </w:r>
      <w:r>
        <w:rPr>
          <w:i/>
          <w:sz w:val="22"/>
          <w:szCs w:val="22"/>
        </w:rPr>
        <w:t xml:space="preserve"> </w:t>
      </w:r>
      <w:r>
        <w:rPr>
          <w:sz w:val="22"/>
          <w:szCs w:val="22"/>
        </w:rPr>
        <w:t xml:space="preserve">telefon: </w:t>
      </w:r>
      <w:r>
        <w:rPr>
          <w:sz w:val="22"/>
          <w:szCs w:val="22"/>
          <w:highlight w:val="yellow"/>
        </w:rPr>
        <w:t>……………</w:t>
      </w:r>
      <w:r>
        <w:rPr>
          <w:sz w:val="22"/>
          <w:szCs w:val="22"/>
        </w:rPr>
        <w:tab/>
      </w:r>
    </w:p>
    <w:p w14:paraId="0F2FDF89" w14:textId="77777777" w:rsidR="007B5910" w:rsidRDefault="00C51EFB">
      <w:pPr>
        <w:ind w:right="397" w:firstLine="360"/>
        <w:jc w:val="both"/>
        <w:rPr>
          <w:sz w:val="22"/>
          <w:szCs w:val="22"/>
        </w:rPr>
      </w:pPr>
      <w:r>
        <w:rPr>
          <w:sz w:val="22"/>
          <w:szCs w:val="22"/>
        </w:rPr>
        <w:t>b)   technických</w:t>
      </w:r>
      <w:r>
        <w:rPr>
          <w:sz w:val="22"/>
          <w:szCs w:val="22"/>
        </w:rPr>
        <w:tab/>
      </w:r>
      <w:r>
        <w:rPr>
          <w:sz w:val="22"/>
          <w:szCs w:val="22"/>
        </w:rPr>
        <w:tab/>
        <w:t xml:space="preserve"> </w:t>
      </w:r>
      <w:r>
        <w:rPr>
          <w:sz w:val="22"/>
          <w:szCs w:val="22"/>
          <w:highlight w:val="yellow"/>
        </w:rPr>
        <w:t>……………………………………</w:t>
      </w:r>
      <w:r>
        <w:rPr>
          <w:b/>
          <w:sz w:val="22"/>
          <w:szCs w:val="22"/>
        </w:rPr>
        <w:tab/>
        <w:t xml:space="preserve"> </w:t>
      </w:r>
      <w:r>
        <w:rPr>
          <w:sz w:val="22"/>
          <w:szCs w:val="22"/>
        </w:rPr>
        <w:t xml:space="preserve">telefon: </w:t>
      </w:r>
      <w:r>
        <w:rPr>
          <w:sz w:val="22"/>
          <w:szCs w:val="22"/>
          <w:highlight w:val="yellow"/>
        </w:rPr>
        <w:t>……………</w:t>
      </w:r>
      <w:r>
        <w:rPr>
          <w:sz w:val="22"/>
          <w:szCs w:val="22"/>
        </w:rPr>
        <w:tab/>
      </w:r>
      <w:r>
        <w:rPr>
          <w:sz w:val="22"/>
          <w:szCs w:val="22"/>
        </w:rPr>
        <w:tab/>
      </w:r>
    </w:p>
    <w:p w14:paraId="3A9F3A80" w14:textId="77777777" w:rsidR="007B5910" w:rsidRDefault="00C51EFB">
      <w:pPr>
        <w:ind w:left="330" w:right="397"/>
        <w:jc w:val="both"/>
        <w:rPr>
          <w:sz w:val="22"/>
          <w:szCs w:val="22"/>
        </w:rPr>
      </w:pPr>
      <w:r>
        <w:rPr>
          <w:sz w:val="22"/>
          <w:szCs w:val="22"/>
        </w:rPr>
        <w:t>d)   hlavní stavbyvedoucí - odborně způsobilá osoba dle § 160 zákona č. 183/2006 Sb., o územním plánování a stavebním řádu (dále jen „stavební zákon“) pro pozemní stavby</w:t>
      </w:r>
      <w:r>
        <w:rPr>
          <w:sz w:val="22"/>
          <w:szCs w:val="22"/>
        </w:rPr>
        <w:tab/>
      </w:r>
      <w:r>
        <w:rPr>
          <w:sz w:val="22"/>
          <w:szCs w:val="22"/>
        </w:rPr>
        <w:tab/>
      </w:r>
    </w:p>
    <w:p w14:paraId="09940F07" w14:textId="67378E7F" w:rsidR="007B5910" w:rsidRDefault="00387DDC">
      <w:pPr>
        <w:ind w:left="2454" w:right="397" w:firstLine="377"/>
        <w:jc w:val="both"/>
        <w:rPr>
          <w:sz w:val="22"/>
          <w:szCs w:val="22"/>
        </w:rPr>
      </w:pPr>
      <w:r w:rsidRPr="00387DDC">
        <w:rPr>
          <w:sz w:val="22"/>
          <w:szCs w:val="22"/>
        </w:rPr>
        <w:t xml:space="preserve">  </w:t>
      </w:r>
      <w:r w:rsidR="00C51EFB">
        <w:rPr>
          <w:sz w:val="22"/>
          <w:szCs w:val="22"/>
          <w:highlight w:val="yellow"/>
        </w:rPr>
        <w:t>……………………………………</w:t>
      </w:r>
    </w:p>
    <w:p w14:paraId="101140CF" w14:textId="77777777" w:rsidR="007B5910" w:rsidRDefault="00C51EFB">
      <w:pPr>
        <w:ind w:left="330" w:right="397"/>
        <w:jc w:val="both"/>
        <w:rPr>
          <w:sz w:val="22"/>
          <w:szCs w:val="22"/>
        </w:rPr>
      </w:pPr>
      <w:r>
        <w:rPr>
          <w:sz w:val="22"/>
          <w:szCs w:val="22"/>
        </w:rPr>
        <w:t>e)</w:t>
      </w:r>
      <w:r>
        <w:rPr>
          <w:sz w:val="22"/>
          <w:szCs w:val="22"/>
        </w:rPr>
        <w:tab/>
        <w:t>zástupce hlavního stavbyvedoucího</w:t>
      </w:r>
    </w:p>
    <w:p w14:paraId="00F000B2" w14:textId="1881C20E" w:rsidR="007B5910" w:rsidRDefault="00C51EFB">
      <w:pPr>
        <w:ind w:right="397" w:firstLine="284"/>
        <w:jc w:val="both"/>
        <w:rPr>
          <w:sz w:val="22"/>
          <w:szCs w:val="22"/>
          <w:highlight w:val="yellow"/>
        </w:rPr>
      </w:pPr>
      <w:r>
        <w:rPr>
          <w:sz w:val="22"/>
          <w:szCs w:val="22"/>
        </w:rPr>
        <w:t xml:space="preserve"> </w:t>
      </w:r>
      <w:r>
        <w:rPr>
          <w:sz w:val="22"/>
          <w:szCs w:val="22"/>
        </w:rPr>
        <w:tab/>
      </w:r>
      <w:r w:rsidR="00387DDC">
        <w:rPr>
          <w:sz w:val="22"/>
          <w:szCs w:val="22"/>
        </w:rPr>
        <w:tab/>
      </w:r>
      <w:r>
        <w:rPr>
          <w:sz w:val="22"/>
          <w:szCs w:val="22"/>
        </w:rPr>
        <w:tab/>
      </w:r>
      <w:r>
        <w:rPr>
          <w:sz w:val="22"/>
          <w:szCs w:val="22"/>
        </w:rPr>
        <w:tab/>
        <w:t xml:space="preserve"> </w:t>
      </w:r>
      <w:r>
        <w:rPr>
          <w:sz w:val="22"/>
          <w:szCs w:val="22"/>
          <w:highlight w:val="yellow"/>
        </w:rPr>
        <w:t>……………………………………</w:t>
      </w:r>
    </w:p>
    <w:p w14:paraId="10A306A0" w14:textId="4BD2A903" w:rsidR="009F1668" w:rsidRPr="009F1668" w:rsidRDefault="00387DDC" w:rsidP="009F1668">
      <w:pPr>
        <w:ind w:left="284" w:right="397"/>
        <w:jc w:val="both"/>
        <w:rPr>
          <w:sz w:val="22"/>
          <w:szCs w:val="22"/>
        </w:rPr>
      </w:pPr>
      <w:r w:rsidRPr="008A4CDA">
        <w:rPr>
          <w:sz w:val="22"/>
          <w:szCs w:val="22"/>
        </w:rPr>
        <w:t>f)</w:t>
      </w:r>
      <w:r w:rsidRPr="008A4CDA">
        <w:rPr>
          <w:sz w:val="22"/>
          <w:szCs w:val="22"/>
        </w:rPr>
        <w:tab/>
      </w:r>
      <w:proofErr w:type="gramStart"/>
      <w:r w:rsidRPr="008A4CDA">
        <w:rPr>
          <w:sz w:val="22"/>
          <w:szCs w:val="22"/>
        </w:rPr>
        <w:t>statik - odborně</w:t>
      </w:r>
      <w:proofErr w:type="gramEnd"/>
      <w:r w:rsidRPr="008A4CDA">
        <w:rPr>
          <w:sz w:val="22"/>
          <w:szCs w:val="22"/>
        </w:rPr>
        <w:t xml:space="preserve"> způsobilá osoba dle § 160 zákona č. 183/2006 Sb., o územním plánování a</w:t>
      </w:r>
      <w:r w:rsidR="00733051" w:rsidRPr="008A4CDA">
        <w:rPr>
          <w:sz w:val="22"/>
          <w:szCs w:val="22"/>
        </w:rPr>
        <w:t> </w:t>
      </w:r>
      <w:r w:rsidRPr="008A4CDA">
        <w:rPr>
          <w:sz w:val="22"/>
          <w:szCs w:val="22"/>
        </w:rPr>
        <w:t>stavebním řádu (dále jen „sta</w:t>
      </w:r>
      <w:r w:rsidR="009F1668" w:rsidRPr="008A4CDA">
        <w:rPr>
          <w:sz w:val="22"/>
          <w:szCs w:val="22"/>
        </w:rPr>
        <w:t xml:space="preserve">vební zákon“) pro statiku a dynamiku staveb, nebo inženýr v oboru </w:t>
      </w:r>
      <w:r w:rsidR="00803AEE" w:rsidRPr="008A4CDA">
        <w:rPr>
          <w:sz w:val="22"/>
          <w:szCs w:val="22"/>
        </w:rPr>
        <w:t>mosty a inženýrské konstrukce</w:t>
      </w:r>
    </w:p>
    <w:p w14:paraId="3E57C802" w14:textId="77777777" w:rsidR="007B5910" w:rsidRDefault="007B5910">
      <w:pPr>
        <w:ind w:left="2832" w:right="397"/>
        <w:jc w:val="both"/>
        <w:rPr>
          <w:sz w:val="22"/>
          <w:szCs w:val="22"/>
        </w:rPr>
      </w:pPr>
    </w:p>
    <w:p w14:paraId="48A0D02D" w14:textId="77777777" w:rsidR="007B5910" w:rsidRDefault="00C51EFB">
      <w:pPr>
        <w:ind w:right="397" w:firstLine="397"/>
        <w:jc w:val="both"/>
        <w:rPr>
          <w:b/>
          <w:sz w:val="22"/>
          <w:szCs w:val="22"/>
        </w:rPr>
      </w:pPr>
      <w:r>
        <w:rPr>
          <w:sz w:val="22"/>
          <w:szCs w:val="22"/>
        </w:rPr>
        <w:t>Telefon:</w:t>
      </w:r>
      <w:r>
        <w:rPr>
          <w:sz w:val="22"/>
          <w:szCs w:val="22"/>
        </w:rPr>
        <w:tab/>
      </w:r>
      <w:r>
        <w:rPr>
          <w:sz w:val="22"/>
          <w:szCs w:val="22"/>
        </w:rPr>
        <w:tab/>
      </w:r>
      <w:r>
        <w:rPr>
          <w:sz w:val="22"/>
          <w:szCs w:val="22"/>
        </w:rPr>
        <w:tab/>
        <w:t xml:space="preserve"> </w:t>
      </w:r>
      <w:r>
        <w:rPr>
          <w:sz w:val="22"/>
          <w:szCs w:val="22"/>
          <w:highlight w:val="yellow"/>
        </w:rPr>
        <w:t>……………………………………</w:t>
      </w:r>
      <w:r>
        <w:rPr>
          <w:sz w:val="22"/>
          <w:szCs w:val="22"/>
        </w:rPr>
        <w:tab/>
      </w:r>
      <w:r>
        <w:rPr>
          <w:b/>
          <w:sz w:val="22"/>
          <w:szCs w:val="22"/>
        </w:rPr>
        <w:t xml:space="preserve"> </w:t>
      </w:r>
    </w:p>
    <w:p w14:paraId="5C5F2F9A" w14:textId="77777777" w:rsidR="007B5910" w:rsidRDefault="00C51EFB">
      <w:pPr>
        <w:ind w:left="397" w:right="283"/>
        <w:jc w:val="both"/>
        <w:rPr>
          <w:sz w:val="22"/>
          <w:szCs w:val="22"/>
        </w:rPr>
      </w:pPr>
      <w:r>
        <w:rPr>
          <w:sz w:val="22"/>
          <w:szCs w:val="22"/>
        </w:rPr>
        <w:t>E-mail:</w:t>
      </w:r>
      <w:r>
        <w:rPr>
          <w:sz w:val="22"/>
          <w:szCs w:val="22"/>
        </w:rPr>
        <w:tab/>
      </w:r>
      <w:r>
        <w:rPr>
          <w:sz w:val="22"/>
          <w:szCs w:val="22"/>
        </w:rPr>
        <w:tab/>
      </w:r>
      <w:r>
        <w:rPr>
          <w:sz w:val="22"/>
          <w:szCs w:val="22"/>
        </w:rPr>
        <w:tab/>
        <w:t xml:space="preserve"> </w:t>
      </w:r>
      <w:r>
        <w:rPr>
          <w:sz w:val="22"/>
          <w:szCs w:val="22"/>
          <w:highlight w:val="yellow"/>
        </w:rPr>
        <w:t>……………………………………</w:t>
      </w:r>
    </w:p>
    <w:p w14:paraId="4AB21E4E" w14:textId="77777777" w:rsidR="007B5910" w:rsidRDefault="00C51EFB">
      <w:pPr>
        <w:ind w:left="397" w:right="397"/>
        <w:jc w:val="both"/>
        <w:rPr>
          <w:b/>
          <w:sz w:val="22"/>
          <w:szCs w:val="22"/>
        </w:rPr>
      </w:pPr>
      <w:r>
        <w:rPr>
          <w:sz w:val="22"/>
          <w:szCs w:val="22"/>
        </w:rPr>
        <w:t>IČ:</w:t>
      </w:r>
      <w:r>
        <w:rPr>
          <w:sz w:val="22"/>
          <w:szCs w:val="22"/>
        </w:rPr>
        <w:tab/>
      </w:r>
      <w:r>
        <w:rPr>
          <w:sz w:val="22"/>
          <w:szCs w:val="22"/>
        </w:rPr>
        <w:tab/>
      </w:r>
      <w:r>
        <w:rPr>
          <w:sz w:val="22"/>
          <w:szCs w:val="22"/>
        </w:rPr>
        <w:tab/>
        <w:t xml:space="preserve"> </w:t>
      </w:r>
      <w:r>
        <w:rPr>
          <w:sz w:val="22"/>
          <w:szCs w:val="22"/>
        </w:rPr>
        <w:tab/>
        <w:t xml:space="preserve"> </w:t>
      </w:r>
      <w:r>
        <w:rPr>
          <w:sz w:val="22"/>
          <w:szCs w:val="22"/>
          <w:highlight w:val="yellow"/>
        </w:rPr>
        <w:t>……………………………………</w:t>
      </w:r>
      <w:r>
        <w:rPr>
          <w:sz w:val="22"/>
          <w:szCs w:val="22"/>
        </w:rPr>
        <w:tab/>
      </w:r>
      <w:r>
        <w:rPr>
          <w:sz w:val="22"/>
          <w:szCs w:val="22"/>
        </w:rPr>
        <w:tab/>
      </w:r>
      <w:r>
        <w:rPr>
          <w:sz w:val="22"/>
          <w:szCs w:val="22"/>
        </w:rPr>
        <w:tab/>
      </w:r>
      <w:r>
        <w:rPr>
          <w:sz w:val="22"/>
          <w:szCs w:val="22"/>
        </w:rPr>
        <w:tab/>
      </w:r>
    </w:p>
    <w:p w14:paraId="2E417DBD" w14:textId="77777777" w:rsidR="007B5910" w:rsidRDefault="00C51EFB">
      <w:pPr>
        <w:ind w:left="397" w:right="397"/>
        <w:jc w:val="both"/>
        <w:rPr>
          <w:b/>
          <w:sz w:val="22"/>
          <w:szCs w:val="22"/>
        </w:rPr>
      </w:pPr>
      <w:r>
        <w:rPr>
          <w:sz w:val="22"/>
          <w:szCs w:val="22"/>
        </w:rPr>
        <w:t>DIČ:</w:t>
      </w:r>
      <w:r>
        <w:rPr>
          <w:sz w:val="22"/>
          <w:szCs w:val="22"/>
        </w:rPr>
        <w:tab/>
      </w:r>
      <w:r>
        <w:rPr>
          <w:sz w:val="22"/>
          <w:szCs w:val="22"/>
        </w:rPr>
        <w:tab/>
      </w:r>
      <w:r>
        <w:rPr>
          <w:sz w:val="22"/>
          <w:szCs w:val="22"/>
        </w:rPr>
        <w:tab/>
        <w:t xml:space="preserve"> </w:t>
      </w:r>
      <w:r>
        <w:rPr>
          <w:sz w:val="22"/>
          <w:szCs w:val="22"/>
          <w:highlight w:val="yellow"/>
        </w:rPr>
        <w:t>……………………………………</w:t>
      </w:r>
      <w:r>
        <w:rPr>
          <w:sz w:val="22"/>
          <w:szCs w:val="22"/>
        </w:rPr>
        <w:t xml:space="preserve">                      </w:t>
      </w:r>
      <w:r>
        <w:rPr>
          <w:sz w:val="22"/>
          <w:szCs w:val="22"/>
        </w:rPr>
        <w:tab/>
      </w:r>
      <w:r>
        <w:rPr>
          <w:sz w:val="22"/>
          <w:szCs w:val="22"/>
        </w:rPr>
        <w:tab/>
      </w:r>
    </w:p>
    <w:p w14:paraId="2181889D" w14:textId="77777777" w:rsidR="007B5910" w:rsidRDefault="007B5910">
      <w:pPr>
        <w:ind w:left="397" w:right="397" w:hanging="396"/>
        <w:jc w:val="both"/>
        <w:rPr>
          <w:sz w:val="22"/>
          <w:szCs w:val="22"/>
        </w:rPr>
      </w:pPr>
    </w:p>
    <w:p w14:paraId="0162B76C" w14:textId="77777777" w:rsidR="007B5910" w:rsidRDefault="00C51EFB">
      <w:pPr>
        <w:ind w:left="397" w:right="397"/>
        <w:jc w:val="both"/>
        <w:rPr>
          <w:b/>
          <w:sz w:val="22"/>
          <w:szCs w:val="22"/>
        </w:rPr>
      </w:pPr>
      <w:r>
        <w:rPr>
          <w:sz w:val="22"/>
          <w:szCs w:val="22"/>
        </w:rPr>
        <w:t>Bankovní spojení:</w:t>
      </w:r>
      <w:r>
        <w:rPr>
          <w:sz w:val="22"/>
          <w:szCs w:val="22"/>
        </w:rPr>
        <w:tab/>
      </w:r>
      <w:r>
        <w:rPr>
          <w:sz w:val="22"/>
          <w:szCs w:val="22"/>
        </w:rPr>
        <w:tab/>
        <w:t xml:space="preserve"> </w:t>
      </w:r>
      <w:r>
        <w:rPr>
          <w:sz w:val="22"/>
          <w:szCs w:val="22"/>
          <w:highlight w:val="yellow"/>
        </w:rPr>
        <w:t>……………………………………</w:t>
      </w:r>
      <w:r>
        <w:rPr>
          <w:sz w:val="22"/>
          <w:szCs w:val="22"/>
        </w:rPr>
        <w:tab/>
      </w:r>
      <w:r>
        <w:rPr>
          <w:sz w:val="22"/>
          <w:szCs w:val="22"/>
        </w:rPr>
        <w:tab/>
      </w:r>
    </w:p>
    <w:p w14:paraId="4323492E" w14:textId="77777777" w:rsidR="007B5910" w:rsidRDefault="00C51EFB">
      <w:pPr>
        <w:ind w:left="397" w:right="397"/>
        <w:jc w:val="both"/>
        <w:rPr>
          <w:sz w:val="22"/>
          <w:szCs w:val="22"/>
        </w:rPr>
      </w:pPr>
      <w:r>
        <w:rPr>
          <w:sz w:val="22"/>
          <w:szCs w:val="22"/>
        </w:rPr>
        <w:t>Číslo účtu:</w:t>
      </w:r>
      <w:r>
        <w:rPr>
          <w:sz w:val="22"/>
          <w:szCs w:val="22"/>
        </w:rPr>
        <w:tab/>
      </w:r>
      <w:r>
        <w:rPr>
          <w:sz w:val="22"/>
          <w:szCs w:val="22"/>
        </w:rPr>
        <w:tab/>
      </w:r>
      <w:r>
        <w:rPr>
          <w:sz w:val="22"/>
          <w:szCs w:val="22"/>
        </w:rPr>
        <w:tab/>
        <w:t xml:space="preserve"> </w:t>
      </w:r>
      <w:r>
        <w:rPr>
          <w:sz w:val="22"/>
          <w:szCs w:val="22"/>
          <w:highlight w:val="yellow"/>
        </w:rPr>
        <w:t>……………………………………</w:t>
      </w:r>
      <w:r>
        <w:rPr>
          <w:sz w:val="22"/>
          <w:szCs w:val="22"/>
        </w:rPr>
        <w:tab/>
      </w:r>
    </w:p>
    <w:p w14:paraId="3BBB443A" w14:textId="77777777" w:rsidR="007B5910" w:rsidRDefault="00C51EFB">
      <w:pPr>
        <w:tabs>
          <w:tab w:val="left" w:pos="397"/>
          <w:tab w:val="left" w:pos="850"/>
          <w:tab w:val="left" w:pos="1417"/>
          <w:tab w:val="left" w:pos="2268"/>
          <w:tab w:val="right" w:pos="9071"/>
        </w:tabs>
        <w:ind w:left="397" w:right="397" w:hanging="396"/>
        <w:jc w:val="both"/>
        <w:rPr>
          <w:sz w:val="22"/>
          <w:szCs w:val="22"/>
        </w:rPr>
      </w:pPr>
      <w:r>
        <w:rPr>
          <w:sz w:val="22"/>
          <w:szCs w:val="22"/>
        </w:rPr>
        <w:tab/>
      </w:r>
      <w:r>
        <w:rPr>
          <w:sz w:val="22"/>
          <w:szCs w:val="22"/>
        </w:rPr>
        <w:tab/>
      </w:r>
      <w:r>
        <w:rPr>
          <w:sz w:val="22"/>
          <w:szCs w:val="22"/>
        </w:rPr>
        <w:tab/>
      </w:r>
      <w:r>
        <w:rPr>
          <w:sz w:val="22"/>
          <w:szCs w:val="22"/>
        </w:rPr>
        <w:tab/>
      </w:r>
      <w:r>
        <w:rPr>
          <w:i/>
          <w:sz w:val="22"/>
          <w:szCs w:val="22"/>
        </w:rPr>
        <w:t>(dále jen zhotovitel)</w:t>
      </w:r>
    </w:p>
    <w:p w14:paraId="1A353432" w14:textId="77777777" w:rsidR="007B5910" w:rsidRDefault="007B5910">
      <w:pPr>
        <w:tabs>
          <w:tab w:val="left" w:pos="397"/>
          <w:tab w:val="left" w:pos="850"/>
          <w:tab w:val="left" w:pos="1417"/>
          <w:tab w:val="left" w:pos="2268"/>
          <w:tab w:val="right" w:pos="9071"/>
        </w:tabs>
        <w:ind w:left="397" w:right="397" w:hanging="396"/>
        <w:jc w:val="both"/>
        <w:rPr>
          <w:sz w:val="8"/>
          <w:szCs w:val="8"/>
        </w:rPr>
      </w:pPr>
    </w:p>
    <w:p w14:paraId="062034D0" w14:textId="77777777" w:rsidR="007B5910" w:rsidRDefault="007B5910">
      <w:pPr>
        <w:tabs>
          <w:tab w:val="left" w:pos="397"/>
          <w:tab w:val="left" w:pos="850"/>
          <w:tab w:val="left" w:pos="1417"/>
          <w:tab w:val="left" w:pos="2268"/>
          <w:tab w:val="right" w:pos="9071"/>
        </w:tabs>
        <w:ind w:left="397" w:right="397" w:hanging="396"/>
        <w:jc w:val="both"/>
        <w:rPr>
          <w:sz w:val="8"/>
          <w:szCs w:val="8"/>
        </w:rPr>
      </w:pPr>
    </w:p>
    <w:p w14:paraId="1C96D074" w14:textId="77777777" w:rsidR="007B5910" w:rsidRDefault="007B5910">
      <w:pPr>
        <w:shd w:val="clear" w:color="auto" w:fill="FFFFFF"/>
        <w:ind w:left="1416" w:hanging="1415"/>
        <w:rPr>
          <w:b/>
          <w:sz w:val="28"/>
          <w:szCs w:val="28"/>
        </w:rPr>
      </w:pPr>
    </w:p>
    <w:p w14:paraId="60C7B127" w14:textId="77777777" w:rsidR="007B5910" w:rsidRDefault="00C51EFB">
      <w:pPr>
        <w:shd w:val="clear" w:color="auto" w:fill="FFFFFF"/>
        <w:ind w:left="1416" w:hanging="1415"/>
        <w:jc w:val="both"/>
        <w:rPr>
          <w:b/>
          <w:sz w:val="28"/>
          <w:szCs w:val="28"/>
        </w:rPr>
      </w:pPr>
      <w:r>
        <w:rPr>
          <w:b/>
          <w:sz w:val="28"/>
          <w:szCs w:val="28"/>
        </w:rPr>
        <w:lastRenderedPageBreak/>
        <w:t>Akce:</w:t>
      </w:r>
      <w:r>
        <w:rPr>
          <w:b/>
          <w:sz w:val="28"/>
          <w:szCs w:val="28"/>
        </w:rPr>
        <w:tab/>
        <w:t>Přístavba a rekonstrukce sportovní haly Chrudim, I. etapa</w:t>
      </w:r>
    </w:p>
    <w:p w14:paraId="67E41C27" w14:textId="77777777" w:rsidR="007B5910" w:rsidRDefault="007B5910">
      <w:pPr>
        <w:shd w:val="clear" w:color="auto" w:fill="FFFFFF"/>
        <w:ind w:left="1416" w:hanging="1415"/>
        <w:jc w:val="both"/>
        <w:rPr>
          <w:b/>
          <w:sz w:val="28"/>
          <w:szCs w:val="28"/>
        </w:rPr>
      </w:pPr>
    </w:p>
    <w:p w14:paraId="3518EF17" w14:textId="77777777" w:rsidR="007B5910" w:rsidRDefault="007B5910">
      <w:pPr>
        <w:shd w:val="clear" w:color="auto" w:fill="FFFFFF"/>
        <w:ind w:left="1416" w:hanging="1415"/>
        <w:jc w:val="both"/>
        <w:rPr>
          <w:b/>
          <w:sz w:val="28"/>
          <w:szCs w:val="28"/>
        </w:rPr>
      </w:pPr>
    </w:p>
    <w:p w14:paraId="189926EA" w14:textId="77777777" w:rsidR="007B5910" w:rsidRDefault="007B5910">
      <w:pPr>
        <w:tabs>
          <w:tab w:val="left" w:pos="850"/>
          <w:tab w:val="left" w:pos="1417"/>
          <w:tab w:val="left" w:pos="2268"/>
          <w:tab w:val="left" w:pos="3402"/>
          <w:tab w:val="left" w:pos="5102"/>
          <w:tab w:val="right" w:pos="9071"/>
        </w:tabs>
        <w:ind w:left="567" w:right="397" w:hanging="566"/>
        <w:rPr>
          <w:b/>
          <w:sz w:val="22"/>
          <w:szCs w:val="22"/>
          <w:u w:val="single"/>
        </w:rPr>
      </w:pPr>
    </w:p>
    <w:p w14:paraId="4676A584" w14:textId="77777777" w:rsidR="007B5910" w:rsidRDefault="00C51EFB">
      <w:pPr>
        <w:tabs>
          <w:tab w:val="left" w:pos="850"/>
          <w:tab w:val="left" w:pos="1417"/>
          <w:tab w:val="left" w:pos="2268"/>
          <w:tab w:val="left" w:pos="3402"/>
          <w:tab w:val="left" w:pos="5102"/>
          <w:tab w:val="right" w:pos="9071"/>
        </w:tabs>
        <w:ind w:left="567" w:right="397" w:hanging="566"/>
        <w:rPr>
          <w:b/>
          <w:sz w:val="22"/>
          <w:szCs w:val="22"/>
          <w:u w:val="single"/>
        </w:rPr>
      </w:pPr>
      <w:r>
        <w:rPr>
          <w:b/>
          <w:sz w:val="22"/>
          <w:szCs w:val="22"/>
          <w:u w:val="single"/>
        </w:rPr>
        <w:t>1.3</w:t>
      </w:r>
      <w:r>
        <w:rPr>
          <w:b/>
          <w:sz w:val="22"/>
          <w:szCs w:val="22"/>
          <w:u w:val="single"/>
        </w:rPr>
        <w:tab/>
        <w:t>Úvodní ustanovení</w:t>
      </w:r>
    </w:p>
    <w:p w14:paraId="50B88FDF" w14:textId="77777777" w:rsidR="007B5910" w:rsidRDefault="007B5910">
      <w:pPr>
        <w:tabs>
          <w:tab w:val="left" w:pos="850"/>
          <w:tab w:val="left" w:pos="1417"/>
          <w:tab w:val="left" w:pos="2268"/>
          <w:tab w:val="right" w:pos="9071"/>
        </w:tabs>
        <w:ind w:left="567" w:right="397" w:hanging="566"/>
        <w:jc w:val="both"/>
        <w:rPr>
          <w:sz w:val="22"/>
          <w:szCs w:val="22"/>
        </w:rPr>
      </w:pPr>
    </w:p>
    <w:p w14:paraId="53742C76" w14:textId="77777777" w:rsidR="007B5910" w:rsidRDefault="00C51EFB">
      <w:pPr>
        <w:tabs>
          <w:tab w:val="left" w:pos="850"/>
          <w:tab w:val="left" w:pos="1417"/>
          <w:tab w:val="left" w:pos="2268"/>
          <w:tab w:val="left" w:pos="3402"/>
          <w:tab w:val="left" w:pos="5102"/>
          <w:tab w:val="left" w:pos="9072"/>
          <w:tab w:val="right" w:pos="9356"/>
        </w:tabs>
        <w:ind w:left="567" w:hanging="566"/>
        <w:jc w:val="both"/>
        <w:rPr>
          <w:sz w:val="22"/>
          <w:szCs w:val="22"/>
        </w:rPr>
      </w:pPr>
      <w:r>
        <w:rPr>
          <w:sz w:val="22"/>
          <w:szCs w:val="22"/>
        </w:rPr>
        <w:t>1.3.1</w:t>
      </w:r>
      <w:r>
        <w:rPr>
          <w:sz w:val="22"/>
          <w:szCs w:val="22"/>
        </w:rPr>
        <w:tab/>
        <w:t>Smluvní strany prohlašují, že tuto smlouvu uzavírají svobodně a vážně, jako projev oboustranné vůle spolupracovat při provádění níže uvedeného díla v souladu se zásadami poctivého obchodního styku.</w:t>
      </w:r>
    </w:p>
    <w:p w14:paraId="2ADA8B87" w14:textId="77777777" w:rsidR="007B5910" w:rsidRDefault="007B5910">
      <w:pPr>
        <w:tabs>
          <w:tab w:val="left" w:pos="850"/>
          <w:tab w:val="left" w:pos="1417"/>
          <w:tab w:val="left" w:pos="2268"/>
          <w:tab w:val="right" w:pos="9071"/>
        </w:tabs>
        <w:ind w:left="567" w:right="283" w:hanging="566"/>
        <w:jc w:val="both"/>
        <w:rPr>
          <w:sz w:val="22"/>
          <w:szCs w:val="22"/>
        </w:rPr>
      </w:pPr>
    </w:p>
    <w:p w14:paraId="1D2779A9" w14:textId="77777777" w:rsidR="007B5910" w:rsidRDefault="00C51EFB">
      <w:pPr>
        <w:tabs>
          <w:tab w:val="left" w:pos="397"/>
          <w:tab w:val="left" w:pos="850"/>
          <w:tab w:val="left" w:pos="1417"/>
          <w:tab w:val="left" w:pos="2268"/>
          <w:tab w:val="right" w:pos="9071"/>
        </w:tabs>
        <w:ind w:left="397" w:right="397" w:hanging="396"/>
        <w:jc w:val="center"/>
        <w:rPr>
          <w:b/>
          <w:sz w:val="28"/>
          <w:szCs w:val="28"/>
          <w:u w:val="single"/>
        </w:rPr>
      </w:pPr>
      <w:r>
        <w:rPr>
          <w:b/>
          <w:sz w:val="28"/>
          <w:szCs w:val="28"/>
          <w:u w:val="single"/>
        </w:rPr>
        <w:t>2. Předmět a podmínky plnění</w:t>
      </w:r>
    </w:p>
    <w:p w14:paraId="0E73040A" w14:textId="77777777" w:rsidR="007B5910" w:rsidRDefault="007B5910">
      <w:pPr>
        <w:tabs>
          <w:tab w:val="left" w:pos="850"/>
          <w:tab w:val="left" w:pos="1417"/>
          <w:tab w:val="left" w:pos="2268"/>
          <w:tab w:val="left" w:pos="3402"/>
          <w:tab w:val="left" w:pos="5102"/>
          <w:tab w:val="right" w:pos="9071"/>
        </w:tabs>
        <w:ind w:right="397"/>
        <w:jc w:val="center"/>
        <w:rPr>
          <w:color w:val="FF0000"/>
          <w:sz w:val="22"/>
          <w:szCs w:val="22"/>
        </w:rPr>
      </w:pPr>
    </w:p>
    <w:p w14:paraId="6D6EBD96" w14:textId="07722C39" w:rsidR="007B5910" w:rsidRDefault="00C51EFB">
      <w:pPr>
        <w:tabs>
          <w:tab w:val="left" w:pos="850"/>
          <w:tab w:val="left" w:pos="1417"/>
          <w:tab w:val="left" w:pos="2268"/>
          <w:tab w:val="left" w:pos="3402"/>
          <w:tab w:val="right" w:pos="9071"/>
        </w:tabs>
        <w:ind w:left="567" w:hanging="566"/>
        <w:jc w:val="both"/>
        <w:rPr>
          <w:b/>
          <w:sz w:val="22"/>
          <w:szCs w:val="22"/>
        </w:rPr>
      </w:pPr>
      <w:r>
        <w:rPr>
          <w:sz w:val="22"/>
          <w:szCs w:val="22"/>
        </w:rPr>
        <w:t>2.1</w:t>
      </w:r>
      <w:r>
        <w:rPr>
          <w:sz w:val="22"/>
          <w:szCs w:val="22"/>
        </w:rPr>
        <w:tab/>
        <w:t>Účelem této smlouvy o dílo (dále jen smlouva) je dodávka, provedení a obstarání veškerých prací, včetně zhotovení děl nutných k úplnému provedení, dokončení a zprovoznění stavby „Přístavba a</w:t>
      </w:r>
      <w:r w:rsidR="00733051">
        <w:rPr>
          <w:sz w:val="22"/>
          <w:szCs w:val="22"/>
        </w:rPr>
        <w:t> </w:t>
      </w:r>
      <w:r>
        <w:rPr>
          <w:sz w:val="22"/>
          <w:szCs w:val="22"/>
        </w:rPr>
        <w:t>rekonstrukce sportovní haly Chrudim, I. etapa</w:t>
      </w:r>
      <w:r>
        <w:rPr>
          <w:color w:val="000000"/>
          <w:sz w:val="22"/>
          <w:szCs w:val="22"/>
        </w:rPr>
        <w:t>“, v rozsahu specifikovaném projektovou dokumentací pro provedení stavby „Přístavba a rekonstrukce sportovní haly Chrudim, I. etapa</w:t>
      </w:r>
      <w:r>
        <w:rPr>
          <w:sz w:val="22"/>
          <w:szCs w:val="22"/>
        </w:rPr>
        <w:t>“ z března 2022</w:t>
      </w:r>
      <w:r>
        <w:rPr>
          <w:color w:val="000000"/>
          <w:sz w:val="22"/>
          <w:szCs w:val="22"/>
        </w:rPr>
        <w:t xml:space="preserve"> zpracovanou obchodní společností Projekce CZ s.r.o., Tovární 290, 537 01 Chrudim, zodpovědný projektant Ing. Otakar Vašák </w:t>
      </w:r>
      <w:r>
        <w:rPr>
          <w:sz w:val="22"/>
          <w:szCs w:val="22"/>
        </w:rPr>
        <w:t>a dalšími zpracovateli jednotlivých odborných profesí, včetně smluv a</w:t>
      </w:r>
      <w:r w:rsidR="00733051">
        <w:rPr>
          <w:sz w:val="22"/>
          <w:szCs w:val="22"/>
        </w:rPr>
        <w:t> </w:t>
      </w:r>
      <w:r>
        <w:rPr>
          <w:sz w:val="22"/>
          <w:szCs w:val="22"/>
        </w:rPr>
        <w:t>vyjádření DOSS a dotčených vlastníků a správců inženýrských sítí, zásad organizace výstavby a</w:t>
      </w:r>
      <w:r w:rsidR="00733051">
        <w:rPr>
          <w:sz w:val="22"/>
          <w:szCs w:val="22"/>
        </w:rPr>
        <w:t> </w:t>
      </w:r>
      <w:r>
        <w:rPr>
          <w:sz w:val="22"/>
          <w:szCs w:val="22"/>
        </w:rPr>
        <w:t xml:space="preserve">BOZP (dále jen PD), </w:t>
      </w:r>
      <w:r>
        <w:rPr>
          <w:color w:val="000000"/>
          <w:sz w:val="22"/>
          <w:szCs w:val="22"/>
        </w:rPr>
        <w:t>dále závazným návrhem smlouvy o dílo a zadávací dokumentací. Stavba byla povolena stavebním povolením Č.j.: CR 046188/2021 STO/NK ze dne 16.8.2021.</w:t>
      </w:r>
    </w:p>
    <w:p w14:paraId="4C6C080C" w14:textId="77777777" w:rsidR="007B5910" w:rsidRDefault="007B5910">
      <w:pPr>
        <w:tabs>
          <w:tab w:val="left" w:pos="850"/>
          <w:tab w:val="left" w:pos="1417"/>
          <w:tab w:val="left" w:pos="2268"/>
          <w:tab w:val="left" w:pos="3402"/>
          <w:tab w:val="right" w:pos="9071"/>
        </w:tabs>
        <w:ind w:left="567" w:hanging="566"/>
        <w:jc w:val="both"/>
        <w:rPr>
          <w:color w:val="000000"/>
          <w:sz w:val="22"/>
          <w:szCs w:val="22"/>
        </w:rPr>
      </w:pPr>
    </w:p>
    <w:p w14:paraId="677D8534" w14:textId="77777777" w:rsidR="007B5910" w:rsidRDefault="00C51EFB">
      <w:pPr>
        <w:tabs>
          <w:tab w:val="left" w:pos="850"/>
          <w:tab w:val="left" w:pos="1417"/>
          <w:tab w:val="left" w:pos="2268"/>
          <w:tab w:val="left" w:pos="3402"/>
          <w:tab w:val="right" w:pos="9071"/>
        </w:tabs>
        <w:ind w:left="567" w:hanging="567"/>
        <w:jc w:val="both"/>
        <w:rPr>
          <w:color w:val="000000"/>
          <w:sz w:val="22"/>
          <w:szCs w:val="22"/>
        </w:rPr>
      </w:pPr>
      <w:r>
        <w:rPr>
          <w:color w:val="000000"/>
          <w:sz w:val="22"/>
          <w:szCs w:val="22"/>
        </w:rPr>
        <w:t>2.2.</w:t>
      </w:r>
      <w:r>
        <w:rPr>
          <w:color w:val="000000"/>
          <w:sz w:val="22"/>
          <w:szCs w:val="22"/>
        </w:rPr>
        <w:tab/>
        <w:t xml:space="preserve">Základní popis technického řešení, předmětu a </w:t>
      </w:r>
      <w:r>
        <w:rPr>
          <w:sz w:val="22"/>
          <w:szCs w:val="22"/>
        </w:rPr>
        <w:t>účelu této smlouvy:</w:t>
      </w:r>
    </w:p>
    <w:p w14:paraId="556C1BB8" w14:textId="0E73A205" w:rsidR="007B5910" w:rsidRDefault="00C51EFB">
      <w:pPr>
        <w:ind w:left="567"/>
        <w:jc w:val="both"/>
        <w:rPr>
          <w:color w:val="000000"/>
          <w:sz w:val="22"/>
          <w:szCs w:val="22"/>
        </w:rPr>
      </w:pPr>
      <w:r>
        <w:rPr>
          <w:color w:val="000000"/>
          <w:sz w:val="22"/>
          <w:szCs w:val="22"/>
        </w:rPr>
        <w:t>Areál je tvořen jednotlivými objekty postavenými v různých časových obdobích. Objekty Tyršova domu a sokolovny byly postaveny na konci 19. století. V 70. letech minulého století byly propojeny přístavbou vstupní části a zázemí. Sportovní hala a jednopodlažní objekt šaten byly postaveny v 70. letech 20.</w:t>
      </w:r>
      <w:r w:rsidR="00733051">
        <w:rPr>
          <w:color w:val="000000"/>
          <w:sz w:val="22"/>
          <w:szCs w:val="22"/>
        </w:rPr>
        <w:t> </w:t>
      </w:r>
      <w:r>
        <w:rPr>
          <w:color w:val="000000"/>
          <w:sz w:val="22"/>
          <w:szCs w:val="22"/>
        </w:rPr>
        <w:t>století. Hala se nachází za objektem Tyršova domu. Objekt šaten je umístěn mezi sokolovnou a</w:t>
      </w:r>
      <w:r w:rsidR="0091205B">
        <w:rPr>
          <w:color w:val="000000"/>
          <w:sz w:val="22"/>
          <w:szCs w:val="22"/>
        </w:rPr>
        <w:t> </w:t>
      </w:r>
      <w:r>
        <w:rPr>
          <w:color w:val="000000"/>
          <w:sz w:val="22"/>
          <w:szCs w:val="22"/>
        </w:rPr>
        <w:t>halou (podél ulice Opletalova). V 80. letech byla provedena jednopodlažní přístavba ke sportovní hale směrem k Michalskému parku. Projektová dokumentace řeší stavební úpravy stávajících objektů, energetické úspory a přístavbu nové multifunkční haly v areálu sportovní haly. V rámci I. etapy jsou řešeny objekty SO01, část SO02 a v malém rozsahu i SO03.</w:t>
      </w:r>
    </w:p>
    <w:p w14:paraId="2F70370A" w14:textId="77777777" w:rsidR="007B5910" w:rsidRDefault="007B5910">
      <w:pPr>
        <w:ind w:left="567" w:hanging="567"/>
        <w:jc w:val="both"/>
        <w:rPr>
          <w:color w:val="000000"/>
          <w:sz w:val="22"/>
          <w:szCs w:val="22"/>
        </w:rPr>
      </w:pPr>
    </w:p>
    <w:p w14:paraId="7EFC4243" w14:textId="77777777" w:rsidR="007B5910" w:rsidRPr="008A4CDA" w:rsidRDefault="00C51EFB">
      <w:pPr>
        <w:ind w:left="567"/>
        <w:jc w:val="both"/>
        <w:rPr>
          <w:b/>
          <w:color w:val="000000"/>
          <w:sz w:val="22"/>
          <w:szCs w:val="22"/>
        </w:rPr>
      </w:pPr>
      <w:r w:rsidRPr="008A4CDA">
        <w:rPr>
          <w:b/>
          <w:color w:val="000000"/>
          <w:sz w:val="22"/>
          <w:szCs w:val="22"/>
        </w:rPr>
        <w:t>SO01 Sportovní hala</w:t>
      </w:r>
    </w:p>
    <w:p w14:paraId="2E86F70E" w14:textId="73046574" w:rsidR="007B5910" w:rsidRDefault="00C51EFB">
      <w:pPr>
        <w:ind w:left="567"/>
        <w:jc w:val="both"/>
        <w:rPr>
          <w:color w:val="000000"/>
          <w:sz w:val="22"/>
          <w:szCs w:val="22"/>
        </w:rPr>
      </w:pPr>
      <w:r>
        <w:rPr>
          <w:color w:val="000000"/>
          <w:sz w:val="22"/>
          <w:szCs w:val="22"/>
        </w:rPr>
        <w:t>Objekt sportovní haly je tvořen hlavní budovou o půdorysných rozměrech 45,64 x 34,55 m, výška atiky +11,55, a následnou přístavbou skladu o rozměrech cca 6 x 28,59 m, výška atiky +5,02. Na tyto dvě části navazuje jednopodlažní objekt prodejny, která není v této dokumentaci řešena, z</w:t>
      </w:r>
      <w:r>
        <w:rPr>
          <w:sz w:val="22"/>
          <w:szCs w:val="22"/>
        </w:rPr>
        <w:t> důvodů nedořešených majetkoprávních vztahů</w:t>
      </w:r>
      <w:r>
        <w:rPr>
          <w:color w:val="000000"/>
          <w:sz w:val="22"/>
          <w:szCs w:val="22"/>
        </w:rPr>
        <w:t>. Objekt bude zateplen kontaktním zateplovacím systémem s</w:t>
      </w:r>
      <w:r w:rsidR="00733051">
        <w:rPr>
          <w:color w:val="000000"/>
          <w:sz w:val="22"/>
          <w:szCs w:val="22"/>
        </w:rPr>
        <w:t> </w:t>
      </w:r>
      <w:r>
        <w:rPr>
          <w:color w:val="000000"/>
          <w:sz w:val="22"/>
          <w:szCs w:val="22"/>
        </w:rPr>
        <w:t xml:space="preserve">minerální vatou </w:t>
      </w:r>
      <w:proofErr w:type="spellStart"/>
      <w:r>
        <w:rPr>
          <w:color w:val="000000"/>
          <w:sz w:val="22"/>
          <w:szCs w:val="22"/>
        </w:rPr>
        <w:t>tl</w:t>
      </w:r>
      <w:proofErr w:type="spellEnd"/>
      <w:r>
        <w:rPr>
          <w:color w:val="000000"/>
          <w:sz w:val="22"/>
          <w:szCs w:val="22"/>
        </w:rPr>
        <w:t xml:space="preserve">. 160 mm, v soklové oblasti a pod terénem s izolací z perimetrického EPS </w:t>
      </w:r>
      <w:proofErr w:type="spellStart"/>
      <w:r>
        <w:rPr>
          <w:color w:val="000000"/>
          <w:sz w:val="22"/>
          <w:szCs w:val="22"/>
        </w:rPr>
        <w:t>tl</w:t>
      </w:r>
      <w:proofErr w:type="spellEnd"/>
      <w:r>
        <w:rPr>
          <w:color w:val="000000"/>
          <w:sz w:val="22"/>
          <w:szCs w:val="22"/>
        </w:rPr>
        <w:t>. 160</w:t>
      </w:r>
      <w:r w:rsidR="0091205B">
        <w:rPr>
          <w:color w:val="000000"/>
          <w:sz w:val="22"/>
          <w:szCs w:val="22"/>
        </w:rPr>
        <w:t> </w:t>
      </w:r>
      <w:r>
        <w:rPr>
          <w:color w:val="000000"/>
          <w:sz w:val="22"/>
          <w:szCs w:val="22"/>
        </w:rPr>
        <w:t xml:space="preserve">mm. Omítka bude tenkovrstvá </w:t>
      </w:r>
      <w:proofErr w:type="spellStart"/>
      <w:r>
        <w:rPr>
          <w:color w:val="000000"/>
          <w:sz w:val="22"/>
          <w:szCs w:val="22"/>
        </w:rPr>
        <w:t>silikonosilikátová</w:t>
      </w:r>
      <w:proofErr w:type="spellEnd"/>
      <w:r>
        <w:rPr>
          <w:color w:val="000000"/>
          <w:sz w:val="22"/>
          <w:szCs w:val="22"/>
        </w:rPr>
        <w:t>, barva fasády bude bílá a šedá. Stávající ploché střechy budou ponechány, pouze na nich bude provedena nová skladba se zateplením z EPS a novou krytinou z</w:t>
      </w:r>
      <w:r w:rsidR="00733051">
        <w:rPr>
          <w:color w:val="000000"/>
          <w:sz w:val="22"/>
          <w:szCs w:val="22"/>
        </w:rPr>
        <w:t> </w:t>
      </w:r>
      <w:r>
        <w:rPr>
          <w:color w:val="000000"/>
          <w:sz w:val="22"/>
          <w:szCs w:val="22"/>
        </w:rPr>
        <w:t>hydroizolační PVC-P fólie. Okenní a dveřní výplně otvorů v obvodových stěnách budou nahrazeny novými. Okna ve východní obvodové stěně haly budou částečně zazděna a bude ponecháno pásové okno pod stropem haly. Částečně zazděna budou rovněž okna v západní stěně nad tribunou. Stávající okna v</w:t>
      </w:r>
      <w:r w:rsidR="00733051">
        <w:rPr>
          <w:color w:val="000000"/>
          <w:sz w:val="22"/>
          <w:szCs w:val="22"/>
        </w:rPr>
        <w:t> </w:t>
      </w:r>
      <w:r>
        <w:rPr>
          <w:color w:val="000000"/>
          <w:sz w:val="22"/>
          <w:szCs w:val="22"/>
        </w:rPr>
        <w:t xml:space="preserve">gymnastickém a zrcadlovém sále budou přesunuta do líce zdiva. Nová okna a dveře budou hliníková, rám barva šedá, zasklení čiré. Na střeše skladů bude osazena </w:t>
      </w:r>
      <w:proofErr w:type="spellStart"/>
      <w:r>
        <w:rPr>
          <w:color w:val="000000"/>
          <w:sz w:val="22"/>
          <w:szCs w:val="22"/>
        </w:rPr>
        <w:t>vzt</w:t>
      </w:r>
      <w:proofErr w:type="spellEnd"/>
      <w:r>
        <w:rPr>
          <w:color w:val="000000"/>
          <w:sz w:val="22"/>
          <w:szCs w:val="22"/>
        </w:rPr>
        <w:t xml:space="preserve"> jednotka, kolem které bude umístěna zástěna ze sendvičových panelů. Na střeše haly budou umístěny fotovoltaické panely.</w:t>
      </w:r>
    </w:p>
    <w:p w14:paraId="0AC0B186" w14:textId="77777777" w:rsidR="007B5910" w:rsidRDefault="007B5910">
      <w:pPr>
        <w:ind w:left="567"/>
        <w:jc w:val="both"/>
        <w:rPr>
          <w:color w:val="000000"/>
          <w:sz w:val="22"/>
          <w:szCs w:val="22"/>
        </w:rPr>
      </w:pPr>
    </w:p>
    <w:p w14:paraId="1D672890" w14:textId="77777777" w:rsidR="007B5910" w:rsidRPr="008A4CDA" w:rsidRDefault="00C51EFB">
      <w:pPr>
        <w:ind w:left="567"/>
        <w:jc w:val="both"/>
        <w:rPr>
          <w:b/>
          <w:color w:val="000000"/>
          <w:sz w:val="22"/>
          <w:szCs w:val="22"/>
        </w:rPr>
      </w:pPr>
      <w:r w:rsidRPr="008A4CDA">
        <w:rPr>
          <w:b/>
          <w:color w:val="000000"/>
          <w:sz w:val="22"/>
          <w:szCs w:val="22"/>
        </w:rPr>
        <w:t>SO02 Zázemí haly a nová sportovní hala</w:t>
      </w:r>
    </w:p>
    <w:p w14:paraId="198BEFB6" w14:textId="77777777" w:rsidR="007B5910" w:rsidRDefault="00C51EFB">
      <w:pPr>
        <w:ind w:left="567"/>
        <w:jc w:val="both"/>
        <w:rPr>
          <w:color w:val="000000"/>
          <w:sz w:val="22"/>
          <w:szCs w:val="22"/>
        </w:rPr>
      </w:pPr>
      <w:r>
        <w:rPr>
          <w:color w:val="000000"/>
          <w:sz w:val="22"/>
          <w:szCs w:val="22"/>
        </w:rPr>
        <w:t xml:space="preserve">Objekt zázemí navazuje na objekt SO01 svou jižní stranou a je s ní komunikačně propojen několika dveřními otvory a prostupy. Ze západní strany navazuje na objekt Sokolovny. Je tvořen hlavní budovou o půdorysných rozměrech 20,22 x 40,17 m, výška atiky po obvodu objektu +3,60 a zvýšená střední část +5,60. Objekt je jednopodlažní, nepodsklepený, zastřešení plochou střechou. Nad střechou se nachází nástavba původně navržená pro televizní přenosy. Konstrukčně se jedná o </w:t>
      </w:r>
      <w:proofErr w:type="spellStart"/>
      <w:r>
        <w:rPr>
          <w:color w:val="000000"/>
          <w:sz w:val="22"/>
          <w:szCs w:val="22"/>
        </w:rPr>
        <w:t>čtyřtrakt</w:t>
      </w:r>
      <w:proofErr w:type="spellEnd"/>
      <w:r>
        <w:rPr>
          <w:color w:val="000000"/>
          <w:sz w:val="22"/>
          <w:szCs w:val="22"/>
        </w:rPr>
        <w:t xml:space="preserve"> se dvěma podélnými </w:t>
      </w:r>
      <w:r>
        <w:rPr>
          <w:color w:val="000000"/>
          <w:sz w:val="22"/>
          <w:szCs w:val="22"/>
        </w:rPr>
        <w:lastRenderedPageBreak/>
        <w:t xml:space="preserve">chodbami. Objekt již nesplňuje požadavky na využití a aktuální standardy pro šatny a hygienická zařízení. Proto dojde k zásadním dispozičním změnám. Objekt bude částečně ubourán. Bude odstraněno zastřešení, strop a konstrukce nad úrovní +3,0 m, ubourána bude jižní fasáda do parkoviště, částečně bude ubourána obvodová stěna do ulice Opletalova. Proběhnou bourací práce i v rámci vnitřních nosných stěn a příček a bude odstraněna podlaha. Bude zrušen objekt pro televizní přenosy. Nový návrh zachová původní půdorys, kromě rozšíření na jižní fasádě cca o 1 m. Zastřešení bude řešeno plochými střechami. Objekt bude nově rozdělen na dvě části: část se šatnami, která je dvoupodlažní, výška atiky +7,475 a </w:t>
      </w:r>
      <w:proofErr w:type="spellStart"/>
      <w:r>
        <w:rPr>
          <w:color w:val="000000"/>
          <w:sz w:val="22"/>
          <w:szCs w:val="22"/>
        </w:rPr>
        <w:t>multifunční</w:t>
      </w:r>
      <w:proofErr w:type="spellEnd"/>
      <w:r>
        <w:rPr>
          <w:color w:val="000000"/>
          <w:sz w:val="22"/>
          <w:szCs w:val="22"/>
        </w:rPr>
        <w:t xml:space="preserve"> sportovní hala, výška atiky +8,85.</w:t>
      </w:r>
    </w:p>
    <w:p w14:paraId="2877D2F7" w14:textId="0AB50FD3" w:rsidR="007B5910" w:rsidRDefault="00C51EFB">
      <w:pPr>
        <w:ind w:left="567"/>
        <w:jc w:val="both"/>
        <w:rPr>
          <w:color w:val="000000"/>
          <w:sz w:val="22"/>
          <w:szCs w:val="22"/>
        </w:rPr>
      </w:pPr>
      <w:r>
        <w:rPr>
          <w:color w:val="000000"/>
          <w:sz w:val="22"/>
          <w:szCs w:val="22"/>
        </w:rPr>
        <w:t>V 1.NP vznikne nový bezbariérový vstup s přístupovou rampou a schodištěm. Na střeše části se šatnami jsou umístěny dvě vzduchotechnické jednotky. Okolo jednotky pro větrání sportovní haly je navržena akustická a pohledová zástěna ze sendvičových ocelových panelů s výplní z minerální vaty, barva šedá. Pro opláštění nové sportovní haly (při pohledu z Opletalovy ulice) je navrženo alkalické lité mléčné stavební sklo. Ze stejného materiálu je navrženo i opláštění prostoru nového schodiště. Zbývající fasády budou zatepleny kontaktním zateplovacím systémem s tepelnou izolací z minerální vaty tloušťky 160</w:t>
      </w:r>
      <w:r w:rsidR="00733051">
        <w:rPr>
          <w:color w:val="000000"/>
          <w:sz w:val="22"/>
          <w:szCs w:val="22"/>
        </w:rPr>
        <w:t> </w:t>
      </w:r>
      <w:r>
        <w:rPr>
          <w:color w:val="000000"/>
          <w:sz w:val="22"/>
          <w:szCs w:val="22"/>
        </w:rPr>
        <w:t xml:space="preserve">mm, v soklové oblasti a pod terénem s izolací z perimetrického EPS </w:t>
      </w:r>
      <w:proofErr w:type="spellStart"/>
      <w:r>
        <w:rPr>
          <w:color w:val="000000"/>
          <w:sz w:val="22"/>
          <w:szCs w:val="22"/>
        </w:rPr>
        <w:t>tl</w:t>
      </w:r>
      <w:proofErr w:type="spellEnd"/>
      <w:r>
        <w:rPr>
          <w:color w:val="000000"/>
          <w:sz w:val="22"/>
          <w:szCs w:val="22"/>
        </w:rPr>
        <w:t xml:space="preserve">. 160 mm. Omítka bude tenkovrstvá </w:t>
      </w:r>
      <w:proofErr w:type="spellStart"/>
      <w:r>
        <w:rPr>
          <w:color w:val="000000"/>
          <w:sz w:val="22"/>
          <w:szCs w:val="22"/>
        </w:rPr>
        <w:t>silikonosilikátová</w:t>
      </w:r>
      <w:proofErr w:type="spellEnd"/>
      <w:r>
        <w:rPr>
          <w:color w:val="000000"/>
          <w:sz w:val="22"/>
          <w:szCs w:val="22"/>
        </w:rPr>
        <w:t>, barva fasády bude bílá a šedá. Okna a dveře budou hliníkové, rám barva šedá, zasklení čiré nebo mléčné, ve střední části šedé. Bude proveden nový střešní plášť se zateplením z EPS a novou krytinou z hydroizolační PVC-P fólie. Okenní a dveřní výplně otvorů v obvodových stěnách budou nahrazeny novými.</w:t>
      </w:r>
    </w:p>
    <w:p w14:paraId="17E509E7" w14:textId="77777777" w:rsidR="007B5910" w:rsidRDefault="007B5910">
      <w:pPr>
        <w:ind w:left="567" w:hanging="567"/>
        <w:jc w:val="both"/>
        <w:rPr>
          <w:color w:val="000000"/>
          <w:sz w:val="22"/>
          <w:szCs w:val="22"/>
        </w:rPr>
      </w:pPr>
    </w:p>
    <w:p w14:paraId="48B990EC" w14:textId="77777777" w:rsidR="007B5910" w:rsidRPr="008A4CDA" w:rsidRDefault="00C51EFB">
      <w:pPr>
        <w:ind w:left="567"/>
        <w:jc w:val="both"/>
        <w:rPr>
          <w:b/>
          <w:color w:val="000000"/>
          <w:sz w:val="22"/>
          <w:szCs w:val="22"/>
        </w:rPr>
      </w:pPr>
      <w:r w:rsidRPr="008A4CDA">
        <w:rPr>
          <w:b/>
          <w:color w:val="000000"/>
          <w:sz w:val="22"/>
          <w:szCs w:val="22"/>
        </w:rPr>
        <w:t>SO03 Tyršův dům</w:t>
      </w:r>
    </w:p>
    <w:p w14:paraId="11F99BCF" w14:textId="77777777" w:rsidR="007B5910" w:rsidRDefault="00C51EFB">
      <w:pPr>
        <w:ind w:left="567"/>
        <w:jc w:val="both"/>
        <w:rPr>
          <w:sz w:val="22"/>
          <w:szCs w:val="22"/>
        </w:rPr>
      </w:pPr>
      <w:r>
        <w:rPr>
          <w:color w:val="000000"/>
          <w:sz w:val="22"/>
          <w:szCs w:val="22"/>
        </w:rPr>
        <w:t>Rekonstrukce objektu Tyršova domu není předmětem této akce a bude řešena v další etapě. Tato akce řeší pouze zřízení centrálních technických místností pro celý areál sportovní haly. Tyto místnosti budou umístěny v suterénu Tyršova domu. Bude maximálně využito stávajícího stavu a dojde pouze k drobným stavebním úpravám a zřízení přípojky vodovodu a EOP. V rámci stavebních úprav dojde k demolici dvou přilehlých garáží.</w:t>
      </w:r>
    </w:p>
    <w:p w14:paraId="2FDB0128" w14:textId="77777777" w:rsidR="007B5910" w:rsidRDefault="007B5910">
      <w:pPr>
        <w:ind w:left="567" w:hanging="567"/>
        <w:jc w:val="both"/>
        <w:rPr>
          <w:sz w:val="22"/>
          <w:szCs w:val="22"/>
        </w:rPr>
      </w:pPr>
    </w:p>
    <w:p w14:paraId="7FC834C4" w14:textId="77777777" w:rsidR="007B5910" w:rsidRPr="008A4CDA" w:rsidRDefault="00C51EFB">
      <w:pPr>
        <w:ind w:left="567"/>
        <w:rPr>
          <w:b/>
          <w:sz w:val="22"/>
          <w:szCs w:val="22"/>
        </w:rPr>
      </w:pPr>
      <w:r w:rsidRPr="008A4CDA">
        <w:rPr>
          <w:b/>
          <w:sz w:val="22"/>
          <w:szCs w:val="22"/>
        </w:rPr>
        <w:t>Nejdůležitější technologie</w:t>
      </w:r>
    </w:p>
    <w:p w14:paraId="3E9D5038" w14:textId="77777777" w:rsidR="007B5910" w:rsidRDefault="00C51EFB">
      <w:pPr>
        <w:ind w:left="567"/>
        <w:jc w:val="both"/>
        <w:rPr>
          <w:sz w:val="22"/>
          <w:szCs w:val="22"/>
        </w:rPr>
      </w:pPr>
      <w:r>
        <w:rPr>
          <w:sz w:val="22"/>
          <w:szCs w:val="22"/>
        </w:rPr>
        <w:t xml:space="preserve">K vedení nových areálových rozvodů vodovodu a vytápění mezi technickým zázemím v suterénu objektu SO03 a objektem SO01 bude sloužit </w:t>
      </w:r>
      <w:proofErr w:type="spellStart"/>
      <w:r>
        <w:rPr>
          <w:sz w:val="22"/>
          <w:szCs w:val="22"/>
        </w:rPr>
        <w:t>energokanál</w:t>
      </w:r>
      <w:proofErr w:type="spellEnd"/>
      <w:r>
        <w:rPr>
          <w:sz w:val="22"/>
          <w:szCs w:val="22"/>
        </w:rPr>
        <w:t xml:space="preserve">. Zdrojem tepla bude přívod horkovodu z centralizovaného zásobování tepla Elektráren Opatovice. Na střeše sportovní haly bude instalována FVE o výkonu 19,98 kW. Případné přebytky výkonu budou primárně využívány na ohřev TUV. Velká i malá hala, šatny a </w:t>
      </w:r>
      <w:proofErr w:type="spellStart"/>
      <w:r>
        <w:rPr>
          <w:sz w:val="22"/>
          <w:szCs w:val="22"/>
        </w:rPr>
        <w:t>bouldering</w:t>
      </w:r>
      <w:proofErr w:type="spellEnd"/>
      <w:r>
        <w:rPr>
          <w:sz w:val="22"/>
          <w:szCs w:val="22"/>
        </w:rPr>
        <w:t xml:space="preserve"> (lezecká stěna) budou větrány vzduchotechnikou. Část dešťových vod bude svedena do akumulační nádrže s přepadem do kanalizace, pro možné využití např. ze strany TS Chrudim. Bude provedena i příprava oddělených vnitřních rozvodů na případné budoucí využití dešťových vod na splachování WC. V objektu budou v rozsahu platných předpisů a dohod s provozovatelem, instalovány tyto slaboproudé rozvody: datové rozvody, nouzové volání (vozíčkáři), ozvučení 100V st, EZS – na panikových dveřích, zařízení pro nedoslýchavé, EPS. Základní funkce měření a regulace (</w:t>
      </w:r>
      <w:proofErr w:type="spellStart"/>
      <w:r>
        <w:rPr>
          <w:sz w:val="22"/>
          <w:szCs w:val="22"/>
        </w:rPr>
        <w:t>MaR</w:t>
      </w:r>
      <w:proofErr w:type="spellEnd"/>
      <w:r>
        <w:rPr>
          <w:sz w:val="22"/>
          <w:szCs w:val="22"/>
        </w:rPr>
        <w:t>): regulace zdroje tepla, regulace přípravy TUV, regulace rozvodu tepla, ekvitermní regulace UT, řízení VZT jednotek, zabezpečení vzduchotechnických jednotek nasávajících venkovní vzduch proti mrazu, ovládání jednotlivých vzduchotechnických jednotek dle časového programu, volba různých režimů ovládání pro den a noc, ekonomický provoz vzduchotechnických jednotek (rekuperace tepla,…), vícestupňové vyhodnocení poruchových stavů, sběr dat z měřičů spotřeb (analyzátor sítě, měřiče tepla, vodoměry), veškeré požadavky (požadované teploty prostor, atd…) je možné měnit i z BMS (systém správy budov).</w:t>
      </w:r>
    </w:p>
    <w:p w14:paraId="341B487D" w14:textId="77777777" w:rsidR="007B5910" w:rsidRDefault="007B5910">
      <w:pPr>
        <w:widowControl w:val="0"/>
        <w:jc w:val="both"/>
        <w:rPr>
          <w:color w:val="000000"/>
          <w:sz w:val="22"/>
          <w:szCs w:val="22"/>
        </w:rPr>
      </w:pPr>
    </w:p>
    <w:p w14:paraId="15B8BC94" w14:textId="5503441B"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2.3</w:t>
      </w:r>
      <w:r>
        <w:rPr>
          <w:sz w:val="22"/>
          <w:szCs w:val="22"/>
        </w:rPr>
        <w:tab/>
        <w:t>Součástí</w:t>
      </w:r>
      <w:r>
        <w:rPr>
          <w:sz w:val="22"/>
          <w:szCs w:val="22"/>
        </w:rPr>
        <w:tab/>
        <w:t>díla dle této smlouvy jsou veškeré materiály, dodávky, práce a výkony potřebné pro řádné a</w:t>
      </w:r>
      <w:r w:rsidR="0091205B">
        <w:rPr>
          <w:sz w:val="22"/>
          <w:szCs w:val="22"/>
        </w:rPr>
        <w:t> </w:t>
      </w:r>
      <w:r>
        <w:rPr>
          <w:sz w:val="22"/>
          <w:szCs w:val="22"/>
        </w:rPr>
        <w:t>včasné zhotovení díla, jakož i veškeré potřebné vedlejší, pomocné a dodatečné činnosti, které jsou pro úplné věcné a odborné provedení smluvních prací a výkonů, resp. jejich funkčnost, nezbytné, a to i</w:t>
      </w:r>
      <w:r w:rsidR="00733051">
        <w:rPr>
          <w:sz w:val="22"/>
          <w:szCs w:val="22"/>
        </w:rPr>
        <w:t> </w:t>
      </w:r>
      <w:r>
        <w:rPr>
          <w:sz w:val="22"/>
          <w:szCs w:val="22"/>
        </w:rPr>
        <w:t>v souvislosti s ostatními dodávkami, pracemi a výkony, které zhotovitel ocenil do své nabídky v zadávacím řízení.</w:t>
      </w:r>
    </w:p>
    <w:p w14:paraId="6B273315" w14:textId="77777777" w:rsidR="007B5910" w:rsidRDefault="00C51EFB">
      <w:pPr>
        <w:tabs>
          <w:tab w:val="left" w:pos="850"/>
          <w:tab w:val="left" w:pos="1417"/>
          <w:tab w:val="left" w:pos="2268"/>
          <w:tab w:val="left" w:pos="3402"/>
          <w:tab w:val="right" w:pos="9071"/>
        </w:tabs>
        <w:ind w:left="567"/>
        <w:jc w:val="both"/>
        <w:rPr>
          <w:sz w:val="22"/>
          <w:szCs w:val="22"/>
        </w:rPr>
      </w:pPr>
      <w:r>
        <w:rPr>
          <w:sz w:val="22"/>
          <w:szCs w:val="22"/>
        </w:rPr>
        <w:t xml:space="preserve">Dále jsou součástí předmětu plnění veškeré nezbytné práce a související výkony - zásady organizace výstavby, ujednání této smlouvy o dílo, potřebné k řádnému provedení a dokončení díla a jeho uvedení </w:t>
      </w:r>
      <w:r>
        <w:rPr>
          <w:sz w:val="22"/>
          <w:szCs w:val="22"/>
        </w:rPr>
        <w:lastRenderedPageBreak/>
        <w:t>do trvalého provozu. Výše již uvedené dokumenty, včetně všech dokladů, vyjádření vlastníků a správců inženýrských sítí, DOSS (dotčených orgánů státní správy), společně s nabídkovým rozpočtem zhotovitele, který je považován za úplný ve smyslu § 2621 NOZ, jsou pro provedení díla závazné. Tímto však není dotčeno ustanovení § 36 odst. (3) zákona č. 134/2016 Sb., o zadávání veřejných zakázek, ve znění pozdějších předpisů. Zhotovitel si zajistí případná prodloužení platnosti, nebo obnovené vydání vyjmenovaných vyjádření, což promítl do nabídkové ceny díla.</w:t>
      </w:r>
    </w:p>
    <w:p w14:paraId="59DFAB1B" w14:textId="77777777" w:rsidR="007B5910" w:rsidRDefault="007B5910">
      <w:pPr>
        <w:tabs>
          <w:tab w:val="left" w:pos="850"/>
          <w:tab w:val="left" w:pos="1417"/>
          <w:tab w:val="left" w:pos="2268"/>
          <w:tab w:val="left" w:pos="3402"/>
          <w:tab w:val="right" w:pos="9071"/>
        </w:tabs>
        <w:jc w:val="both"/>
        <w:rPr>
          <w:sz w:val="22"/>
          <w:szCs w:val="22"/>
        </w:rPr>
      </w:pPr>
    </w:p>
    <w:p w14:paraId="74B41C06" w14:textId="5869F733" w:rsidR="007B5910" w:rsidRDefault="00C51EFB">
      <w:pPr>
        <w:ind w:left="567" w:hanging="566"/>
        <w:jc w:val="both"/>
        <w:rPr>
          <w:b/>
          <w:sz w:val="22"/>
          <w:szCs w:val="22"/>
        </w:rPr>
      </w:pPr>
      <w:r>
        <w:rPr>
          <w:sz w:val="22"/>
          <w:szCs w:val="22"/>
        </w:rPr>
        <w:t>2.4</w:t>
      </w:r>
      <w:r>
        <w:rPr>
          <w:sz w:val="22"/>
          <w:szCs w:val="22"/>
        </w:rPr>
        <w:tab/>
        <w:t xml:space="preserve">Součástí díla je rovněž případná ostraha staveniště (dle uvážení zhotovitele a požadavků plánu BOZP), zajištění bezpečnosti při provádění stavby ve smyslu bezpečnosti práce i ochrany životního prostředí, jakož i </w:t>
      </w:r>
      <w:r>
        <w:rPr>
          <w:b/>
          <w:sz w:val="22"/>
          <w:szCs w:val="22"/>
        </w:rPr>
        <w:t>dodržování pracovně právních předpisů</w:t>
      </w:r>
      <w:r>
        <w:rPr>
          <w:sz w:val="22"/>
          <w:szCs w:val="22"/>
        </w:rPr>
        <w:t xml:space="preserve">. Dále pak soustavný úklid prostor dotčených činností zhotovitele, především dotčených komunikací, ochrana dotčených a sousedních nemovitostí (např. ochrana vzrostlé zeleně) a případná protiprašná opatření. Likvidace odpadů vzniklých během stavby – </w:t>
      </w:r>
      <w:r>
        <w:rPr>
          <w:b/>
          <w:sz w:val="22"/>
          <w:szCs w:val="22"/>
        </w:rPr>
        <w:t>objednatel preferuje předání odpadů oprávněné osobě, která zajistí jejich opětovné materiálové využití, popř. na skládku, vše v souladu se zákonem o odpadech. Přípustné a preferované je i</w:t>
      </w:r>
      <w:r w:rsidR="00733051">
        <w:rPr>
          <w:b/>
          <w:sz w:val="22"/>
          <w:szCs w:val="22"/>
        </w:rPr>
        <w:t> </w:t>
      </w:r>
      <w:r>
        <w:rPr>
          <w:b/>
          <w:sz w:val="22"/>
          <w:szCs w:val="22"/>
        </w:rPr>
        <w:t>případné druhotné využití likvidovaných materiálů, pokud je to s ohledem na platné předpisy a</w:t>
      </w:r>
      <w:r w:rsidR="0091205B">
        <w:rPr>
          <w:b/>
          <w:sz w:val="22"/>
          <w:szCs w:val="22"/>
        </w:rPr>
        <w:t> </w:t>
      </w:r>
      <w:r>
        <w:rPr>
          <w:b/>
          <w:sz w:val="22"/>
          <w:szCs w:val="22"/>
        </w:rPr>
        <w:t>kvalitu díla popsanou v PD možné.</w:t>
      </w:r>
    </w:p>
    <w:p w14:paraId="3CA3FDA1" w14:textId="743D34DE" w:rsidR="007B5910" w:rsidRDefault="00C51EFB" w:rsidP="00803AEE">
      <w:pPr>
        <w:pBdr>
          <w:top w:val="none" w:sz="0" w:space="0" w:color="auto"/>
          <w:left w:val="none" w:sz="0" w:space="0" w:color="auto"/>
          <w:bottom w:val="none" w:sz="0" w:space="0" w:color="auto"/>
          <w:right w:val="none" w:sz="0" w:space="0" w:color="auto"/>
          <w:between w:val="none" w:sz="0" w:space="0" w:color="auto"/>
        </w:pBdr>
        <w:spacing w:before="120" w:after="120"/>
        <w:ind w:left="567"/>
        <w:jc w:val="both"/>
        <w:outlineLvl w:val="1"/>
        <w:rPr>
          <w:sz w:val="22"/>
          <w:szCs w:val="22"/>
        </w:rPr>
      </w:pPr>
      <w:r w:rsidRPr="008A4CDA">
        <w:rPr>
          <w:sz w:val="22"/>
          <w:szCs w:val="22"/>
        </w:rPr>
        <w:t>Zhotovitel se zavazuje, že přebírá veškeré závazky a povinnosti, které pro něho vyplývají z jeho činnosti z právních předpisů platných na úseku životního prostředí zejm. ze zákona</w:t>
      </w:r>
      <w:r w:rsidR="00803AEE" w:rsidRPr="008A4CDA">
        <w:rPr>
          <w:sz w:val="22"/>
          <w:szCs w:val="22"/>
        </w:rPr>
        <w:t xml:space="preserve"> č. 541/2020 Sb., v platném znění vč. vyhlášky č. 273/2001 Sb., o podrobnostech nakládání s odpady, v platném znění. Současně se zhotovitel zavazuje, že při výstavbě bude respektována stanovená hierarchie způsobu nakládání s odpady dle zákona č. 541/2020 Sb., v platném znění, a to: a) předcházení vzniku odpadů, b) příprava k opětovnému použití, c) recyklace odpadů, d) jiné využití odpadů, například energetické využití, e)</w:t>
      </w:r>
      <w:r w:rsidR="00AF3949" w:rsidRPr="008A4CDA">
        <w:rPr>
          <w:sz w:val="22"/>
          <w:szCs w:val="22"/>
        </w:rPr>
        <w:t> </w:t>
      </w:r>
      <w:r w:rsidR="00803AEE" w:rsidRPr="008A4CDA">
        <w:rPr>
          <w:sz w:val="22"/>
          <w:szCs w:val="22"/>
        </w:rPr>
        <w:t>odstranění odpadů</w:t>
      </w:r>
      <w:r w:rsidR="00AF3949" w:rsidRPr="008A4CDA">
        <w:rPr>
          <w:sz w:val="22"/>
          <w:szCs w:val="22"/>
        </w:rPr>
        <w:t xml:space="preserve">. Zhotovitel bude dále dodržovat </w:t>
      </w:r>
      <w:r w:rsidRPr="008A4CDA">
        <w:rPr>
          <w:sz w:val="22"/>
          <w:szCs w:val="22"/>
        </w:rPr>
        <w:t>zákon č. 17/1992 Sb., o životním prostředí, ve znění pozdějších předpisů. Při realizaci díla je zhotovitel současně povinen dodržovat další předpisy na úseku ochrany životního prostředí, odpadového a vodního hospodářství a zejména na vlastní účet a</w:t>
      </w:r>
      <w:r w:rsidR="002F5B48" w:rsidRPr="008A4CDA">
        <w:rPr>
          <w:sz w:val="22"/>
          <w:szCs w:val="22"/>
        </w:rPr>
        <w:t> </w:t>
      </w:r>
      <w:r w:rsidRPr="008A4CDA">
        <w:rPr>
          <w:sz w:val="22"/>
          <w:szCs w:val="22"/>
        </w:rPr>
        <w:t>v souladu s platnými právními předpisy provádět odvoz a řádnou likvidaci odpadů. V případě porušení těchto předpisů za toto porušení plně odpovídá zhotovitel a nese též na vlastní účet veškeré náklady s tímto porušením spojené. Zhotovitel je povinen zajistit na vlastní náklady nepřetržité odstraňování nečistot, odpadů a sutě vzniklých jeho činností</w:t>
      </w:r>
      <w:r>
        <w:rPr>
          <w:sz w:val="22"/>
          <w:szCs w:val="22"/>
        </w:rPr>
        <w:t>.</w:t>
      </w:r>
    </w:p>
    <w:p w14:paraId="7A45CF3E" w14:textId="77777777" w:rsidR="007B5910" w:rsidRDefault="007B5910">
      <w:pPr>
        <w:ind w:left="567" w:hanging="566"/>
        <w:jc w:val="both"/>
        <w:rPr>
          <w:sz w:val="22"/>
          <w:szCs w:val="22"/>
        </w:rPr>
      </w:pPr>
    </w:p>
    <w:p w14:paraId="632C81D8" w14:textId="73611F90"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w:t>
      </w:r>
      <w:r w:rsidR="007655B8">
        <w:rPr>
          <w:sz w:val="22"/>
          <w:szCs w:val="22"/>
        </w:rPr>
        <w:t>5</w:t>
      </w:r>
      <w:r>
        <w:rPr>
          <w:sz w:val="22"/>
          <w:szCs w:val="22"/>
        </w:rPr>
        <w:tab/>
        <w:t>Zhotovitel prohlašuje, že se v plném rozsahu seznámil s rozsahem a předmětem díla a že jsou mu známy veškeré technické, kvalitativní a zákonné podmínky nezbytné k provedení díla. Dále, že je schopen dle výše uvedených dokumentů kompletní předmět smlouvy dle čl. 2. této smlouvy realizovat za cenu, kterou uvedl v ceně smluvní ve smyslu zákona č. 526/1990 Sb., o cenách, ve znění pozdějších předpisů. Zhotovitelem oceněný nabídkový položkový rozpočet je samostatnou a nedílnou přílohou č. 1 této smlouvy o dílo. Dále zhotovitel prohlašuje, že disponuje potřebnými výrobními technickými kapacitami a odbornými znalostmi, které jsou k provedení díla nezbytné. Pokud je to pro provedení prací nezbytné, zajistí si zhotovitel na základě předané PD zpracování dodavatelské projektové dokumentace, např. dílenské dokumentace, dokumentace pro pomocné práce a konstrukce, výrobně technické dokumentace, dokumentace výrobků dodaných na stavbu, výkresy výztuže, či výkresy prefabrikátů, montážní dokumentace apod. Práce, které nejsou obsaženy v jednotlivých položkách rozpočtu, ale jsou součástí ujednání dle této smlouvy, ocenil zhotovitel ve vedlejších rozpočtových nákladech.</w:t>
      </w:r>
    </w:p>
    <w:p w14:paraId="3D7E3348"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2D8215A4" w14:textId="02E12ABE"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w:t>
      </w:r>
      <w:r w:rsidR="007655B8">
        <w:rPr>
          <w:sz w:val="22"/>
          <w:szCs w:val="22"/>
        </w:rPr>
        <w:t>6</w:t>
      </w:r>
      <w:r>
        <w:rPr>
          <w:sz w:val="22"/>
          <w:szCs w:val="22"/>
        </w:rPr>
        <w:tab/>
        <w:t>Zhotovitel je povinen dodržet veškerá ustanovení týkajících se zhotovitele a přiměřeně i ustanovení týkajících se stavebníka / objednatele, vyplývající z vyjádření dotčených orgánů, vlastníků a správců sítí a dále podmínek uvedených v projektové dokumentaci. Případné náklady vyplývající z nedodržení tohoto ustanovení jdou na vrub zhotovitele, popř. z pojistky zhotovitele.</w:t>
      </w:r>
    </w:p>
    <w:p w14:paraId="72850F2A"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75A3AF3F" w14:textId="6C79DE60"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w:t>
      </w:r>
      <w:r w:rsidR="007655B8">
        <w:rPr>
          <w:sz w:val="22"/>
          <w:szCs w:val="22"/>
        </w:rPr>
        <w:t>7</w:t>
      </w:r>
      <w:r>
        <w:rPr>
          <w:sz w:val="22"/>
          <w:szCs w:val="22"/>
        </w:rPr>
        <w:tab/>
        <w:t xml:space="preserve">Kompletní předmět plnění této smlouvy bude proveden z materiálů se zaručenou kvalitou odpovídající nařízení vlády č. 163/2002 Sb., v platném znění, kterým se stanoví technické požadavky na vybrané stavební výrobky a platným ČSN/EN/ISO (odkaz na ČSN/EN/ISO v této smlouvě uvedený je totožný s odkazem na normy, nebo technické dokumenty dle § 90 zákona č. 134/2016 Sb., o zadávání veřejných </w:t>
      </w:r>
      <w:r>
        <w:rPr>
          <w:sz w:val="22"/>
          <w:szCs w:val="22"/>
        </w:rPr>
        <w:lastRenderedPageBreak/>
        <w:t>zakázek, ve znění pozdějších předpisů (dále jen „ZZVZ“) přičemž se tyto normy a technické dokumenty použijí v pořadí dle tohoto uvedeného § 90 ZZVZ). Pokud není stanoveno jinak, pak pro dodávku stavebních prací platí specifikace podle úvodních ustanovení katalogů, popisů a směrných cen stavebních prací a montážních ceníků, jimiž se definuje předepsaná kvalita a způsoby její kontroly, způsoby měření, názvosloví, definice a kde jsou uvedeny odkazy na základní ČSN týkající se předmětných stavebních prací. Zhotovitel je povinen pro provedení díla použít jen nové výrobky (popř. certifikované recyklované výrobky, např. zásypový materiál, či nové výrobky vzniklé materiálovou recyklací), které mají takové vlastnosti, aby byla po dobu předpokládané životnosti stavby jen při běžné údržbě zaručena požadovaná mechanická pevnost a stabilita, požární bezpečnost, hygienické požadavky, ochrana zdraví a životního prostředí, bezpečnost při užívání, ochrana proti hluku a úspora energie. Zadavatel zároveň v souladu s tímto § 90 ZZVZ umožňuje použití rovnocenného řešení. Kvalitu celého díla bude zhotovitel dále průběžně objednateli deklarovat, a to originálními doklady od výrobce, nebo výhradního dodavatele, či obchodní společnosti zabývající se materiálovou recyklací. Tyto doklady může objednatel a technický dozor stavebníka / investora (dále jen TDS) požadovat předložit k prověření i autorskému dozoru projektanta (dále jen AD).</w:t>
      </w:r>
    </w:p>
    <w:p w14:paraId="238700CB"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0D363DCC" w14:textId="4A4481B5" w:rsidR="007B5910" w:rsidRDefault="007655B8">
      <w:pPr>
        <w:tabs>
          <w:tab w:val="left" w:pos="850"/>
          <w:tab w:val="left" w:pos="1417"/>
          <w:tab w:val="left" w:pos="2268"/>
          <w:tab w:val="left" w:pos="3402"/>
          <w:tab w:val="right" w:pos="9071"/>
        </w:tabs>
        <w:ind w:left="567" w:hanging="566"/>
        <w:jc w:val="both"/>
        <w:rPr>
          <w:sz w:val="22"/>
          <w:szCs w:val="22"/>
        </w:rPr>
      </w:pPr>
      <w:r>
        <w:rPr>
          <w:sz w:val="22"/>
          <w:szCs w:val="22"/>
        </w:rPr>
        <w:t>2.8</w:t>
      </w:r>
      <w:r w:rsidR="00C51EFB">
        <w:rPr>
          <w:sz w:val="22"/>
          <w:szCs w:val="22"/>
        </w:rPr>
        <w:tab/>
        <w:t>Součástí díla je zajištění vytyčení veškerých inženýrských sítí a umožnění správcům těchto sítí provedení potřebných oprav na jimi spravovaných zařízeních, jakož i geodetické vytyčení vlastní stavby a geometrické zaměření provedené stavby, v digitální podobě, v návaznosti na pozemky dle katastrální mapy, včetně vyhotovení geometrického plánu přístavby a demolovaných garáží, který splňuje veškeré náležitosti pro vklad do katastru nemovitostí, předání viz bod 5.4 této smlouvy. Zhotovitel rovněž zajistí zpětné předání sítí jejich správcům a umožní jim uložení nových sítí, zejména chrániček optických kabelů, a to tak, že s nimi práce vzájemně zkoordinuje. Zhotovitel poskytne potřebnou součinnost v kolaudačním řízení stavby.</w:t>
      </w:r>
    </w:p>
    <w:p w14:paraId="74ED6A9C"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531FE904" w14:textId="6B222494"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w:t>
      </w:r>
      <w:r w:rsidR="007655B8">
        <w:rPr>
          <w:sz w:val="22"/>
          <w:szCs w:val="22"/>
        </w:rPr>
        <w:t>9</w:t>
      </w:r>
      <w:r>
        <w:rPr>
          <w:sz w:val="22"/>
          <w:szCs w:val="22"/>
        </w:rPr>
        <w:tab/>
        <w:t>Součástí díla je zajištění veškerých povolení pro stanovení místní nebo přechodné úpravy provozu, zvláštního užívání silnic nebo místních komunikací a záboru veřejných prostranství a komunikací, dle platných zákonů a předpisů, dále stanovení přechodného dopravního značení po dobu stavby, osazení a</w:t>
      </w:r>
      <w:r w:rsidR="002F5B48">
        <w:rPr>
          <w:sz w:val="22"/>
          <w:szCs w:val="22"/>
        </w:rPr>
        <w:t> </w:t>
      </w:r>
      <w:r>
        <w:rPr>
          <w:sz w:val="22"/>
          <w:szCs w:val="22"/>
        </w:rPr>
        <w:t xml:space="preserve">údržba dopravních značek, včetně úhrady s tím spojené a zajištění informovanosti dotčených osob právnických i fyzických. </w:t>
      </w:r>
    </w:p>
    <w:p w14:paraId="0A3B3285"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1C0DD9A8" w14:textId="5ACDBE16" w:rsidR="007B5910" w:rsidRDefault="007655B8">
      <w:pPr>
        <w:tabs>
          <w:tab w:val="left" w:pos="850"/>
          <w:tab w:val="left" w:pos="1417"/>
          <w:tab w:val="left" w:pos="2268"/>
          <w:tab w:val="left" w:pos="3402"/>
          <w:tab w:val="right" w:pos="9071"/>
        </w:tabs>
        <w:ind w:left="567" w:hanging="566"/>
        <w:jc w:val="both"/>
        <w:rPr>
          <w:sz w:val="22"/>
          <w:szCs w:val="22"/>
        </w:rPr>
      </w:pPr>
      <w:r>
        <w:rPr>
          <w:sz w:val="22"/>
          <w:szCs w:val="22"/>
        </w:rPr>
        <w:t>2.10</w:t>
      </w:r>
      <w:r w:rsidR="00C51EFB">
        <w:rPr>
          <w:sz w:val="22"/>
          <w:szCs w:val="22"/>
        </w:rPr>
        <w:tab/>
        <w:t>Dílo budou provádět pouze kvalifikovaní a vyškolení pracovníci pro danou činnost, popř. studenti pod odborným vedením. Odpovídající kvalifikaci pracovníků je na vyžádání zhotovitel povinen prokázat předložením příslušných certifikátů, oprávnění, dokladů o proškolení, apod. Pracovník, který na pracovišti nebude schopen prokázat svojí kvalifikaci a proškolení, může být ze stavby TDS, nebo koordinátorem bezpečnosti a zdraví při práci (dále jen BOZP), nebo zástupcem objednatele, okamžitě vykázán. O takovém kroku bude ihned srozuměn stavbyvedoucí osobně a není-li přítomen, zápisem do stavebního deníku.</w:t>
      </w:r>
    </w:p>
    <w:p w14:paraId="5A63C47E" w14:textId="77777777" w:rsidR="007B5910" w:rsidRDefault="007B5910">
      <w:pPr>
        <w:tabs>
          <w:tab w:val="left" w:pos="850"/>
          <w:tab w:val="left" w:pos="1417"/>
          <w:tab w:val="left" w:pos="2268"/>
          <w:tab w:val="left" w:pos="3402"/>
          <w:tab w:val="right" w:pos="9071"/>
        </w:tabs>
        <w:jc w:val="both"/>
        <w:rPr>
          <w:sz w:val="22"/>
          <w:szCs w:val="22"/>
        </w:rPr>
      </w:pPr>
    </w:p>
    <w:p w14:paraId="4075F409" w14:textId="281CAA67" w:rsidR="007B5910" w:rsidRDefault="007655B8">
      <w:pPr>
        <w:tabs>
          <w:tab w:val="left" w:pos="850"/>
          <w:tab w:val="left" w:pos="1417"/>
          <w:tab w:val="left" w:pos="2268"/>
          <w:tab w:val="left" w:pos="3402"/>
          <w:tab w:val="right" w:pos="9071"/>
        </w:tabs>
        <w:ind w:left="567" w:hanging="567"/>
        <w:jc w:val="both"/>
        <w:rPr>
          <w:sz w:val="22"/>
          <w:szCs w:val="22"/>
        </w:rPr>
      </w:pPr>
      <w:r>
        <w:rPr>
          <w:sz w:val="22"/>
          <w:szCs w:val="22"/>
        </w:rPr>
        <w:t>2.11</w:t>
      </w:r>
      <w:r w:rsidR="00C51EFB">
        <w:rPr>
          <w:sz w:val="22"/>
          <w:szCs w:val="22"/>
        </w:rPr>
        <w:tab/>
        <w:t>Zhotovitel odpovídá za škody způsobené objednateli, vlastníkům stavebních objektů a pozemků i za škody způsobené třetím osobám při provádění díla, nebo v souvislosti s ním. Na objednatele přechází nebezpečí škody na díle jeho protokolárním převzetím.</w:t>
      </w:r>
    </w:p>
    <w:p w14:paraId="081FC415"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45B1FFB1" w14:textId="21C15C7C"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2.1</w:t>
      </w:r>
      <w:r w:rsidR="007655B8">
        <w:rPr>
          <w:sz w:val="22"/>
          <w:szCs w:val="22"/>
        </w:rPr>
        <w:t>2</w:t>
      </w:r>
      <w:r>
        <w:rPr>
          <w:sz w:val="22"/>
          <w:szCs w:val="22"/>
        </w:rPr>
        <w:tab/>
        <w:t>Předmětem smlouvy je povinnost zhotovitele prokazatelně a písemně informovat vlastníky a uživatele dotčených nemovitostí minimálně 7 dní předem o opatřeních, které omezí vlastnická a uživatelská práva k užívání nemovitostí. Zhotovitel je dále povinen informovat TDS a objednatele bez zbytečného odkladu o všech skutečnostech, které mají vztah k termínům provádění prací, k ceně prací, k jejich rozsahu a kvalitě a o skutečnostech, které mohou mít vliv na plnění podmínek veřejnoprávních orgánů a správců sítí a komunikací vydaných k předmětu díla podle této smlouvy.</w:t>
      </w:r>
    </w:p>
    <w:p w14:paraId="58AB0DA1"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3536BBA5" w14:textId="005E452F"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2.1</w:t>
      </w:r>
      <w:r w:rsidR="007655B8">
        <w:rPr>
          <w:sz w:val="22"/>
          <w:szCs w:val="22"/>
        </w:rPr>
        <w:t>3</w:t>
      </w:r>
      <w:r>
        <w:rPr>
          <w:sz w:val="22"/>
          <w:szCs w:val="22"/>
        </w:rPr>
        <w:tab/>
        <w:t xml:space="preserve">Zhotovitel bude postupovat podle podmínek objednatele a dle této smlouvy a dále bude při provádění služeb, stavebních prací, dodávek a stavebně montážních prací postupovat v souladu s platnými zákony </w:t>
      </w:r>
      <w:r>
        <w:rPr>
          <w:sz w:val="22"/>
          <w:szCs w:val="22"/>
        </w:rPr>
        <w:lastRenderedPageBreak/>
        <w:t>ČR, souvisejícími vyhláškami a platnými příslušnými ČSN/EN/ISO pro výstavbu, včetně montážních předpisů výrobců a výhradních dodavatelů.</w:t>
      </w:r>
    </w:p>
    <w:p w14:paraId="0FC980D6" w14:textId="77777777"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ab/>
        <w:t>Dále bude zhotovitel postupovat dle příslušných předpisů o bezpečnosti práce a ochraně zdraví při práci. Zejména zákoníku práce č. 262/2006 Sb., v platném znění a souvisejících vyhlášek a zákonů a to včetně zákona č. 309/2006 Sb., o zajištění dalších podmínek bezpečnosti a ochrany zdraví při práci, a dle obecně závazných a doporučených předpisů a metodik. Veškeré škody, způsobené nedodržením předpisů o bezpečnosti práce a ochraně zdraví při práci zhotovitelem způsobené, hradí zhotovitel.</w:t>
      </w:r>
    </w:p>
    <w:p w14:paraId="406047B1" w14:textId="77777777" w:rsidR="007B5910" w:rsidRDefault="007B5910">
      <w:pPr>
        <w:tabs>
          <w:tab w:val="left" w:pos="850"/>
          <w:tab w:val="left" w:pos="1417"/>
          <w:tab w:val="left" w:pos="2268"/>
          <w:tab w:val="left" w:pos="3402"/>
          <w:tab w:val="right" w:pos="9071"/>
        </w:tabs>
        <w:jc w:val="both"/>
        <w:rPr>
          <w:sz w:val="22"/>
          <w:szCs w:val="22"/>
        </w:rPr>
      </w:pPr>
    </w:p>
    <w:p w14:paraId="48AB22BF" w14:textId="1965D687" w:rsidR="007B5910" w:rsidRDefault="00C51EFB">
      <w:pPr>
        <w:shd w:val="clear" w:color="auto" w:fill="FFFFFF"/>
        <w:ind w:left="567" w:hanging="566"/>
        <w:jc w:val="both"/>
        <w:rPr>
          <w:sz w:val="22"/>
          <w:szCs w:val="22"/>
        </w:rPr>
      </w:pPr>
      <w:r>
        <w:rPr>
          <w:sz w:val="22"/>
          <w:szCs w:val="22"/>
        </w:rPr>
        <w:t>2</w:t>
      </w:r>
      <w:r w:rsidRPr="008A4CDA">
        <w:rPr>
          <w:sz w:val="22"/>
          <w:szCs w:val="22"/>
        </w:rPr>
        <w:t>.1</w:t>
      </w:r>
      <w:r w:rsidR="007655B8" w:rsidRPr="008A4CDA">
        <w:rPr>
          <w:sz w:val="22"/>
          <w:szCs w:val="22"/>
        </w:rPr>
        <w:t>4</w:t>
      </w:r>
      <w:r w:rsidRPr="008A4CDA">
        <w:rPr>
          <w:sz w:val="22"/>
          <w:szCs w:val="22"/>
        </w:rPr>
        <w:tab/>
        <w:t xml:space="preserve">Dojde-li při realizaci předmětu díla k jakýmkoliv změnám, doplňkům nebo rozšíření předmětu díla, dle bodu 4.3. této smlouvy o dílo (tedy v limitech, které platné právní předpisy o zadávání veřejných zakázek umožňují), je objednatel povinen předat zhotoviteli (případně zhotovitel objednateli) soupis těchto změn, případně zákres nebo projektovou dokumentaci. Cena těchto změn, doplňků nebo rozšíření díla bude stanovena podle jednotkových cen </w:t>
      </w:r>
      <w:r w:rsidR="00C46066" w:rsidRPr="008A4CDA">
        <w:rPr>
          <w:sz w:val="22"/>
          <w:szCs w:val="22"/>
        </w:rPr>
        <w:t xml:space="preserve">nejaktuálnějších platných ceníků ÚRS, platných v době přípravy před uzavřením příslušného dodatku smlouvy o dílo. </w:t>
      </w:r>
      <w:r w:rsidRPr="008A4CDA">
        <w:rPr>
          <w:color w:val="000000"/>
          <w:sz w:val="22"/>
          <w:szCs w:val="22"/>
        </w:rPr>
        <w:t>Pokud nepůjde práce ocenit dle ceníku, bude cena stanovena dle ceny materiálu + přiměřené marže max. 10</w:t>
      </w:r>
      <w:r w:rsidR="00A050A8" w:rsidRPr="008A4CDA">
        <w:rPr>
          <w:color w:val="000000"/>
          <w:sz w:val="22"/>
          <w:szCs w:val="22"/>
        </w:rPr>
        <w:t xml:space="preserve"> </w:t>
      </w:r>
      <w:r w:rsidRPr="008A4CDA">
        <w:rPr>
          <w:color w:val="000000"/>
          <w:sz w:val="22"/>
          <w:szCs w:val="22"/>
        </w:rPr>
        <w:t xml:space="preserve">% a hodinové dotace max. </w:t>
      </w:r>
      <w:r w:rsidR="00C46066" w:rsidRPr="008A4CDA">
        <w:rPr>
          <w:color w:val="000000"/>
          <w:sz w:val="22"/>
          <w:szCs w:val="22"/>
        </w:rPr>
        <w:t xml:space="preserve">ve výši méně náročných prací dle sazebníku </w:t>
      </w:r>
      <w:hyperlink r:id="rId7" w:history="1">
        <w:r w:rsidR="00C46066" w:rsidRPr="008A4CDA">
          <w:rPr>
            <w:rStyle w:val="Hypertextovodkaz"/>
            <w:sz w:val="22"/>
            <w:szCs w:val="22"/>
          </w:rPr>
          <w:t>https://www.cenyzaprojekty.cz/kalkulace/hodinove-sazby</w:t>
        </w:r>
      </w:hyperlink>
      <w:r w:rsidR="00C46066" w:rsidRPr="008A4CDA">
        <w:rPr>
          <w:color w:val="000000"/>
          <w:sz w:val="22"/>
          <w:szCs w:val="22"/>
        </w:rPr>
        <w:t xml:space="preserve"> - aktuálně </w:t>
      </w:r>
      <w:r w:rsidRPr="008A4CDA">
        <w:rPr>
          <w:color w:val="000000"/>
          <w:sz w:val="22"/>
          <w:szCs w:val="22"/>
        </w:rPr>
        <w:t>520 Kč / hod</w:t>
      </w:r>
      <w:r w:rsidR="00944A13" w:rsidRPr="008A4CDA">
        <w:rPr>
          <w:color w:val="000000"/>
          <w:sz w:val="22"/>
          <w:szCs w:val="22"/>
        </w:rPr>
        <w:t xml:space="preserve"> </w:t>
      </w:r>
      <w:r w:rsidR="00944A13" w:rsidRPr="008A4CDA">
        <w:rPr>
          <w:sz w:val="22"/>
          <w:szCs w:val="22"/>
        </w:rPr>
        <w:t xml:space="preserve">(nebo v případě úpravy webu </w:t>
      </w:r>
      <w:proofErr w:type="spellStart"/>
      <w:r w:rsidR="00944A13" w:rsidRPr="008A4CDA">
        <w:rPr>
          <w:sz w:val="22"/>
          <w:szCs w:val="22"/>
        </w:rPr>
        <w:t>cenyzaprojety</w:t>
      </w:r>
      <w:proofErr w:type="spellEnd"/>
      <w:r w:rsidR="00944A13" w:rsidRPr="008A4CDA">
        <w:rPr>
          <w:sz w:val="22"/>
          <w:szCs w:val="22"/>
        </w:rPr>
        <w:t xml:space="preserve"> na jiné obdobné stránce)</w:t>
      </w:r>
      <w:r w:rsidRPr="008A4CDA">
        <w:rPr>
          <w:color w:val="000000"/>
          <w:sz w:val="22"/>
          <w:szCs w:val="22"/>
        </w:rPr>
        <w:t xml:space="preserve"> a celková cena za tuto práci nepřesáhne cenu v místě a čase obvyklou.</w:t>
      </w:r>
      <w:r w:rsidRPr="008A4CDA">
        <w:rPr>
          <w:sz w:val="22"/>
          <w:szCs w:val="22"/>
        </w:rPr>
        <w:t xml:space="preserve"> Tato změna předmětu díla musí být před zahájením realizace vzájemně odsouhlasena formou písemného dodatku k této smlouvě. Neodsouhlasené nebo neobjednané stavební práce a služby není objednatel povinen</w:t>
      </w:r>
      <w:r w:rsidRPr="00C46066">
        <w:rPr>
          <w:sz w:val="22"/>
          <w:szCs w:val="22"/>
        </w:rPr>
        <w:t xml:space="preserve"> uhradit a byly-li provedeny, může požadovat jejich odstranění. Vícepráce je zhotovitel oprávněn provést až po uzavření dodatku k původní smlouvě o dílo, který objednatel uzavře se zhotovitelem po předchozím schválení změny předmětu díla nebo ceny díla, Radou města Chrudim. Součástí návrhu dodatku bude nabídkový položkový rozpočet schválený TDS a objednatelem. Veškeré vícepráce vyúčtuje zhotovitel objednateli odděleně od vyúčtování za původně smluvené stavební práce a služby. Tzn., že jedním soupisem provedených prací nebude zhotovitel účtovat objednateli práce dle SOD a dle dodatku k SOD současně a z faktury bude zřejmé, co je účtováno dle původní ceny a co dle dodatku. Příslušné dodatky ke smlouvě, uzavřené v rámci možností daných zákonem, mohou obsahovat i změnu termínu plnění, ale pouze za předpokladu, že toto prodloužení prací bude objektivně způsobeno dodatečnými pracemi tak podstatnými, že by v právech a povinnostech stran vznikl zvlášť hrubý nepoměr, nebo jinými okolnostmi tak podstatnými, že by v právech a povinnostech stran vznikl zvlášť hrubý nepoměr, tzn. požadavek na prodloužení termínu by objektivně vznikl nezávisle na vybraném dodavateli a zároveň dojde k naplnění § 1765 zákona č. 89/2012 Sb. (NOZ), přičemž argumenty pro naplnění tohoto § 1765 předloží zhotovitel objednateli, který je posoudí.</w:t>
      </w:r>
    </w:p>
    <w:p w14:paraId="6860E43B" w14:textId="77777777" w:rsidR="007B5910" w:rsidRDefault="007B5910">
      <w:pPr>
        <w:shd w:val="clear" w:color="auto" w:fill="FFFFFF"/>
        <w:ind w:left="567" w:hanging="566"/>
        <w:jc w:val="both"/>
        <w:rPr>
          <w:sz w:val="22"/>
          <w:szCs w:val="22"/>
        </w:rPr>
      </w:pPr>
    </w:p>
    <w:p w14:paraId="6820AC62" w14:textId="486CD87C"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2.1</w:t>
      </w:r>
      <w:r w:rsidR="007655B8">
        <w:rPr>
          <w:sz w:val="22"/>
          <w:szCs w:val="22"/>
        </w:rPr>
        <w:t>5</w:t>
      </w:r>
      <w:r>
        <w:rPr>
          <w:color w:val="FF0000"/>
          <w:sz w:val="22"/>
          <w:szCs w:val="22"/>
        </w:rPr>
        <w:tab/>
      </w:r>
      <w:r>
        <w:rPr>
          <w:sz w:val="22"/>
          <w:szCs w:val="22"/>
        </w:rPr>
        <w:t xml:space="preserve">Zhotovitel do stavby zamontuje či osadí konkrétní výrobek, který uvedl v nabídkovém rozpočtu. Tento výrobek musí odpovídat specifikaci v projektové dokumentaci, tzn. musí dodržet minimální standard technických, rozměrových a vzhledových parametrů výrobku specifikovaného v PD, nebo bude mít vlastnosti lepší. Pokud je v projektové dokumentaci a soupisu prací, dodávek a služeb jmenován konkrétní výrobek, či výrobce, nebo fotka, je to pouze z důvodu orientačního stanovení minimálního standardu a jsou dle projektové dokumentace závazné jenom rozměrové a technické parametry výrobku, tj. minimální standard technických vlastností, a tento jmenovaný výrobek lze v nabídkovém rozpočtu, popř. při vlastní stavbě, nahradit jiným výrobkem, minimálně stejných parametrů, nebo lepším. Tj. vymezení technických podmínek v rámci zadávacích podmínek a nic, co je objednatelem z doby zadávání veřejné zakázky v položkovém rozpočtu uvedeno, nelze chápat jako snahu objednatele (zadavatele) zvýhodňovat nebo naopak znevýhodňovat určitého dodavatele nebo konkrétní výrobek. Pokud je případně dokonce použit přímý nebo nepřímý odkaz na určité dodavatele, výrobky, patenty na vynálezy, užitné vzory, průmyslové vzory, ochranné známky nebo označení původu, je to vždy jen kvůli zřetelnější srozumitelnosti nebo (případně a) přesnosti požadavku na příslušnou funkci zařízení a dodavatel a účastník zadávacího řízení je výslovně oprávněn nabídnout jakékoli rovnocenné řešení plnící požadovanou funkci. V případě, že alternativní výrobek vykazuje některé parametry lepší a jiné pouze zanedbatelně horší, rozhodne o případné náhradě takového výrobku objednatel na základě kladného vyjádření ze strany AD a TDS. Objednatel si vyhrazuje právo na vyvzorkování barevnosti </w:t>
      </w:r>
      <w:r>
        <w:rPr>
          <w:sz w:val="22"/>
          <w:szCs w:val="22"/>
        </w:rPr>
        <w:lastRenderedPageBreak/>
        <w:t>veškerých nátěrů, obkladů, dlažeb a jiných pohledových prvků před jejich objednáním. V případě změny barvy v rozsahu výrobcem standardně vyráběné a shodně oceněné barevné řady, nebude mít takováto případná změna vliv na cenu díla. Zhotovitel bude předkládat objednateli na vyžádání k odsouhlasení vzorky, případně obrazovou nebo technickou dokumentaci všech materiálů, předmětů a technologií použitých při realizaci díla. Objednatel se ve spolupráci s TDS zavazuje sdělit své stanovisko vždy do deseti kalendářních dnů po jejich předložení.</w:t>
      </w:r>
    </w:p>
    <w:p w14:paraId="48821C98"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428FC9C3" w14:textId="03CC8242" w:rsidR="007B5910" w:rsidRDefault="007655B8">
      <w:pPr>
        <w:tabs>
          <w:tab w:val="left" w:pos="850"/>
          <w:tab w:val="left" w:pos="1417"/>
          <w:tab w:val="left" w:pos="2268"/>
          <w:tab w:val="left" w:pos="3402"/>
          <w:tab w:val="right" w:pos="9071"/>
        </w:tabs>
        <w:ind w:left="567" w:hanging="566"/>
        <w:jc w:val="both"/>
        <w:rPr>
          <w:sz w:val="22"/>
          <w:szCs w:val="22"/>
        </w:rPr>
      </w:pPr>
      <w:r>
        <w:rPr>
          <w:sz w:val="22"/>
          <w:szCs w:val="22"/>
        </w:rPr>
        <w:t>2.16</w:t>
      </w:r>
      <w:r w:rsidR="00C51EFB">
        <w:rPr>
          <w:sz w:val="22"/>
          <w:szCs w:val="22"/>
        </w:rPr>
        <w:tab/>
        <w:t>Zhotovitel zajistí na svůj náklad dopravu všech materiálů, stavebních hmot, strojů a zařízení staveniště. Zhotovitel je při provádění prací povinen na své náklady přivést techniku i opakovaně, pokud její opakovaná potřeba vyplyne z požadavků dotčených orgánů, vlastníků a správců sítí apod.</w:t>
      </w:r>
    </w:p>
    <w:p w14:paraId="213C0FD0"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18376D77" w14:textId="41632B29" w:rsidR="007B5910" w:rsidRDefault="007655B8">
      <w:pPr>
        <w:tabs>
          <w:tab w:val="left" w:pos="850"/>
          <w:tab w:val="left" w:pos="1417"/>
          <w:tab w:val="left" w:pos="2268"/>
          <w:tab w:val="left" w:pos="3402"/>
          <w:tab w:val="right" w:pos="9071"/>
        </w:tabs>
        <w:ind w:left="567" w:hanging="566"/>
        <w:jc w:val="both"/>
        <w:rPr>
          <w:sz w:val="22"/>
          <w:szCs w:val="22"/>
        </w:rPr>
      </w:pPr>
      <w:r>
        <w:rPr>
          <w:sz w:val="22"/>
          <w:szCs w:val="22"/>
        </w:rPr>
        <w:t>2.17</w:t>
      </w:r>
      <w:r w:rsidR="00C51EFB">
        <w:rPr>
          <w:sz w:val="22"/>
          <w:szCs w:val="22"/>
        </w:rPr>
        <w:tab/>
        <w:t>Práce či služby, které vykazují již v průběhu provádění díla nedostatky, nebo jsou prováděny v rozporu s touto smlouvou, musí zhotovitel na vlastní náklady nahradit pracemi či službami bezvadnými. Výrobky, materiály a stavební dílce, které neodpovídají ustanovením této smlouvy nebo nevyhoví zkouškám, musejí být na základě žádosti objednatele nebo TDS vč. stanovení lhůty ze stavby na náklad zhotovitele odstraněny. Neučiní-li tak zhotovitel ve stanovené lhůtě, může zajistit jejich odstranění na náklad zhotovitele objednatel. Vadou se pro účely této smlouvy rozumí odchylka v kvalitě, rozsahu nebo parametrech díla, stanovených projektovou dokumentací, touto smlouvou vč. jejích dodatků a obecně závaznými předpisy. Nedodělkem se pro účely této smlouvy rozumí nedokončená práce oproti projektové dokumentaci, či dodatečně ujednaným pracím či službám.</w:t>
      </w:r>
    </w:p>
    <w:p w14:paraId="216F2BF9"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40F6BCB5" w14:textId="62F7E2A5" w:rsidR="007B5910" w:rsidRDefault="007655B8">
      <w:pPr>
        <w:tabs>
          <w:tab w:val="left" w:pos="850"/>
          <w:tab w:val="left" w:pos="1417"/>
          <w:tab w:val="left" w:pos="2268"/>
          <w:tab w:val="left" w:pos="3402"/>
          <w:tab w:val="right" w:pos="9071"/>
        </w:tabs>
        <w:ind w:left="567" w:hanging="566"/>
        <w:jc w:val="both"/>
        <w:rPr>
          <w:sz w:val="22"/>
          <w:szCs w:val="22"/>
        </w:rPr>
      </w:pPr>
      <w:r>
        <w:rPr>
          <w:sz w:val="22"/>
          <w:szCs w:val="22"/>
        </w:rPr>
        <w:t>2.18</w:t>
      </w:r>
      <w:r w:rsidR="00C51EFB">
        <w:rPr>
          <w:sz w:val="22"/>
          <w:szCs w:val="22"/>
        </w:rPr>
        <w:tab/>
        <w:t>Zhotovitel je povinen pořídit fotodokumentaci stávajících stavů všech stavebních objektů, budov, dotčených a přilehlých komunikací, pozemků sousedících se stavbou a stromů sousedících se stavbou, před zahájením prací na daném úseku, či před zahájením dopravy materiálu přes daný úsek, a její předání objednateli na elektronickém nosiči dat, přičemž ze snímků bude patrné místo jejich pořízení a datum pořízení. Fotodokumentaci může zhotovitel doplnit i o videozáznam. Nezajištění této dokumentace jde k tíži zhotovitele.</w:t>
      </w:r>
    </w:p>
    <w:p w14:paraId="54B25002"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57B437EA" w14:textId="5FFB24E1" w:rsidR="007B5910" w:rsidRDefault="007655B8">
      <w:pPr>
        <w:tabs>
          <w:tab w:val="left" w:pos="850"/>
          <w:tab w:val="left" w:pos="1417"/>
          <w:tab w:val="left" w:pos="2268"/>
          <w:tab w:val="left" w:pos="3402"/>
          <w:tab w:val="right" w:pos="9071"/>
        </w:tabs>
        <w:ind w:left="567" w:hanging="566"/>
        <w:jc w:val="both"/>
        <w:rPr>
          <w:sz w:val="22"/>
          <w:szCs w:val="22"/>
        </w:rPr>
      </w:pPr>
      <w:r>
        <w:rPr>
          <w:sz w:val="22"/>
          <w:szCs w:val="22"/>
        </w:rPr>
        <w:t>2.19</w:t>
      </w:r>
      <w:r w:rsidR="00C51EFB">
        <w:rPr>
          <w:sz w:val="22"/>
          <w:szCs w:val="22"/>
        </w:rPr>
        <w:tab/>
        <w:t>Zhotovitel zajistí takovou organizaci stavebních prací, aby byl vždy a ke všem nemovitostem zabezpečen přístup a příjezd, a to vč. prodejny čerpadel, která se nachází v části jinak rekonstruovaného objektu, v jeho dvorní části. Zhotovitel je dále povinen zajistit v průběhu provádění stavby zásobování tohoto obchodu všemi médii, vč. tepla (které lze zajistit z alternativního zdroje), na které je napojen, přičemž přepojování těchto médií bude probíhat mimo pracovní dobu obchodu. Výjimka je možná pouze krátkodobě, v případě dohody s provozovatelem obchodu, a to písemně, nebo v rámci kontrolního dne stavby.</w:t>
      </w:r>
    </w:p>
    <w:p w14:paraId="37D1E805"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0ABEE3C2" w14:textId="5BBF46F0" w:rsidR="007B5910" w:rsidRDefault="007655B8">
      <w:pPr>
        <w:tabs>
          <w:tab w:val="left" w:pos="850"/>
          <w:tab w:val="left" w:pos="1417"/>
          <w:tab w:val="left" w:pos="2268"/>
          <w:tab w:val="left" w:pos="3402"/>
          <w:tab w:val="right" w:pos="9071"/>
        </w:tabs>
        <w:ind w:left="567" w:hanging="566"/>
        <w:jc w:val="both"/>
        <w:rPr>
          <w:sz w:val="22"/>
          <w:szCs w:val="22"/>
        </w:rPr>
      </w:pPr>
      <w:r>
        <w:rPr>
          <w:sz w:val="22"/>
          <w:szCs w:val="22"/>
        </w:rPr>
        <w:t>2.20</w:t>
      </w:r>
      <w:r w:rsidR="00C51EFB">
        <w:rPr>
          <w:sz w:val="22"/>
          <w:szCs w:val="22"/>
        </w:rPr>
        <w:tab/>
        <w:t xml:space="preserve">Zhotovitel je povinen své práce zkoordinovat s dalšími pracemi probíhajícími v objektu a jeho okolí. Zejména se jedná o umožnění provádění montáže, navážení a instalace interiérového vybavení zejména v červenci a srpnu roku 2024, popř. o provádění přípravy pro montáž interiérového vybavení v průběhu celé výstavby, na základě pokynů objednatele. Objednatel si vyhrazuje právo upřesnit v průběhu výstavby např. </w:t>
      </w:r>
      <w:proofErr w:type="spellStart"/>
      <w:r w:rsidR="00C51EFB">
        <w:rPr>
          <w:sz w:val="22"/>
          <w:szCs w:val="22"/>
        </w:rPr>
        <w:t>spárořez</w:t>
      </w:r>
      <w:proofErr w:type="spellEnd"/>
      <w:r w:rsidR="00C51EFB">
        <w:rPr>
          <w:sz w:val="22"/>
          <w:szCs w:val="22"/>
        </w:rPr>
        <w:t xml:space="preserve"> obkladů a dlažeb a další obdobné detaily, mající vliv na celkový vzhled díla. Pokud nebude </w:t>
      </w:r>
      <w:proofErr w:type="spellStart"/>
      <w:r w:rsidR="00C51EFB">
        <w:rPr>
          <w:sz w:val="22"/>
          <w:szCs w:val="22"/>
        </w:rPr>
        <w:t>spárořez</w:t>
      </w:r>
      <w:proofErr w:type="spellEnd"/>
      <w:r w:rsidR="00C51EFB">
        <w:rPr>
          <w:sz w:val="22"/>
          <w:szCs w:val="22"/>
        </w:rPr>
        <w:t xml:space="preserve"> předán, je zhotovitel povinen před zahájením příslušných prací dohodnout s objednatelem umístnění a min. rozměr </w:t>
      </w:r>
      <w:proofErr w:type="spellStart"/>
      <w:r w:rsidR="00C51EFB">
        <w:rPr>
          <w:sz w:val="22"/>
          <w:szCs w:val="22"/>
        </w:rPr>
        <w:t>dořezů</w:t>
      </w:r>
      <w:proofErr w:type="spellEnd"/>
      <w:r w:rsidR="00C51EFB">
        <w:rPr>
          <w:sz w:val="22"/>
          <w:szCs w:val="22"/>
        </w:rPr>
        <w:t xml:space="preserve"> obkladů a dlažeb, PVC apod. Zhotovitel je dále povinen práce zkoordinovat např. s pracemi na provádění parkoviště v ul. Opletalova, vč. vybudování nového schodiště na plochu za halou a vč. osazení boxů pro kola na této ploše, nebo např. s pracemi na provádění inženýrských sítí v okolí objektu, vč. případného vybudování nové přípojky NN z Tyršova nám., která má výhledově stávající přípojky NN </w:t>
      </w:r>
      <w:r w:rsidR="00C51EFB" w:rsidRPr="00356FE2">
        <w:rPr>
          <w:sz w:val="22"/>
          <w:szCs w:val="22"/>
        </w:rPr>
        <w:t>nahradit.</w:t>
      </w:r>
      <w:r w:rsidR="001B14CA" w:rsidRPr="00356FE2">
        <w:rPr>
          <w:sz w:val="22"/>
          <w:szCs w:val="22"/>
        </w:rPr>
        <w:t xml:space="preserve"> N</w:t>
      </w:r>
      <w:r w:rsidR="001B14CA" w:rsidRPr="008A4CDA">
        <w:rPr>
          <w:sz w:val="22"/>
          <w:szCs w:val="22"/>
        </w:rPr>
        <w:t xml:space="preserve">ákladní doprava stavby je </w:t>
      </w:r>
      <w:r w:rsidR="00C24C3C" w:rsidRPr="008A4CDA">
        <w:rPr>
          <w:sz w:val="22"/>
          <w:szCs w:val="22"/>
        </w:rPr>
        <w:t xml:space="preserve">smluvně </w:t>
      </w:r>
      <w:r w:rsidR="001B14CA" w:rsidRPr="008A4CDA">
        <w:rPr>
          <w:sz w:val="22"/>
          <w:szCs w:val="22"/>
        </w:rPr>
        <w:t>vyloučena centrem města, zejména není přípustné, aby nákladní automobily stavby (a to i prázdné), využívaly ulici Širokou, Chrudim.</w:t>
      </w:r>
    </w:p>
    <w:p w14:paraId="58343815"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665856B7" w14:textId="48F674F0" w:rsidR="007B5910" w:rsidRDefault="007655B8">
      <w:pPr>
        <w:tabs>
          <w:tab w:val="left" w:pos="850"/>
          <w:tab w:val="left" w:pos="1417"/>
          <w:tab w:val="left" w:pos="2268"/>
          <w:tab w:val="left" w:pos="3402"/>
          <w:tab w:val="right" w:pos="9071"/>
        </w:tabs>
        <w:ind w:left="567" w:hanging="566"/>
        <w:jc w:val="both"/>
        <w:rPr>
          <w:b/>
          <w:sz w:val="22"/>
          <w:szCs w:val="22"/>
        </w:rPr>
      </w:pPr>
      <w:r>
        <w:rPr>
          <w:sz w:val="22"/>
          <w:szCs w:val="22"/>
        </w:rPr>
        <w:t>2.21</w:t>
      </w:r>
      <w:r w:rsidR="00C51EFB">
        <w:rPr>
          <w:sz w:val="22"/>
          <w:szCs w:val="22"/>
        </w:rPr>
        <w:tab/>
      </w:r>
      <w:r w:rsidR="00C51EFB">
        <w:rPr>
          <w:b/>
          <w:sz w:val="22"/>
          <w:szCs w:val="22"/>
        </w:rPr>
        <w:t xml:space="preserve">Zhotovitel je v souladu s § 12 odst. (6) zákona č. 360/1992 Sb., </w:t>
      </w:r>
      <w:r w:rsidR="00C51EFB">
        <w:rPr>
          <w:b/>
          <w:color w:val="000000"/>
          <w:sz w:val="22"/>
          <w:szCs w:val="22"/>
          <w:highlight w:val="white"/>
        </w:rPr>
        <w:t>o výkonu povolání autorizovaných architektů a o výkonu povolání autorizovaných inženýrů a techniků činných ve výstavbě</w:t>
      </w:r>
      <w:r w:rsidR="00C51EFB">
        <w:rPr>
          <w:b/>
          <w:sz w:val="22"/>
          <w:szCs w:val="22"/>
        </w:rPr>
        <w:t xml:space="preserve"> povinen </w:t>
      </w:r>
      <w:r w:rsidR="00C51EFB">
        <w:rPr>
          <w:b/>
          <w:color w:val="000000"/>
          <w:sz w:val="22"/>
          <w:szCs w:val="22"/>
          <w:highlight w:val="white"/>
        </w:rPr>
        <w:t xml:space="preserve">k zajištění řádného výkonu vybraných činností ve výstavbě přizvat autorizované, či jinak </w:t>
      </w:r>
      <w:r w:rsidR="00C51EFB">
        <w:rPr>
          <w:b/>
          <w:color w:val="000000"/>
          <w:sz w:val="22"/>
          <w:szCs w:val="22"/>
          <w:highlight w:val="white"/>
        </w:rPr>
        <w:lastRenderedPageBreak/>
        <w:t>specializované osoby. Pokud tyto činnosti přesahují rozsah oboru, popřípadě specializace, k</w:t>
      </w:r>
      <w:r w:rsidR="00356FE2">
        <w:rPr>
          <w:b/>
          <w:color w:val="000000"/>
          <w:sz w:val="22"/>
          <w:szCs w:val="22"/>
          <w:highlight w:val="white"/>
        </w:rPr>
        <w:t> </w:t>
      </w:r>
      <w:r w:rsidR="00C51EFB">
        <w:rPr>
          <w:b/>
          <w:color w:val="000000"/>
          <w:sz w:val="22"/>
          <w:szCs w:val="22"/>
          <w:highlight w:val="white"/>
        </w:rPr>
        <w:t xml:space="preserve">jejímuž výkonu byla autorizované osobě (např. stavbyvedoucímu) autorizace udělena, je zhotovitel povinen zajistit spolupráci osoby s autorizací v příslušném oboru, popřípadě jinou specializací. Pokud budou v daném období na stavbě prováděny takového speciální činnosti, budou se kontrolních dní účastnit i další autorizované, či jinak specializované osoby. </w:t>
      </w:r>
      <w:r w:rsidR="00C51EFB">
        <w:rPr>
          <w:b/>
          <w:sz w:val="22"/>
          <w:szCs w:val="22"/>
        </w:rPr>
        <w:t>Zhotovitel je povinen přizvat na své náklady další osoby s příslušnou autorizací a členstvím v ČKAIT, nebo jiné specializované osoby vždy, když odborné schopnosti, znalosti a dovednosti stavbyvedoucího (nebo jeho zástupce, v době, kdy nebude stavbyvedoucí přítomen) nebudou pro provedení řádné koordinační a kontrolní činnosti dostatečné. Nepřizvání dalších autorizovaných osob jde k tíži zhotovitele. Přílohou zápisu předání staveniště bude seznam těchto osob s příslušnou autorizací, či jinou specializací, vč. e-mailového a telefonního kontaktu. V seznamu budou uvedeny zejména tyto osoby – stavbyvedoucí (autorizace pro pozemní stavby), zástupce stavbyvedoucího (nemusí mít autorizaci), osoba zastupující stavbyvedoucího s příslušnou autorizací, pokud bude stavbyvedoucí dlouhodobě nepřítomen (nemoc / dovolená, apod.), autorizovaný statik. Dále případně další osoby (i bez autorizace), mající na starosti management stavby, či její části, jako např. rozpočtář / přípravář, jednatel apod.</w:t>
      </w:r>
    </w:p>
    <w:p w14:paraId="6603A98F" w14:textId="05919A06" w:rsidR="007B5910" w:rsidRDefault="00C51EFB">
      <w:pPr>
        <w:tabs>
          <w:tab w:val="left" w:pos="850"/>
          <w:tab w:val="left" w:pos="1417"/>
          <w:tab w:val="left" w:pos="2268"/>
          <w:tab w:val="left" w:pos="3402"/>
          <w:tab w:val="right" w:pos="9071"/>
        </w:tabs>
        <w:ind w:left="567" w:hanging="566"/>
        <w:jc w:val="both"/>
        <w:rPr>
          <w:sz w:val="22"/>
          <w:szCs w:val="22"/>
        </w:rPr>
      </w:pPr>
      <w:r>
        <w:rPr>
          <w:b/>
          <w:sz w:val="22"/>
          <w:szCs w:val="22"/>
        </w:rPr>
        <w:tab/>
        <w:t xml:space="preserve">Zhotovitel se zavazuje, že na stavbě bude v potřebném rozsahu pro zajištění veškeré koordinace prací zaměstnán stavbyvedoucí s příslušnou autorizací pro pozemní stavby (IP00, SP00, TP00, popř. obdobné, dle dříve platné legislativy) a dále zástupce tohoto stavbyvedoucího, na kterého objednatel záměrně neklade požadavky na profesní způsobilost. </w:t>
      </w:r>
      <w:r w:rsidR="00C32E93">
        <w:rPr>
          <w:b/>
          <w:sz w:val="22"/>
          <w:szCs w:val="22"/>
        </w:rPr>
        <w:t xml:space="preserve">Stavbyvedoucí a jeho zástupce budou zároveň schopni odborně komunikovat v českém, nebo slovenském jazyce, a to na komunikativní úrovni </w:t>
      </w:r>
      <w:r w:rsidR="00A87BF6">
        <w:rPr>
          <w:b/>
          <w:sz w:val="22"/>
          <w:szCs w:val="22"/>
        </w:rPr>
        <w:t xml:space="preserve">alespoň B2 podle společného evropského referenčního rámce pro jazyky. </w:t>
      </w:r>
      <w:r>
        <w:rPr>
          <w:b/>
          <w:sz w:val="22"/>
          <w:szCs w:val="22"/>
        </w:rPr>
        <w:t>Zástupce stavbyvedoucího tak může na stavbě získat další potřebné zkušenosti a praxi pro zvýšení své kvalifikace, vč. například možného následného získání autorizace i díky této praxi. Z pohledu zadavatele je možné a vhodné, aby zástupce stavbyvedoucího byl absolvent VŠ, či SŠ s minimální praxí, v tomto ohledu však dodavateli (zhotoviteli) nic nenařizuje. Způsob zajištění autorizovaného dohledu nad zástupcem stavbyvedoucího je na zhotoviteli a musí být zajištěn v souladu s platnou legislativou.</w:t>
      </w:r>
    </w:p>
    <w:p w14:paraId="358CAF30" w14:textId="77777777" w:rsidR="007B5910" w:rsidRDefault="007B5910">
      <w:pPr>
        <w:widowControl w:val="0"/>
        <w:jc w:val="both"/>
        <w:rPr>
          <w:color w:val="000000"/>
          <w:sz w:val="22"/>
          <w:szCs w:val="22"/>
        </w:rPr>
      </w:pPr>
    </w:p>
    <w:p w14:paraId="71298EEA" w14:textId="77777777" w:rsidR="007B5910" w:rsidRDefault="007B5910">
      <w:pPr>
        <w:tabs>
          <w:tab w:val="left" w:pos="397"/>
          <w:tab w:val="left" w:pos="850"/>
          <w:tab w:val="left" w:pos="1417"/>
          <w:tab w:val="left" w:pos="2268"/>
          <w:tab w:val="right" w:pos="9071"/>
        </w:tabs>
        <w:ind w:right="397"/>
        <w:rPr>
          <w:b/>
          <w:sz w:val="28"/>
          <w:szCs w:val="28"/>
          <w:u w:val="single"/>
        </w:rPr>
      </w:pPr>
    </w:p>
    <w:p w14:paraId="625C95FA" w14:textId="77777777" w:rsidR="007B5910" w:rsidRDefault="00C51EFB">
      <w:pPr>
        <w:tabs>
          <w:tab w:val="left" w:pos="397"/>
          <w:tab w:val="left" w:pos="850"/>
          <w:tab w:val="left" w:pos="1417"/>
          <w:tab w:val="left" w:pos="2268"/>
          <w:tab w:val="right" w:pos="9071"/>
        </w:tabs>
        <w:ind w:left="397" w:right="397" w:hanging="396"/>
        <w:jc w:val="center"/>
        <w:rPr>
          <w:b/>
          <w:sz w:val="28"/>
          <w:szCs w:val="28"/>
          <w:u w:val="single"/>
        </w:rPr>
      </w:pPr>
      <w:r>
        <w:rPr>
          <w:b/>
          <w:sz w:val="28"/>
          <w:szCs w:val="28"/>
          <w:u w:val="single"/>
        </w:rPr>
        <w:t xml:space="preserve">3. Termín zhotovení </w:t>
      </w:r>
      <w:proofErr w:type="gramStart"/>
      <w:r>
        <w:rPr>
          <w:b/>
          <w:sz w:val="28"/>
          <w:szCs w:val="28"/>
          <w:u w:val="single"/>
        </w:rPr>
        <w:t>díla - doba</w:t>
      </w:r>
      <w:proofErr w:type="gramEnd"/>
      <w:r>
        <w:rPr>
          <w:b/>
          <w:sz w:val="28"/>
          <w:szCs w:val="28"/>
          <w:u w:val="single"/>
        </w:rPr>
        <w:t xml:space="preserve"> plnění</w:t>
      </w:r>
    </w:p>
    <w:p w14:paraId="14F2721D" w14:textId="77777777" w:rsidR="007B5910" w:rsidRDefault="007B5910">
      <w:pPr>
        <w:tabs>
          <w:tab w:val="left" w:pos="850"/>
          <w:tab w:val="left" w:pos="1417"/>
          <w:tab w:val="left" w:pos="2268"/>
          <w:tab w:val="left" w:pos="3969"/>
          <w:tab w:val="right" w:pos="9071"/>
        </w:tabs>
        <w:ind w:left="567" w:right="397" w:hanging="566"/>
        <w:jc w:val="both"/>
        <w:rPr>
          <w:sz w:val="22"/>
          <w:szCs w:val="22"/>
        </w:rPr>
      </w:pPr>
    </w:p>
    <w:p w14:paraId="3410714B" w14:textId="77777777" w:rsidR="007B5910" w:rsidRDefault="007B5910">
      <w:pPr>
        <w:tabs>
          <w:tab w:val="left" w:pos="850"/>
          <w:tab w:val="left" w:pos="1417"/>
          <w:tab w:val="left" w:pos="2268"/>
          <w:tab w:val="left" w:pos="3969"/>
          <w:tab w:val="right" w:pos="9071"/>
        </w:tabs>
        <w:ind w:left="567" w:right="397" w:hanging="566"/>
        <w:jc w:val="both"/>
        <w:rPr>
          <w:sz w:val="10"/>
          <w:szCs w:val="10"/>
        </w:rPr>
      </w:pPr>
    </w:p>
    <w:p w14:paraId="75D70AE8" w14:textId="77777777" w:rsidR="007B5910" w:rsidRDefault="00C51EFB">
      <w:pPr>
        <w:numPr>
          <w:ilvl w:val="0"/>
          <w:numId w:val="1"/>
        </w:numPr>
        <w:tabs>
          <w:tab w:val="left" w:pos="850"/>
          <w:tab w:val="left" w:pos="1417"/>
          <w:tab w:val="left" w:pos="2268"/>
          <w:tab w:val="left" w:pos="3402"/>
          <w:tab w:val="right" w:pos="9071"/>
        </w:tabs>
        <w:ind w:left="567" w:right="283" w:hanging="566"/>
        <w:jc w:val="both"/>
      </w:pPr>
      <w:r>
        <w:rPr>
          <w:sz w:val="22"/>
          <w:szCs w:val="22"/>
        </w:rPr>
        <w:t>Zhotovitel se zavazuje provést předmět díla řádně v těchto termínech:</w:t>
      </w:r>
    </w:p>
    <w:p w14:paraId="55CA5D1E" w14:textId="77777777" w:rsidR="007B5910" w:rsidRDefault="007B5910">
      <w:pPr>
        <w:tabs>
          <w:tab w:val="left" w:pos="850"/>
          <w:tab w:val="left" w:pos="1417"/>
          <w:tab w:val="left" w:pos="2268"/>
          <w:tab w:val="left" w:pos="3402"/>
          <w:tab w:val="right" w:pos="9071"/>
        </w:tabs>
        <w:ind w:right="283"/>
        <w:jc w:val="both"/>
        <w:rPr>
          <w:sz w:val="10"/>
          <w:szCs w:val="10"/>
        </w:rPr>
      </w:pPr>
    </w:p>
    <w:tbl>
      <w:tblPr>
        <w:tblStyle w:val="a"/>
        <w:tblW w:w="906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0"/>
      </w:tblGrid>
      <w:tr w:rsidR="007B5910" w14:paraId="115D5537" w14:textId="77777777">
        <w:tc>
          <w:tcPr>
            <w:tcW w:w="4531" w:type="dxa"/>
            <w:shd w:val="clear" w:color="auto" w:fill="auto"/>
          </w:tcPr>
          <w:p w14:paraId="4F632509" w14:textId="77777777" w:rsidR="007B5910" w:rsidRDefault="00C51EFB">
            <w:pPr>
              <w:tabs>
                <w:tab w:val="left" w:pos="850"/>
                <w:tab w:val="left" w:pos="1417"/>
                <w:tab w:val="left" w:pos="2268"/>
                <w:tab w:val="left" w:pos="3402"/>
                <w:tab w:val="right" w:pos="9071"/>
              </w:tabs>
              <w:ind w:right="283"/>
              <w:jc w:val="both"/>
              <w:rPr>
                <w:b/>
                <w:sz w:val="22"/>
                <w:szCs w:val="22"/>
              </w:rPr>
            </w:pPr>
            <w:r>
              <w:rPr>
                <w:b/>
                <w:sz w:val="22"/>
                <w:szCs w:val="22"/>
              </w:rPr>
              <w:t>Termín zahájení vlastní realizace</w:t>
            </w:r>
          </w:p>
        </w:tc>
        <w:tc>
          <w:tcPr>
            <w:tcW w:w="4530" w:type="dxa"/>
            <w:shd w:val="clear" w:color="auto" w:fill="auto"/>
          </w:tcPr>
          <w:p w14:paraId="29909BA5" w14:textId="77777777" w:rsidR="007B5910" w:rsidRDefault="00C51EFB">
            <w:pPr>
              <w:tabs>
                <w:tab w:val="left" w:pos="850"/>
                <w:tab w:val="left" w:pos="1417"/>
                <w:tab w:val="left" w:pos="2268"/>
                <w:tab w:val="left" w:pos="3402"/>
                <w:tab w:val="right" w:pos="9071"/>
              </w:tabs>
              <w:ind w:right="283"/>
              <w:jc w:val="both"/>
              <w:rPr>
                <w:b/>
                <w:sz w:val="22"/>
                <w:szCs w:val="22"/>
              </w:rPr>
            </w:pPr>
            <w:r>
              <w:rPr>
                <w:b/>
                <w:sz w:val="22"/>
                <w:szCs w:val="22"/>
              </w:rPr>
              <w:t>Nejpozději 16. 1. 2023</w:t>
            </w:r>
          </w:p>
          <w:p w14:paraId="2BAFC676" w14:textId="77777777" w:rsidR="007B5910" w:rsidRDefault="00C51EFB">
            <w:pPr>
              <w:tabs>
                <w:tab w:val="left" w:pos="850"/>
                <w:tab w:val="left" w:pos="1417"/>
                <w:tab w:val="left" w:pos="2268"/>
                <w:tab w:val="left" w:pos="3402"/>
                <w:tab w:val="right" w:pos="9071"/>
              </w:tabs>
              <w:ind w:right="283"/>
              <w:jc w:val="both"/>
              <w:rPr>
                <w:b/>
                <w:sz w:val="22"/>
                <w:szCs w:val="22"/>
              </w:rPr>
            </w:pPr>
            <w:r>
              <w:rPr>
                <w:b/>
                <w:sz w:val="22"/>
                <w:szCs w:val="22"/>
              </w:rPr>
              <w:t>(lze dříve, od 2. 1. 2023)</w:t>
            </w:r>
          </w:p>
        </w:tc>
      </w:tr>
      <w:tr w:rsidR="007B5910" w14:paraId="42ACEA80" w14:textId="77777777">
        <w:tc>
          <w:tcPr>
            <w:tcW w:w="4531" w:type="dxa"/>
            <w:shd w:val="clear" w:color="auto" w:fill="auto"/>
          </w:tcPr>
          <w:p w14:paraId="449AE93C" w14:textId="77777777" w:rsidR="007B5910" w:rsidRDefault="00C51EFB">
            <w:pPr>
              <w:tabs>
                <w:tab w:val="left" w:pos="850"/>
                <w:tab w:val="left" w:pos="1417"/>
                <w:tab w:val="left" w:pos="2268"/>
                <w:tab w:val="left" w:pos="3402"/>
                <w:tab w:val="right" w:pos="9071"/>
              </w:tabs>
              <w:ind w:right="283"/>
              <w:jc w:val="both"/>
              <w:rPr>
                <w:b/>
                <w:sz w:val="22"/>
                <w:szCs w:val="22"/>
              </w:rPr>
            </w:pPr>
            <w:r>
              <w:rPr>
                <w:b/>
                <w:sz w:val="22"/>
                <w:szCs w:val="22"/>
              </w:rPr>
              <w:t>Termín ukončení kompletního díla</w:t>
            </w:r>
          </w:p>
        </w:tc>
        <w:tc>
          <w:tcPr>
            <w:tcW w:w="4530" w:type="dxa"/>
            <w:shd w:val="clear" w:color="auto" w:fill="auto"/>
          </w:tcPr>
          <w:p w14:paraId="05F27CDD" w14:textId="77777777" w:rsidR="007B5910" w:rsidRDefault="00C51EFB">
            <w:pPr>
              <w:tabs>
                <w:tab w:val="left" w:pos="850"/>
                <w:tab w:val="left" w:pos="1417"/>
                <w:tab w:val="left" w:pos="2268"/>
                <w:tab w:val="left" w:pos="3402"/>
                <w:tab w:val="right" w:pos="9071"/>
              </w:tabs>
              <w:ind w:right="283"/>
              <w:jc w:val="both"/>
              <w:rPr>
                <w:b/>
                <w:sz w:val="22"/>
                <w:szCs w:val="22"/>
              </w:rPr>
            </w:pPr>
            <w:r>
              <w:rPr>
                <w:b/>
                <w:sz w:val="22"/>
                <w:szCs w:val="22"/>
              </w:rPr>
              <w:t>Nejpozději 23. 8. 2024 (lze dříve)</w:t>
            </w:r>
          </w:p>
        </w:tc>
      </w:tr>
    </w:tbl>
    <w:p w14:paraId="7EACFD86" w14:textId="77777777" w:rsidR="007B5910" w:rsidRDefault="007B5910">
      <w:pPr>
        <w:tabs>
          <w:tab w:val="left" w:pos="850"/>
          <w:tab w:val="left" w:pos="1417"/>
          <w:tab w:val="left" w:pos="2268"/>
          <w:tab w:val="left" w:pos="3402"/>
          <w:tab w:val="right" w:pos="9071"/>
        </w:tabs>
        <w:jc w:val="both"/>
        <w:rPr>
          <w:sz w:val="22"/>
          <w:szCs w:val="22"/>
        </w:rPr>
      </w:pPr>
    </w:p>
    <w:p w14:paraId="4D86F364" w14:textId="046AB9EB"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3.2</w:t>
      </w:r>
      <w:r>
        <w:rPr>
          <w:sz w:val="22"/>
          <w:szCs w:val="22"/>
        </w:rPr>
        <w:tab/>
        <w:t>Předávací řízení dokončeného díla, které je předmětem této smlouvy, bude zahájeno nejpozději 23. 8. 2024 a bude ukončeno až předáním dokladů uvedených v této smlouvě, podpisem přejímacího protokolu (zápisu o předání a převzetí díla – předmětu plnění) oběma smluvními stranami, a to včetně zjišťovacího protokolu o odstranění všech zjištěných vad a nedodělků bránících užívání. Vady a</w:t>
      </w:r>
      <w:r w:rsidR="00356FE2">
        <w:rPr>
          <w:sz w:val="22"/>
          <w:szCs w:val="22"/>
        </w:rPr>
        <w:t> </w:t>
      </w:r>
      <w:r>
        <w:rPr>
          <w:sz w:val="22"/>
          <w:szCs w:val="22"/>
        </w:rPr>
        <w:t>nedodělky nebránící užívání (vč. předání dílčích částí dokladové části) mohou být odstraněny a</w:t>
      </w:r>
      <w:r w:rsidR="00356FE2">
        <w:rPr>
          <w:sz w:val="22"/>
          <w:szCs w:val="22"/>
        </w:rPr>
        <w:t> </w:t>
      </w:r>
      <w:r>
        <w:rPr>
          <w:sz w:val="22"/>
          <w:szCs w:val="22"/>
        </w:rPr>
        <w:t>doplněny i po předání dokončeného díla a uhrazení ceny díla, a to na základě jejich soupisu, včetně uvedení termínů jejich odstranění. V předávacím protokolu bude uveden i dohodnutý termín vyklizení staveniště zhotovitelem.</w:t>
      </w:r>
    </w:p>
    <w:p w14:paraId="4D342AF4"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6560B47F" w14:textId="77777777" w:rsidR="007B5910" w:rsidRDefault="00C51EFB">
      <w:pPr>
        <w:tabs>
          <w:tab w:val="left" w:pos="850"/>
          <w:tab w:val="left" w:pos="1417"/>
          <w:tab w:val="left" w:pos="2268"/>
          <w:tab w:val="left" w:pos="3402"/>
          <w:tab w:val="left" w:pos="5102"/>
          <w:tab w:val="right" w:pos="9071"/>
        </w:tabs>
        <w:ind w:left="567" w:hanging="566"/>
        <w:jc w:val="both"/>
        <w:rPr>
          <w:sz w:val="22"/>
          <w:szCs w:val="22"/>
        </w:rPr>
      </w:pPr>
      <w:r>
        <w:rPr>
          <w:sz w:val="22"/>
          <w:szCs w:val="22"/>
        </w:rPr>
        <w:t>3.3</w:t>
      </w:r>
      <w:r>
        <w:rPr>
          <w:sz w:val="22"/>
          <w:szCs w:val="22"/>
        </w:rPr>
        <w:tab/>
        <w:t>Zhotovitel je povinen písemně oznámit objednateli nejpozději 7 dnů předem, kdy bude předmět díla dokončen a připraven k zahájení předávacího řízení. V případě, že zhotovitel provede stavbu po předchozí dohodě s objednatelem v čase kratším než smluvním, zavazuje se objednatel řádně provedené a dokončené dílo převzít a zaplatit smluvní cenu.</w:t>
      </w:r>
    </w:p>
    <w:p w14:paraId="49F94E84" w14:textId="77777777" w:rsidR="007B5910" w:rsidRDefault="007B5910">
      <w:pPr>
        <w:jc w:val="both"/>
        <w:rPr>
          <w:sz w:val="22"/>
          <w:szCs w:val="22"/>
        </w:rPr>
      </w:pPr>
    </w:p>
    <w:p w14:paraId="7C460ABF" w14:textId="0D6B0FE4" w:rsidR="007B5910" w:rsidRDefault="00C51EFB">
      <w:pPr>
        <w:ind w:left="567" w:hanging="566"/>
        <w:jc w:val="both"/>
        <w:rPr>
          <w:color w:val="FF0000"/>
          <w:sz w:val="22"/>
          <w:szCs w:val="22"/>
        </w:rPr>
      </w:pPr>
      <w:r>
        <w:rPr>
          <w:sz w:val="22"/>
          <w:szCs w:val="22"/>
        </w:rPr>
        <w:lastRenderedPageBreak/>
        <w:t>3.4</w:t>
      </w:r>
      <w:r>
        <w:rPr>
          <w:sz w:val="22"/>
          <w:szCs w:val="22"/>
        </w:rPr>
        <w:tab/>
        <w:t>Předáním a převzetím předmětu smlouvy se rozumí protokolární předání a převzetí díla vč. předání dokladů dle obecně platných a závazných zákonů, předpisů a platných norem ČSN/EN/ISO a</w:t>
      </w:r>
      <w:r w:rsidR="00356FE2">
        <w:rPr>
          <w:sz w:val="22"/>
          <w:szCs w:val="22"/>
        </w:rPr>
        <w:t> </w:t>
      </w:r>
      <w:r>
        <w:rPr>
          <w:sz w:val="22"/>
          <w:szCs w:val="22"/>
        </w:rPr>
        <w:t>doporučených nebo závazných metodik a postupů výrobců a výhradních dodavatelů. Zejména zhotovitel předá doklady požadované a vyjmenované objednatelem v této SOD.</w:t>
      </w:r>
      <w:r>
        <w:rPr>
          <w:color w:val="FF0000"/>
          <w:sz w:val="22"/>
          <w:szCs w:val="22"/>
        </w:rPr>
        <w:t xml:space="preserve"> </w:t>
      </w:r>
    </w:p>
    <w:p w14:paraId="261737B3" w14:textId="34C4A88B" w:rsidR="007B5910" w:rsidRDefault="00C51EFB">
      <w:pPr>
        <w:ind w:left="567"/>
        <w:jc w:val="both"/>
        <w:rPr>
          <w:sz w:val="22"/>
          <w:szCs w:val="22"/>
        </w:rPr>
      </w:pPr>
      <w:r>
        <w:rPr>
          <w:sz w:val="22"/>
          <w:szCs w:val="22"/>
        </w:rPr>
        <w:t>Nedokončený předmět smlouvy není objednatel povinen převzít. Objednatel může převzít dílo i tehdy, jestliže má ojedinělé drobné vady a ojedinělé drobné nedodělky, které ani samy o sobě, ani ve spojení s jinými, nebrání úplnému užívání díla a rovněž nejsou v rozporu s předpisy na ochranu zdraví, života, nebo majetku. Právo na úhradu smluvní ceny však vzniká až po předání díla bez veškerých vad a</w:t>
      </w:r>
      <w:r w:rsidR="00356FE2">
        <w:rPr>
          <w:sz w:val="22"/>
          <w:szCs w:val="22"/>
        </w:rPr>
        <w:t> </w:t>
      </w:r>
      <w:r>
        <w:rPr>
          <w:sz w:val="22"/>
          <w:szCs w:val="22"/>
        </w:rPr>
        <w:t>nedodělků, včetně předání všech zákonem předepsaných a ve smlouvě uvedených dokladů. Objednatel se však může rozhodnout uhradit konečnou fakturu i v případě, že dílo bude vykazovat ojedinělé drobné vady a nedodělky, na základě jejich soupisu, vč. stanovení termínu odstranění. Protokolární zápis pořizuje zhotovitel po prohlídce díla s objednatelem a jeho nedílnou součástí bude oboustranně potvrzený soupis zjištěných vad a nedodělků, včetně zápisu o odstranění. Součástí zápisu je rovněž seznam všech předávaných dokladů s číselným značením jednotlivých položek a stran listů položek a seznam jednotlivých záručních lhůt, potvrzený a podepsaný oprávněným zástupcem zhotovitele - viz. odst. 5.4 této smlouvy. Jestliže objednatel odmítne dílo převzít, je povinen uvést důvody. Po odstranění případných nedostatků, pro které odmítl objednatel dodávku převzít, se předání a převzetí opakuje. Pokud to bude nutné z důvodu provádění prací na interiérovém vybavení, nebo z jiných objektivních důvodů, je možné části díla převzít dříve. Tímto dílčím předáním a převzetím díla nezaniká právo objednatele vytknout při konečném předání a převzetí díla jako celku zhotoviteli vady a</w:t>
      </w:r>
      <w:r w:rsidR="00356FE2">
        <w:rPr>
          <w:sz w:val="22"/>
          <w:szCs w:val="22"/>
        </w:rPr>
        <w:t> </w:t>
      </w:r>
      <w:r>
        <w:rPr>
          <w:sz w:val="22"/>
          <w:szCs w:val="22"/>
        </w:rPr>
        <w:t>nedodělky částí díla předaných a převzatých již dříve dílčími předávacími protokoly a lze jej provést ještě v době dokončování příslušné dokladové části.</w:t>
      </w:r>
    </w:p>
    <w:p w14:paraId="63C0A0AC" w14:textId="77777777" w:rsidR="007B5910" w:rsidRDefault="007B5910">
      <w:pPr>
        <w:tabs>
          <w:tab w:val="left" w:pos="850"/>
          <w:tab w:val="left" w:pos="1417"/>
          <w:tab w:val="left" w:pos="2268"/>
          <w:tab w:val="left" w:pos="3402"/>
          <w:tab w:val="right" w:pos="9072"/>
        </w:tabs>
        <w:jc w:val="both"/>
        <w:rPr>
          <w:color w:val="FF0000"/>
          <w:sz w:val="22"/>
          <w:szCs w:val="22"/>
        </w:rPr>
      </w:pPr>
    </w:p>
    <w:p w14:paraId="6FE0CDBC" w14:textId="77777777" w:rsidR="007B5910" w:rsidRDefault="00C51EFB">
      <w:pPr>
        <w:tabs>
          <w:tab w:val="left" w:pos="850"/>
          <w:tab w:val="left" w:pos="1417"/>
          <w:tab w:val="left" w:pos="2268"/>
          <w:tab w:val="left" w:pos="3402"/>
          <w:tab w:val="right" w:pos="9356"/>
        </w:tabs>
        <w:ind w:right="284"/>
        <w:jc w:val="both"/>
        <w:rPr>
          <w:sz w:val="22"/>
          <w:szCs w:val="22"/>
        </w:rPr>
      </w:pPr>
      <w:r>
        <w:rPr>
          <w:sz w:val="22"/>
          <w:szCs w:val="22"/>
        </w:rPr>
        <w:t xml:space="preserve">3.5 </w:t>
      </w:r>
      <w:r>
        <w:rPr>
          <w:color w:val="FF0000"/>
          <w:sz w:val="22"/>
          <w:szCs w:val="22"/>
        </w:rPr>
        <w:t xml:space="preserve">    </w:t>
      </w:r>
      <w:bookmarkStart w:id="0" w:name="_Hlk107389856"/>
      <w:r>
        <w:rPr>
          <w:sz w:val="22"/>
          <w:szCs w:val="22"/>
        </w:rPr>
        <w:t>Termín řádného dokončení díla a dílčí termíny budou prodlouženy:</w:t>
      </w:r>
    </w:p>
    <w:p w14:paraId="1E418AAD" w14:textId="77777777" w:rsidR="007B5910" w:rsidRDefault="00C51EFB">
      <w:pPr>
        <w:tabs>
          <w:tab w:val="left" w:pos="850"/>
          <w:tab w:val="left" w:pos="1417"/>
          <w:tab w:val="left" w:pos="2268"/>
          <w:tab w:val="left" w:pos="3402"/>
          <w:tab w:val="right" w:pos="9356"/>
        </w:tabs>
        <w:ind w:left="426" w:right="284" w:firstLine="141"/>
        <w:jc w:val="both"/>
        <w:rPr>
          <w:sz w:val="22"/>
          <w:szCs w:val="22"/>
        </w:rPr>
      </w:pPr>
      <w:r>
        <w:rPr>
          <w:sz w:val="22"/>
          <w:szCs w:val="22"/>
        </w:rPr>
        <w:t>- jestliže překážku v práci zavinil objednatel</w:t>
      </w:r>
    </w:p>
    <w:p w14:paraId="5371DF8B" w14:textId="0F4EF2DE" w:rsidR="007B5910" w:rsidRDefault="00C51EFB">
      <w:pPr>
        <w:ind w:left="567"/>
        <w:jc w:val="both"/>
        <w:rPr>
          <w:sz w:val="22"/>
          <w:szCs w:val="22"/>
        </w:rPr>
      </w:pPr>
      <w:r>
        <w:rPr>
          <w:sz w:val="22"/>
          <w:szCs w:val="22"/>
        </w:rPr>
        <w:t>- jestliže přerušení prací bylo zaviněno vyšší mocí (např. zemětřesení a mobilizace postihující pracovníky zhotovitele, či válka na území ČR; za vyšší moc se ve smyslu této smlouvy považuje i období mrazů a srážek delší o více než 10</w:t>
      </w:r>
      <w:r w:rsidR="00A050A8">
        <w:rPr>
          <w:sz w:val="22"/>
          <w:szCs w:val="22"/>
        </w:rPr>
        <w:t xml:space="preserve"> </w:t>
      </w:r>
      <w:r>
        <w:rPr>
          <w:sz w:val="22"/>
          <w:szCs w:val="22"/>
        </w:rPr>
        <w:t>%, než činí dlouhodobý průměr v posuzovaných ročních kvartálech apod., za kterých zároveň z technologických důvodů není možné provádět práce dle harmonogramu prací a epidemiologická opatření, při kterých nebude umožněna činnost zhotovitele po dobu delší než dva týdny, tzn. zejména uzavření stavebních firem, či výrobců stavebních materiálů v ČR použitých ve stavbě, vlivem těchto opatření, popř. karanténa pracovníků zhotovitele, po dobu delší než dva týdny.)</w:t>
      </w:r>
    </w:p>
    <w:bookmarkEnd w:id="0"/>
    <w:p w14:paraId="5299C963" w14:textId="77777777" w:rsidR="007B5910" w:rsidRDefault="007B5910">
      <w:pPr>
        <w:jc w:val="both"/>
        <w:rPr>
          <w:sz w:val="22"/>
          <w:szCs w:val="22"/>
        </w:rPr>
      </w:pPr>
    </w:p>
    <w:p w14:paraId="70CFB866" w14:textId="188FB485" w:rsidR="007B5910" w:rsidRDefault="00C51EFB">
      <w:pPr>
        <w:tabs>
          <w:tab w:val="left" w:pos="850"/>
          <w:tab w:val="left" w:pos="1417"/>
          <w:tab w:val="left" w:pos="2268"/>
          <w:tab w:val="left" w:pos="3402"/>
          <w:tab w:val="right" w:pos="9071"/>
        </w:tabs>
        <w:ind w:left="567" w:hanging="566"/>
        <w:jc w:val="both"/>
        <w:rPr>
          <w:sz w:val="22"/>
          <w:szCs w:val="22"/>
        </w:rPr>
      </w:pPr>
      <w:r>
        <w:rPr>
          <w:sz w:val="22"/>
          <w:szCs w:val="22"/>
        </w:rPr>
        <w:t xml:space="preserve">3.6  </w:t>
      </w:r>
      <w:r>
        <w:rPr>
          <w:sz w:val="22"/>
          <w:szCs w:val="22"/>
        </w:rPr>
        <w:tab/>
        <w:t>Zhotovitel splní svou povinnost provést dílo jeho řádným zhotovením a písemným předáním objednateli. Objednatel není povinen převzít dílo, které vykazuje vady a nedodělky bránící užívání a</w:t>
      </w:r>
      <w:r w:rsidR="00F55520">
        <w:rPr>
          <w:sz w:val="22"/>
          <w:szCs w:val="22"/>
        </w:rPr>
        <w:t> </w:t>
      </w:r>
      <w:r>
        <w:rPr>
          <w:sz w:val="22"/>
          <w:szCs w:val="22"/>
        </w:rPr>
        <w:t>v tomto případě není v prodlení, v prodlení je však zhotovitel.</w:t>
      </w:r>
    </w:p>
    <w:p w14:paraId="6BE20E4C" w14:textId="77777777" w:rsidR="007B5910" w:rsidRDefault="007B5910">
      <w:pPr>
        <w:jc w:val="both"/>
        <w:rPr>
          <w:sz w:val="22"/>
          <w:szCs w:val="22"/>
        </w:rPr>
      </w:pPr>
    </w:p>
    <w:p w14:paraId="5A4B7384" w14:textId="77777777" w:rsidR="007B5910" w:rsidRDefault="007B5910">
      <w:pPr>
        <w:ind w:right="284"/>
        <w:jc w:val="center"/>
        <w:rPr>
          <w:b/>
          <w:sz w:val="28"/>
          <w:szCs w:val="28"/>
          <w:u w:val="single"/>
        </w:rPr>
      </w:pPr>
    </w:p>
    <w:p w14:paraId="1B9B7D2D" w14:textId="77777777" w:rsidR="007B5910" w:rsidRDefault="00C51EFB">
      <w:pPr>
        <w:ind w:right="284"/>
        <w:jc w:val="center"/>
        <w:rPr>
          <w:b/>
          <w:sz w:val="28"/>
          <w:szCs w:val="28"/>
          <w:u w:val="single"/>
        </w:rPr>
      </w:pPr>
      <w:r>
        <w:rPr>
          <w:b/>
          <w:sz w:val="28"/>
          <w:szCs w:val="28"/>
          <w:u w:val="single"/>
        </w:rPr>
        <w:t>4. C e n a</w:t>
      </w:r>
    </w:p>
    <w:p w14:paraId="371DE23E" w14:textId="77777777" w:rsidR="007B5910" w:rsidRDefault="00C51EFB">
      <w:pPr>
        <w:ind w:right="284"/>
        <w:jc w:val="center"/>
        <w:rPr>
          <w:b/>
          <w:sz w:val="22"/>
          <w:szCs w:val="22"/>
          <w:u w:val="single"/>
        </w:rPr>
      </w:pPr>
      <w:r>
        <w:rPr>
          <w:b/>
          <w:sz w:val="28"/>
          <w:szCs w:val="28"/>
          <w:u w:val="single"/>
        </w:rPr>
        <w:t xml:space="preserve"> </w:t>
      </w:r>
    </w:p>
    <w:p w14:paraId="107D3586" w14:textId="77777777" w:rsidR="007B5910" w:rsidRDefault="007B5910">
      <w:pPr>
        <w:tabs>
          <w:tab w:val="left" w:pos="397"/>
          <w:tab w:val="left" w:pos="850"/>
          <w:tab w:val="left" w:pos="1417"/>
          <w:tab w:val="left" w:pos="2268"/>
          <w:tab w:val="right" w:pos="9071"/>
        </w:tabs>
        <w:ind w:right="397"/>
        <w:jc w:val="both"/>
        <w:rPr>
          <w:sz w:val="10"/>
          <w:szCs w:val="10"/>
        </w:rPr>
      </w:pPr>
    </w:p>
    <w:p w14:paraId="2E7B16B8" w14:textId="77777777" w:rsidR="007B5910" w:rsidRDefault="00C51EFB">
      <w:pPr>
        <w:tabs>
          <w:tab w:val="left" w:pos="850"/>
          <w:tab w:val="left" w:pos="1134"/>
          <w:tab w:val="right" w:pos="7937"/>
          <w:tab w:val="right" w:pos="9071"/>
        </w:tabs>
        <w:ind w:left="567" w:hanging="566"/>
        <w:jc w:val="both"/>
        <w:rPr>
          <w:sz w:val="22"/>
          <w:szCs w:val="22"/>
        </w:rPr>
      </w:pPr>
      <w:r>
        <w:t>4.1.</w:t>
      </w:r>
      <w:r>
        <w:tab/>
      </w:r>
      <w:r>
        <w:rPr>
          <w:sz w:val="22"/>
          <w:szCs w:val="22"/>
        </w:rPr>
        <w:t>Za provedení díla v rozsahu uvedeném v článku 2. této smlouvy zaplatí objednatel zhotoviteli cenu podle vzájemně odsouhlasené nabídky (rozpočtu) takto:</w:t>
      </w:r>
    </w:p>
    <w:p w14:paraId="43235DCC" w14:textId="77777777" w:rsidR="007B5910" w:rsidRDefault="007B5910">
      <w:pPr>
        <w:tabs>
          <w:tab w:val="left" w:pos="850"/>
          <w:tab w:val="left" w:pos="1417"/>
          <w:tab w:val="left" w:pos="2268"/>
          <w:tab w:val="left" w:pos="3402"/>
          <w:tab w:val="right" w:pos="9071"/>
        </w:tabs>
        <w:ind w:left="851" w:right="397" w:hanging="566"/>
        <w:jc w:val="both"/>
        <w:rPr>
          <w:sz w:val="22"/>
          <w:szCs w:val="22"/>
        </w:rPr>
      </w:pPr>
    </w:p>
    <w:p w14:paraId="3ED2237E" w14:textId="77777777" w:rsidR="007B5910" w:rsidRDefault="007B5910">
      <w:pPr>
        <w:tabs>
          <w:tab w:val="left" w:pos="850"/>
          <w:tab w:val="left" w:pos="1417"/>
          <w:tab w:val="left" w:pos="2268"/>
          <w:tab w:val="left" w:pos="3402"/>
          <w:tab w:val="right" w:pos="9071"/>
        </w:tabs>
        <w:ind w:left="851" w:right="397" w:hanging="566"/>
        <w:jc w:val="both"/>
        <w:rPr>
          <w:sz w:val="22"/>
          <w:szCs w:val="22"/>
        </w:rPr>
      </w:pPr>
    </w:p>
    <w:p w14:paraId="1EA85E16" w14:textId="77777777" w:rsidR="007B5910" w:rsidRDefault="00C51EFB">
      <w:pPr>
        <w:numPr>
          <w:ilvl w:val="2"/>
          <w:numId w:val="15"/>
        </w:numPr>
        <w:tabs>
          <w:tab w:val="left" w:pos="850"/>
          <w:tab w:val="left" w:pos="1417"/>
          <w:tab w:val="left" w:pos="2268"/>
          <w:tab w:val="left" w:pos="3402"/>
          <w:tab w:val="right" w:pos="9071"/>
        </w:tabs>
        <w:ind w:right="397"/>
        <w:jc w:val="both"/>
      </w:pPr>
      <w:r>
        <w:rPr>
          <w:b/>
          <w:sz w:val="22"/>
          <w:szCs w:val="22"/>
          <w:u w:val="single"/>
        </w:rPr>
        <w:t>Smluvní cena</w:t>
      </w:r>
      <w:r>
        <w:rPr>
          <w:b/>
          <w:u w:val="single"/>
        </w:rPr>
        <w:t>:</w:t>
      </w:r>
    </w:p>
    <w:p w14:paraId="3C2E2625" w14:textId="77777777" w:rsidR="007B5910" w:rsidRDefault="007B5910">
      <w:pPr>
        <w:tabs>
          <w:tab w:val="left" w:pos="850"/>
          <w:tab w:val="left" w:pos="1417"/>
          <w:tab w:val="left" w:pos="2268"/>
          <w:tab w:val="left" w:pos="3402"/>
          <w:tab w:val="right" w:pos="9071"/>
        </w:tabs>
        <w:ind w:right="397"/>
        <w:jc w:val="both"/>
        <w:rPr>
          <w:b/>
          <w:u w:val="single"/>
        </w:rPr>
      </w:pPr>
    </w:p>
    <w:tbl>
      <w:tblPr>
        <w:tblStyle w:val="a0"/>
        <w:tblW w:w="92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700"/>
        <w:gridCol w:w="2182"/>
        <w:gridCol w:w="1982"/>
        <w:gridCol w:w="2340"/>
      </w:tblGrid>
      <w:tr w:rsidR="007B5910" w14:paraId="72C11F41" w14:textId="77777777">
        <w:tc>
          <w:tcPr>
            <w:tcW w:w="2700" w:type="dxa"/>
            <w:vAlign w:val="center"/>
          </w:tcPr>
          <w:p w14:paraId="517A1D1A" w14:textId="77777777" w:rsidR="007B5910" w:rsidRDefault="007B5910">
            <w:pPr>
              <w:spacing w:before="40" w:after="40"/>
              <w:jc w:val="center"/>
              <w:rPr>
                <w:b/>
                <w:sz w:val="22"/>
                <w:szCs w:val="22"/>
              </w:rPr>
            </w:pPr>
          </w:p>
        </w:tc>
        <w:tc>
          <w:tcPr>
            <w:tcW w:w="2182" w:type="dxa"/>
            <w:vAlign w:val="center"/>
          </w:tcPr>
          <w:p w14:paraId="54BB491C" w14:textId="77777777" w:rsidR="007B5910" w:rsidRDefault="00C51EFB">
            <w:pPr>
              <w:spacing w:before="40" w:after="40"/>
              <w:ind w:right="355"/>
              <w:jc w:val="center"/>
              <w:rPr>
                <w:b/>
                <w:sz w:val="22"/>
                <w:szCs w:val="22"/>
              </w:rPr>
            </w:pPr>
            <w:r>
              <w:rPr>
                <w:b/>
                <w:sz w:val="22"/>
                <w:szCs w:val="22"/>
              </w:rPr>
              <w:t>Cena bez DPH</w:t>
            </w:r>
          </w:p>
        </w:tc>
        <w:tc>
          <w:tcPr>
            <w:tcW w:w="1982" w:type="dxa"/>
            <w:vAlign w:val="center"/>
          </w:tcPr>
          <w:p w14:paraId="2FF088C5" w14:textId="60EC6D6E" w:rsidR="007B5910" w:rsidRDefault="00C51EFB">
            <w:pPr>
              <w:spacing w:before="40" w:after="40"/>
              <w:ind w:right="355"/>
              <w:jc w:val="center"/>
              <w:rPr>
                <w:b/>
                <w:sz w:val="22"/>
                <w:szCs w:val="22"/>
              </w:rPr>
            </w:pPr>
            <w:r>
              <w:rPr>
                <w:b/>
                <w:sz w:val="22"/>
                <w:szCs w:val="22"/>
              </w:rPr>
              <w:t>DPH 21</w:t>
            </w:r>
            <w:r w:rsidR="00A050A8">
              <w:rPr>
                <w:b/>
                <w:sz w:val="22"/>
                <w:szCs w:val="22"/>
              </w:rPr>
              <w:t xml:space="preserve"> </w:t>
            </w:r>
            <w:r>
              <w:rPr>
                <w:b/>
                <w:sz w:val="22"/>
                <w:szCs w:val="22"/>
              </w:rPr>
              <w:t>%</w:t>
            </w:r>
          </w:p>
        </w:tc>
        <w:tc>
          <w:tcPr>
            <w:tcW w:w="2340" w:type="dxa"/>
            <w:vAlign w:val="center"/>
          </w:tcPr>
          <w:p w14:paraId="39BBBFFD" w14:textId="77777777" w:rsidR="007B5910" w:rsidRDefault="00C51EFB">
            <w:pPr>
              <w:spacing w:before="40" w:after="40"/>
              <w:ind w:right="355"/>
              <w:jc w:val="center"/>
              <w:rPr>
                <w:b/>
                <w:sz w:val="22"/>
                <w:szCs w:val="22"/>
              </w:rPr>
            </w:pPr>
            <w:r>
              <w:rPr>
                <w:b/>
                <w:sz w:val="22"/>
                <w:szCs w:val="22"/>
              </w:rPr>
              <w:t>Cena vč. DPH</w:t>
            </w:r>
          </w:p>
        </w:tc>
      </w:tr>
      <w:tr w:rsidR="007B5910" w14:paraId="360EBC68" w14:textId="77777777">
        <w:trPr>
          <w:trHeight w:val="441"/>
        </w:trPr>
        <w:tc>
          <w:tcPr>
            <w:tcW w:w="2700" w:type="dxa"/>
            <w:vAlign w:val="center"/>
          </w:tcPr>
          <w:p w14:paraId="75D8F25A" w14:textId="77777777" w:rsidR="007B5910" w:rsidRDefault="00C51EFB">
            <w:pPr>
              <w:spacing w:before="20" w:after="20"/>
              <w:jc w:val="center"/>
              <w:rPr>
                <w:b/>
                <w:sz w:val="22"/>
                <w:szCs w:val="22"/>
              </w:rPr>
            </w:pPr>
            <w:r>
              <w:rPr>
                <w:b/>
                <w:sz w:val="22"/>
                <w:szCs w:val="22"/>
              </w:rPr>
              <w:t>Smluvní cena:</w:t>
            </w:r>
          </w:p>
        </w:tc>
        <w:tc>
          <w:tcPr>
            <w:tcW w:w="2182" w:type="dxa"/>
            <w:vAlign w:val="center"/>
          </w:tcPr>
          <w:p w14:paraId="1ED65CB6" w14:textId="77777777" w:rsidR="007B5910" w:rsidRDefault="00C51EFB">
            <w:pPr>
              <w:spacing w:before="20" w:after="20"/>
              <w:ind w:right="355"/>
              <w:jc w:val="right"/>
              <w:rPr>
                <w:b/>
                <w:sz w:val="22"/>
                <w:szCs w:val="22"/>
              </w:rPr>
            </w:pPr>
            <w:r>
              <w:rPr>
                <w:b/>
                <w:sz w:val="22"/>
                <w:szCs w:val="22"/>
                <w:highlight w:val="yellow"/>
              </w:rPr>
              <w:t>…………….</w:t>
            </w:r>
          </w:p>
        </w:tc>
        <w:tc>
          <w:tcPr>
            <w:tcW w:w="1982" w:type="dxa"/>
            <w:vAlign w:val="center"/>
          </w:tcPr>
          <w:p w14:paraId="20AF68E4" w14:textId="77777777" w:rsidR="007B5910" w:rsidRDefault="00C51EFB">
            <w:pPr>
              <w:spacing w:before="20" w:after="20"/>
              <w:ind w:right="355"/>
              <w:jc w:val="right"/>
              <w:rPr>
                <w:b/>
                <w:sz w:val="22"/>
                <w:szCs w:val="22"/>
              </w:rPr>
            </w:pPr>
            <w:r>
              <w:rPr>
                <w:b/>
                <w:sz w:val="22"/>
                <w:szCs w:val="22"/>
                <w:highlight w:val="yellow"/>
              </w:rPr>
              <w:t>…………….</w:t>
            </w:r>
          </w:p>
        </w:tc>
        <w:tc>
          <w:tcPr>
            <w:tcW w:w="2340" w:type="dxa"/>
            <w:vAlign w:val="center"/>
          </w:tcPr>
          <w:p w14:paraId="0457C434" w14:textId="77777777" w:rsidR="007B5910" w:rsidRDefault="00C51EFB">
            <w:pPr>
              <w:spacing w:before="20" w:after="20"/>
              <w:ind w:right="355"/>
              <w:jc w:val="right"/>
              <w:rPr>
                <w:b/>
                <w:sz w:val="22"/>
                <w:szCs w:val="22"/>
              </w:rPr>
            </w:pPr>
            <w:r>
              <w:rPr>
                <w:b/>
                <w:sz w:val="22"/>
                <w:szCs w:val="22"/>
                <w:highlight w:val="yellow"/>
              </w:rPr>
              <w:t>…………….</w:t>
            </w:r>
          </w:p>
        </w:tc>
      </w:tr>
    </w:tbl>
    <w:p w14:paraId="6E5EC07D" w14:textId="77777777" w:rsidR="007B5910" w:rsidRDefault="007B5910">
      <w:pPr>
        <w:tabs>
          <w:tab w:val="left" w:pos="850"/>
          <w:tab w:val="left" w:pos="1417"/>
          <w:tab w:val="left" w:pos="2268"/>
          <w:tab w:val="left" w:pos="3402"/>
          <w:tab w:val="right" w:pos="9071"/>
        </w:tabs>
        <w:ind w:left="851" w:right="283" w:hanging="566"/>
        <w:jc w:val="both"/>
        <w:rPr>
          <w:sz w:val="22"/>
          <w:szCs w:val="22"/>
        </w:rPr>
      </w:pPr>
    </w:p>
    <w:p w14:paraId="3046B878" w14:textId="7C561AE3" w:rsidR="00325AC3" w:rsidRPr="008A4CDA" w:rsidRDefault="00C51EFB" w:rsidP="00325AC3">
      <w:pPr>
        <w:pStyle w:val="Odstavecseseznamem"/>
        <w:numPr>
          <w:ilvl w:val="2"/>
          <w:numId w:val="15"/>
        </w:numPr>
        <w:tabs>
          <w:tab w:val="left" w:pos="1134"/>
          <w:tab w:val="right" w:pos="7937"/>
          <w:tab w:val="right" w:pos="9071"/>
        </w:tabs>
        <w:rPr>
          <w:sz w:val="22"/>
          <w:szCs w:val="22"/>
        </w:rPr>
      </w:pPr>
      <w:r w:rsidRPr="008A4CDA">
        <w:rPr>
          <w:sz w:val="22"/>
          <w:szCs w:val="22"/>
        </w:rPr>
        <w:t xml:space="preserve">Tato cena za kompletní předmět díla dle článku 2 této smlouvy byla stanovena na základě cenové nabídky zhotovitele a je cenou smluvní ve smyslu zákona č. 526/1990 Sb., o cenách, ve znění </w:t>
      </w:r>
      <w:r w:rsidRPr="008A4CDA">
        <w:rPr>
          <w:sz w:val="22"/>
          <w:szCs w:val="22"/>
        </w:rPr>
        <w:lastRenderedPageBreak/>
        <w:t xml:space="preserve">pozdějších změn a doplňků. </w:t>
      </w:r>
      <w:r w:rsidRPr="008A4CDA">
        <w:rPr>
          <w:b/>
          <w:sz w:val="22"/>
          <w:szCs w:val="22"/>
        </w:rPr>
        <w:t>Cena je stanovena jako maximální a nejvýše přípustná, se započtením veškerých nákladů, rizik, zisku a finančních vlivů (např. inflace</w:t>
      </w:r>
      <w:r w:rsidR="00A67939" w:rsidRPr="008A4CDA">
        <w:rPr>
          <w:b/>
          <w:sz w:val="22"/>
          <w:szCs w:val="22"/>
        </w:rPr>
        <w:t>, krom dodávek materiálů</w:t>
      </w:r>
      <w:r w:rsidRPr="008A4CDA">
        <w:rPr>
          <w:b/>
          <w:sz w:val="22"/>
          <w:szCs w:val="22"/>
        </w:rPr>
        <w:t>)</w:t>
      </w:r>
      <w:r w:rsidR="00A67939" w:rsidRPr="008A4CDA">
        <w:rPr>
          <w:b/>
          <w:sz w:val="22"/>
          <w:szCs w:val="22"/>
        </w:rPr>
        <w:t>,</w:t>
      </w:r>
      <w:r w:rsidRPr="008A4CDA">
        <w:rPr>
          <w:b/>
          <w:sz w:val="22"/>
          <w:szCs w:val="22"/>
        </w:rPr>
        <w:t xml:space="preserve"> v souladu s podmínkami uvedenými v zadávací dokumentaci</w:t>
      </w:r>
      <w:r w:rsidR="00A67939" w:rsidRPr="008A4CDA">
        <w:rPr>
          <w:b/>
          <w:sz w:val="22"/>
          <w:szCs w:val="22"/>
        </w:rPr>
        <w:t>.</w:t>
      </w:r>
      <w:r w:rsidR="004B20C0" w:rsidRPr="008A4CDA">
        <w:rPr>
          <w:b/>
          <w:sz w:val="22"/>
          <w:szCs w:val="22"/>
        </w:rPr>
        <w:t xml:space="preserve"> </w:t>
      </w:r>
      <w:r w:rsidR="00A67939" w:rsidRPr="008A4CDA">
        <w:rPr>
          <w:b/>
          <w:sz w:val="22"/>
          <w:szCs w:val="22"/>
        </w:rPr>
        <w:t>K</w:t>
      </w:r>
      <w:r w:rsidR="004B20C0" w:rsidRPr="008A4CDA">
        <w:rPr>
          <w:b/>
          <w:sz w:val="22"/>
          <w:szCs w:val="22"/>
        </w:rPr>
        <w:t>romě dále specifikované</w:t>
      </w:r>
      <w:r w:rsidR="00A67939" w:rsidRPr="008A4CDA">
        <w:rPr>
          <w:b/>
          <w:sz w:val="22"/>
          <w:szCs w:val="22"/>
        </w:rPr>
        <w:t>ho</w:t>
      </w:r>
      <w:r w:rsidR="004B20C0" w:rsidRPr="008A4CDA">
        <w:rPr>
          <w:b/>
          <w:sz w:val="22"/>
          <w:szCs w:val="22"/>
        </w:rPr>
        <w:t xml:space="preserve"> </w:t>
      </w:r>
      <w:r w:rsidR="00A67939" w:rsidRPr="008A4CDA">
        <w:rPr>
          <w:b/>
          <w:sz w:val="22"/>
          <w:szCs w:val="22"/>
        </w:rPr>
        <w:t xml:space="preserve">ustanovení ohledně vlivu </w:t>
      </w:r>
      <w:r w:rsidR="004B20C0" w:rsidRPr="008A4CDA">
        <w:rPr>
          <w:b/>
          <w:sz w:val="22"/>
          <w:szCs w:val="22"/>
        </w:rPr>
        <w:t xml:space="preserve">inflace na </w:t>
      </w:r>
      <w:r w:rsidR="00A67939" w:rsidRPr="008A4CDA">
        <w:rPr>
          <w:b/>
          <w:sz w:val="22"/>
          <w:szCs w:val="22"/>
        </w:rPr>
        <w:t>dodávky materiálů</w:t>
      </w:r>
      <w:r w:rsidRPr="008A4CDA">
        <w:rPr>
          <w:b/>
          <w:sz w:val="22"/>
          <w:szCs w:val="22"/>
        </w:rPr>
        <w:t xml:space="preserve"> je </w:t>
      </w:r>
      <w:r w:rsidR="00A67939" w:rsidRPr="008A4CDA">
        <w:rPr>
          <w:b/>
          <w:sz w:val="22"/>
          <w:szCs w:val="22"/>
        </w:rPr>
        <w:t xml:space="preserve">cena </w:t>
      </w:r>
      <w:r w:rsidRPr="008A4CDA">
        <w:rPr>
          <w:b/>
          <w:sz w:val="22"/>
          <w:szCs w:val="22"/>
        </w:rPr>
        <w:t>platná a</w:t>
      </w:r>
      <w:r w:rsidR="00F55520" w:rsidRPr="008A4CDA">
        <w:rPr>
          <w:b/>
          <w:sz w:val="22"/>
          <w:szCs w:val="22"/>
        </w:rPr>
        <w:t> </w:t>
      </w:r>
      <w:r w:rsidRPr="008A4CDA">
        <w:rPr>
          <w:b/>
          <w:sz w:val="22"/>
          <w:szCs w:val="22"/>
        </w:rPr>
        <w:t>neměnná po celou dobu realizace díla, nejpozději do 15. 12. 2024.</w:t>
      </w:r>
      <w:r w:rsidRPr="008A4CDA">
        <w:rPr>
          <w:sz w:val="22"/>
          <w:szCs w:val="22"/>
        </w:rPr>
        <w:t xml:space="preserve"> Jsou v ní obsaženy</w:t>
      </w:r>
      <w:r w:rsidR="00A67939" w:rsidRPr="008A4CDA">
        <w:rPr>
          <w:sz w:val="22"/>
          <w:szCs w:val="22"/>
        </w:rPr>
        <w:t xml:space="preserve"> též</w:t>
      </w:r>
      <w:r w:rsidRPr="008A4CDA">
        <w:rPr>
          <w:sz w:val="22"/>
          <w:szCs w:val="22"/>
        </w:rPr>
        <w:t xml:space="preserve"> veškeré známé a předpokládané náklady zhotovitele nezbytné k realizaci díla včetně nákladů na dopravu, skládkovné, zařízení staveniště (vč. jeho vybavení, nákladů na provoz a údržbu, likvidace a uvedení ploch do původního stavu), včetně odběrů potřebných medií (napojení na média objednatel nezajišťuje), náklady na pojištění rizik při realizaci, náklady na účast na kontrolních dnech stavby, předání dokladů min. v rozsahu specifikovaných touto smlouvou, vč. dokladů o</w:t>
      </w:r>
      <w:r w:rsidR="00F55520" w:rsidRPr="008A4CDA">
        <w:rPr>
          <w:sz w:val="22"/>
          <w:szCs w:val="22"/>
        </w:rPr>
        <w:t> </w:t>
      </w:r>
      <w:r w:rsidRPr="008A4CDA">
        <w:rPr>
          <w:sz w:val="22"/>
          <w:szCs w:val="22"/>
        </w:rPr>
        <w:t>zaškolení, vč. realizační projektové dokumentace, kompletační činnost zhotovitele, tj. všechny další práce a výkony nutné pro zajištění správné funkce a bezpečného provozu díla a plnění podmínek dotčených orgánů, vlastníků a správců sítí, staveb a pozemků, provádění zkoušek hutnění pod konstrukčními vrstvami komunikací, zajištění práv k používání patentů, know-how, SW, autorských práv, pokud se vyskytují, jakož i všechny další režijní náklady zhotovitele, které zhotovitel ocenil např. ve vedlejších rozpočtových nákladech.</w:t>
      </w:r>
    </w:p>
    <w:p w14:paraId="30B38EBA" w14:textId="77777777" w:rsidR="00F55520" w:rsidRPr="008A4CDA" w:rsidRDefault="00F55520" w:rsidP="00F55520">
      <w:pPr>
        <w:pStyle w:val="Odstavecseseznamem"/>
        <w:tabs>
          <w:tab w:val="left" w:pos="1134"/>
          <w:tab w:val="right" w:pos="7937"/>
          <w:tab w:val="right" w:pos="9071"/>
        </w:tabs>
        <w:ind w:left="1004"/>
        <w:rPr>
          <w:sz w:val="22"/>
          <w:szCs w:val="22"/>
        </w:rPr>
      </w:pPr>
    </w:p>
    <w:p w14:paraId="017448AD" w14:textId="0B493F30" w:rsidR="00325AC3" w:rsidRPr="008A4CDA" w:rsidRDefault="00325AC3" w:rsidP="00325AC3">
      <w:pPr>
        <w:pStyle w:val="Odstavecseseznamem"/>
        <w:numPr>
          <w:ilvl w:val="2"/>
          <w:numId w:val="15"/>
        </w:numPr>
        <w:tabs>
          <w:tab w:val="left" w:pos="1134"/>
          <w:tab w:val="right" w:pos="7937"/>
          <w:tab w:val="right" w:pos="9071"/>
        </w:tabs>
        <w:rPr>
          <w:sz w:val="22"/>
          <w:szCs w:val="22"/>
        </w:rPr>
      </w:pPr>
      <w:r w:rsidRPr="008A4CDA">
        <w:rPr>
          <w:sz w:val="22"/>
          <w:szCs w:val="22"/>
        </w:rPr>
        <w:t xml:space="preserve">Smluvní cena bude v průběhu jednotlivých fakturací vznikajících částí díla (postupujících prací) zvyšována nebo snižována podle takových přírůstků a úbytků redukované inflace, která bude odvozená z vývoje cen stavebních materiálů, a to ve všech kategoriích uvedených na webu </w:t>
      </w:r>
      <w:hyperlink r:id="rId8" w:history="1">
        <w:r w:rsidRPr="008A4CDA">
          <w:rPr>
            <w:rStyle w:val="Hypertextovodkaz"/>
            <w:sz w:val="22"/>
            <w:szCs w:val="22"/>
          </w:rPr>
          <w:t>https://www.urs.cz/software-a-data/sledovani-vyvoje-cen-materialu</w:t>
        </w:r>
      </w:hyperlink>
      <w:r w:rsidRPr="008A4CDA">
        <w:rPr>
          <w:sz w:val="22"/>
          <w:szCs w:val="22"/>
        </w:rPr>
        <w:t xml:space="preserve"> v době fakturace (nebo v</w:t>
      </w:r>
      <w:r w:rsidR="00F55520" w:rsidRPr="008A4CDA">
        <w:rPr>
          <w:sz w:val="22"/>
          <w:szCs w:val="22"/>
        </w:rPr>
        <w:t> </w:t>
      </w:r>
      <w:r w:rsidRPr="008A4CDA">
        <w:rPr>
          <w:sz w:val="22"/>
          <w:szCs w:val="22"/>
        </w:rPr>
        <w:t xml:space="preserve">případě úpravy webu ÚRS na jiné obdobné stránce), s tím, že hodnota takto zjištěné změny se do měnící se ceny díla bude propisovat po znásobení koeficientem 0,53. Souhrn všech takto upravených fakturací prováděných v průběhu vznikajícího díla nahradí původně sjednanou cenu. Souhrnný index změny pro vyčíslení navýšení cen materiálů (před úpravou smluvním koeficientem 0,53) lze vyjádřit vzájemným </w:t>
      </w:r>
      <w:proofErr w:type="spellStart"/>
      <w:r w:rsidRPr="008A4CDA">
        <w:rPr>
          <w:sz w:val="22"/>
          <w:szCs w:val="22"/>
        </w:rPr>
        <w:t>pronásobením</w:t>
      </w:r>
      <w:proofErr w:type="spellEnd"/>
      <w:r w:rsidRPr="008A4CDA">
        <w:rPr>
          <w:sz w:val="22"/>
          <w:szCs w:val="22"/>
        </w:rPr>
        <w:t xml:space="preserve"> měsíčních indexů mezi indexem měsíce následujícího po měsíci, ve kterém došlo k podáním nabídky </w:t>
      </w:r>
      <w:r w:rsidR="00BF4AC1" w:rsidRPr="008A4CDA">
        <w:rPr>
          <w:sz w:val="22"/>
          <w:szCs w:val="22"/>
        </w:rPr>
        <w:t>zhotovitelem v příslušném zadávacím řízení</w:t>
      </w:r>
      <w:r w:rsidRPr="008A4CDA">
        <w:rPr>
          <w:sz w:val="22"/>
          <w:szCs w:val="22"/>
        </w:rPr>
        <w:t xml:space="preserve"> a</w:t>
      </w:r>
      <w:r w:rsidR="00766DF7" w:rsidRPr="008A4CDA">
        <w:rPr>
          <w:sz w:val="22"/>
          <w:szCs w:val="22"/>
        </w:rPr>
        <w:t> </w:t>
      </w:r>
      <w:r w:rsidRPr="008A4CDA">
        <w:rPr>
          <w:sz w:val="22"/>
          <w:szCs w:val="22"/>
        </w:rPr>
        <w:t>měsícem, za který je fakturováno. Tento vliv inflace</w:t>
      </w:r>
      <w:r w:rsidR="00F86F97" w:rsidRPr="008A4CDA">
        <w:rPr>
          <w:sz w:val="22"/>
          <w:szCs w:val="22"/>
        </w:rPr>
        <w:t xml:space="preserve"> (ať již kladný, nebo záporný)</w:t>
      </w:r>
      <w:r w:rsidRPr="008A4CDA">
        <w:rPr>
          <w:sz w:val="22"/>
          <w:szCs w:val="22"/>
        </w:rPr>
        <w:t xml:space="preserve"> bude </w:t>
      </w:r>
      <w:r w:rsidR="00BF4AC1" w:rsidRPr="008A4CDA">
        <w:rPr>
          <w:sz w:val="22"/>
          <w:szCs w:val="22"/>
        </w:rPr>
        <w:t xml:space="preserve">u každé faktury </w:t>
      </w:r>
      <w:r w:rsidRPr="008A4CDA">
        <w:rPr>
          <w:sz w:val="22"/>
          <w:szCs w:val="22"/>
        </w:rPr>
        <w:t>vyčíslen samostatným změnovým listem</w:t>
      </w:r>
      <w:r w:rsidR="00BF4AC1" w:rsidRPr="008A4CDA">
        <w:rPr>
          <w:sz w:val="22"/>
          <w:szCs w:val="22"/>
        </w:rPr>
        <w:t xml:space="preserve"> s podrobným uvedením příslušných výpočtů</w:t>
      </w:r>
      <w:r w:rsidRPr="008A4CDA">
        <w:rPr>
          <w:sz w:val="22"/>
          <w:szCs w:val="22"/>
        </w:rPr>
        <w:t xml:space="preserve"> a </w:t>
      </w:r>
      <w:r w:rsidR="00BF4AC1" w:rsidRPr="008A4CDA">
        <w:rPr>
          <w:sz w:val="22"/>
          <w:szCs w:val="22"/>
        </w:rPr>
        <w:t xml:space="preserve">na faktuře </w:t>
      </w:r>
      <w:r w:rsidRPr="008A4CDA">
        <w:rPr>
          <w:sz w:val="22"/>
          <w:szCs w:val="22"/>
        </w:rPr>
        <w:t>zobrazen v samostatném řádku faktury.</w:t>
      </w:r>
      <w:r w:rsidR="00F86F97" w:rsidRPr="008A4CDA">
        <w:rPr>
          <w:sz w:val="22"/>
          <w:szCs w:val="22"/>
        </w:rPr>
        <w:t xml:space="preserve"> Výsledná částka změnového rozpočtu a příslušného řádku faktury tedy bude obsahovat pouze finanční hodnotu rovnou rozdílu mezi cenou</w:t>
      </w:r>
      <w:r w:rsidR="00CB600F" w:rsidRPr="008A4CDA">
        <w:rPr>
          <w:sz w:val="22"/>
          <w:szCs w:val="22"/>
        </w:rPr>
        <w:t xml:space="preserve"> materiálu</w:t>
      </w:r>
      <w:r w:rsidR="00F86F97" w:rsidRPr="008A4CDA">
        <w:rPr>
          <w:sz w:val="22"/>
          <w:szCs w:val="22"/>
        </w:rPr>
        <w:t xml:space="preserve"> bez uplatněné inflace (která bude zohledněna v soupisu skutečně provedených prací) a cenou materiálu se zohledněním aktuální inflace, vypočtenou dle výše uvedeného postupu.</w:t>
      </w:r>
    </w:p>
    <w:p w14:paraId="351FA84F" w14:textId="202E98F3" w:rsidR="00827F12" w:rsidRPr="008A4CDA" w:rsidRDefault="00827F12" w:rsidP="00827F12">
      <w:pPr>
        <w:pStyle w:val="Odstavecseseznamem"/>
        <w:tabs>
          <w:tab w:val="left" w:pos="1134"/>
          <w:tab w:val="right" w:pos="7937"/>
          <w:tab w:val="right" w:pos="9071"/>
        </w:tabs>
        <w:ind w:left="1004"/>
        <w:rPr>
          <w:sz w:val="22"/>
          <w:szCs w:val="22"/>
        </w:rPr>
      </w:pPr>
      <w:r w:rsidRPr="008A4CDA">
        <w:rPr>
          <w:sz w:val="22"/>
          <w:szCs w:val="22"/>
        </w:rPr>
        <w:t>V případě dodatečných prací, které budou prováděny dle dodatků této smlouvy o dílo, bude vliv inflace počítán až od následujícího pololetí, ve kterém došlo k uzavření příslušného dodatku smlouvy o dílo, tedy od indexů platných pro leden, či červenec příslušného kalendářního roku.</w:t>
      </w:r>
    </w:p>
    <w:p w14:paraId="016AD0A7" w14:textId="77777777" w:rsidR="002700DC" w:rsidRPr="008A4CDA" w:rsidRDefault="002700DC" w:rsidP="008A4CDA">
      <w:pPr>
        <w:tabs>
          <w:tab w:val="left" w:pos="1134"/>
          <w:tab w:val="right" w:pos="7937"/>
          <w:tab w:val="right" w:pos="9071"/>
        </w:tabs>
        <w:rPr>
          <w:sz w:val="22"/>
          <w:szCs w:val="22"/>
        </w:rPr>
      </w:pPr>
    </w:p>
    <w:p w14:paraId="22CFA894" w14:textId="085C0136" w:rsidR="002700DC" w:rsidRPr="008A4CDA" w:rsidRDefault="002700DC" w:rsidP="002700DC">
      <w:pPr>
        <w:pStyle w:val="Odstavecseseznamem"/>
        <w:numPr>
          <w:ilvl w:val="2"/>
          <w:numId w:val="15"/>
        </w:numPr>
        <w:tabs>
          <w:tab w:val="left" w:pos="1134"/>
          <w:tab w:val="right" w:pos="7937"/>
          <w:tab w:val="right" w:pos="9071"/>
        </w:tabs>
        <w:rPr>
          <w:sz w:val="22"/>
          <w:szCs w:val="22"/>
        </w:rPr>
      </w:pPr>
      <w:r w:rsidRPr="008A4CDA">
        <w:rPr>
          <w:sz w:val="22"/>
          <w:szCs w:val="22"/>
        </w:rPr>
        <w:t>V případě, že dojde ke změně zákonné sazby DPH, bude cena změněna o příslušnou změnu sazby DPH ode dne účinnosti nové zákonné úpravy DPH. Za této situace není třeba uzavírat dodatek ke smlouvě o dílo, postačuje uvedení správné sazby DPH na faktuře.</w:t>
      </w:r>
    </w:p>
    <w:p w14:paraId="36AE66FD" w14:textId="77777777" w:rsidR="00F55520" w:rsidRPr="008A4CDA" w:rsidRDefault="00F55520" w:rsidP="00827F12">
      <w:pPr>
        <w:pStyle w:val="Odstavecseseznamem"/>
        <w:tabs>
          <w:tab w:val="left" w:pos="1134"/>
          <w:tab w:val="right" w:pos="7937"/>
          <w:tab w:val="right" w:pos="9071"/>
        </w:tabs>
        <w:ind w:left="1004"/>
        <w:rPr>
          <w:sz w:val="22"/>
          <w:szCs w:val="22"/>
        </w:rPr>
      </w:pPr>
    </w:p>
    <w:p w14:paraId="440B6C07" w14:textId="58E7715B" w:rsidR="007B5910" w:rsidRPr="008A4CDA" w:rsidRDefault="00BF4AC1" w:rsidP="00325AC3">
      <w:pPr>
        <w:pStyle w:val="Odstavecseseznamem"/>
        <w:numPr>
          <w:ilvl w:val="2"/>
          <w:numId w:val="15"/>
        </w:numPr>
        <w:tabs>
          <w:tab w:val="left" w:pos="1134"/>
          <w:tab w:val="right" w:pos="7937"/>
          <w:tab w:val="right" w:pos="9071"/>
        </w:tabs>
        <w:rPr>
          <w:sz w:val="22"/>
          <w:szCs w:val="22"/>
        </w:rPr>
      </w:pPr>
      <w:r w:rsidRPr="008A4CDA">
        <w:rPr>
          <w:sz w:val="22"/>
          <w:szCs w:val="22"/>
        </w:rPr>
        <w:t>Krom výše popsaných výjimek je d</w:t>
      </w:r>
      <w:r w:rsidR="00C51EFB" w:rsidRPr="008A4CDA">
        <w:rPr>
          <w:sz w:val="22"/>
          <w:szCs w:val="22"/>
        </w:rPr>
        <w:t>o 15. 12. 2024 změna smluvní ceny (jak zvýšení, tak snížení), možná pouze a jenom z iniciativy objednatele, a to v případě jeho požadavku na zvětšení nebo zmenšení předmětu plnění oproti rozsahu vymezeném v zadávací dokumentaci, nebo na základě změn daňových předpisů, nebo na základě uplatnění vyhrazených změn závazku plnění.</w:t>
      </w:r>
    </w:p>
    <w:p w14:paraId="053C22B0" w14:textId="77777777" w:rsidR="007B5910" w:rsidRDefault="007B5910">
      <w:pPr>
        <w:tabs>
          <w:tab w:val="left" w:pos="1134"/>
          <w:tab w:val="right" w:pos="7937"/>
          <w:tab w:val="right" w:pos="9071"/>
        </w:tabs>
        <w:ind w:left="284" w:right="283"/>
        <w:jc w:val="both"/>
        <w:rPr>
          <w:sz w:val="22"/>
          <w:szCs w:val="22"/>
        </w:rPr>
      </w:pPr>
    </w:p>
    <w:p w14:paraId="6F0B5AC1" w14:textId="1409BF26" w:rsidR="007B5910" w:rsidRDefault="00C51EFB">
      <w:pPr>
        <w:numPr>
          <w:ilvl w:val="1"/>
          <w:numId w:val="13"/>
        </w:numPr>
        <w:tabs>
          <w:tab w:val="left" w:pos="1134"/>
          <w:tab w:val="right" w:pos="7937"/>
          <w:tab w:val="right" w:pos="9071"/>
        </w:tabs>
        <w:jc w:val="both"/>
        <w:rPr>
          <w:sz w:val="22"/>
          <w:szCs w:val="22"/>
        </w:rPr>
      </w:pPr>
      <w:r>
        <w:rPr>
          <w:sz w:val="22"/>
          <w:szCs w:val="22"/>
        </w:rPr>
        <w:t>Jakékoliv změny, doplňky nebo rozšíření předmětu díla, které nebyly v zadávacím soupisu stavebních prací a dodávek, v SOD, nebo zadávacích podkladech, musí být vždy projednány a písemně odsouhlaseny smluvními stranami, a to formou uzavření dodatku ke smlouvě o dílo. Jiný způsob změny předmětu díla a</w:t>
      </w:r>
      <w:r w:rsidR="00766DF7">
        <w:rPr>
          <w:sz w:val="22"/>
          <w:szCs w:val="22"/>
        </w:rPr>
        <w:t> </w:t>
      </w:r>
      <w:r>
        <w:rPr>
          <w:sz w:val="22"/>
          <w:szCs w:val="22"/>
        </w:rPr>
        <w:t>ceny (např. zápisem do stavebního deníku), je touto smlouvou předem vyloučen.</w:t>
      </w:r>
    </w:p>
    <w:p w14:paraId="21A58D62" w14:textId="77777777" w:rsidR="007B5910" w:rsidRDefault="00C51EFB">
      <w:pPr>
        <w:numPr>
          <w:ilvl w:val="1"/>
          <w:numId w:val="13"/>
        </w:numPr>
        <w:tabs>
          <w:tab w:val="left" w:pos="1134"/>
          <w:tab w:val="right" w:pos="7937"/>
          <w:tab w:val="right" w:pos="9071"/>
        </w:tabs>
        <w:jc w:val="both"/>
        <w:rPr>
          <w:sz w:val="22"/>
          <w:szCs w:val="22"/>
        </w:rPr>
      </w:pPr>
      <w:r>
        <w:rPr>
          <w:sz w:val="22"/>
          <w:szCs w:val="22"/>
        </w:rPr>
        <w:t>Smluvní cenu stejně jako předmět díla lze změnit v rámci možností daných platnou legislativou a touto smlouvou o dílo. V těchto uvedených případech uzavře objednatel se zhotovitelem dodatek smlouvy.</w:t>
      </w:r>
    </w:p>
    <w:p w14:paraId="672DB866" w14:textId="77777777" w:rsidR="007B5910" w:rsidRDefault="007B5910">
      <w:pPr>
        <w:tabs>
          <w:tab w:val="left" w:pos="1134"/>
          <w:tab w:val="right" w:pos="7937"/>
          <w:tab w:val="right" w:pos="9071"/>
        </w:tabs>
        <w:jc w:val="both"/>
        <w:rPr>
          <w:sz w:val="22"/>
          <w:szCs w:val="22"/>
        </w:rPr>
      </w:pPr>
    </w:p>
    <w:p w14:paraId="60080C0D" w14:textId="77777777" w:rsidR="007B5910" w:rsidRDefault="007B5910">
      <w:pPr>
        <w:tabs>
          <w:tab w:val="left" w:pos="1134"/>
          <w:tab w:val="right" w:pos="7937"/>
          <w:tab w:val="right" w:pos="9071"/>
        </w:tabs>
        <w:jc w:val="both"/>
        <w:rPr>
          <w:sz w:val="22"/>
          <w:szCs w:val="22"/>
        </w:rPr>
      </w:pPr>
    </w:p>
    <w:p w14:paraId="2FC33740" w14:textId="77777777" w:rsidR="007B5910" w:rsidRDefault="00C51EFB">
      <w:pPr>
        <w:numPr>
          <w:ilvl w:val="0"/>
          <w:numId w:val="2"/>
        </w:numPr>
        <w:tabs>
          <w:tab w:val="left" w:pos="850"/>
          <w:tab w:val="left" w:pos="1417"/>
          <w:tab w:val="left" w:pos="2268"/>
          <w:tab w:val="left" w:pos="3402"/>
          <w:tab w:val="right" w:pos="9071"/>
        </w:tabs>
        <w:ind w:right="283"/>
        <w:jc w:val="center"/>
      </w:pPr>
      <w:r>
        <w:rPr>
          <w:b/>
          <w:sz w:val="28"/>
          <w:szCs w:val="28"/>
          <w:u w:val="single"/>
        </w:rPr>
        <w:t xml:space="preserve">Předání a převzetí stavby a staveniště </w:t>
      </w:r>
    </w:p>
    <w:p w14:paraId="6F2B54A2" w14:textId="77777777" w:rsidR="007B5910" w:rsidRDefault="007B5910">
      <w:pPr>
        <w:tabs>
          <w:tab w:val="left" w:pos="850"/>
          <w:tab w:val="left" w:pos="1417"/>
          <w:tab w:val="left" w:pos="2268"/>
          <w:tab w:val="left" w:pos="3402"/>
          <w:tab w:val="right" w:pos="9071"/>
        </w:tabs>
        <w:ind w:right="283"/>
        <w:jc w:val="both"/>
        <w:rPr>
          <w:sz w:val="22"/>
          <w:szCs w:val="22"/>
        </w:rPr>
      </w:pPr>
    </w:p>
    <w:p w14:paraId="6C5AC881" w14:textId="77777777" w:rsidR="007B5910" w:rsidRDefault="00C51EFB">
      <w:pPr>
        <w:numPr>
          <w:ilvl w:val="1"/>
          <w:numId w:val="3"/>
        </w:numPr>
        <w:tabs>
          <w:tab w:val="left" w:pos="567"/>
          <w:tab w:val="left" w:pos="850"/>
          <w:tab w:val="left" w:pos="1417"/>
          <w:tab w:val="left" w:pos="2268"/>
          <w:tab w:val="left" w:pos="3402"/>
          <w:tab w:val="right" w:pos="9071"/>
        </w:tabs>
        <w:ind w:left="567" w:hanging="566"/>
        <w:jc w:val="both"/>
        <w:rPr>
          <w:sz w:val="22"/>
          <w:szCs w:val="22"/>
        </w:rPr>
      </w:pPr>
      <w:r>
        <w:rPr>
          <w:sz w:val="22"/>
          <w:szCs w:val="22"/>
        </w:rPr>
        <w:t>Objednatel odevzdá zhotoviteli staveniště v termínu dle vzájemné dohody, po nabytí účinnosti smlouvy o dílo, nejpozději však do 16.1.2023. Podání žádostí např. na Odbor dopravy apod. lze i před tímto termínem. Převzetí staveniště zhotovitel objednateli písemně potvrdí v protokolárním zápisu, který pořizuje objednatel. Staveniště je poskytnuto zhotoviteli bezúplatně. Objednatel nebude zajišťovat pro zhotovitele možnost napojení na odběr elektrické energie, užitkové vody, další media, skladovací prostory ani zvláštní užívání komunikací. Zhotovitel si sám na vlastní náklady zajistí sociální zařízení pro potřeby provádění díla. Zhotovitel je povinen respektovat veškeré oprávněné požadavky vlastníků a uživatelů dotčených staveb a pozemků a respektovat neomezený provoz prodejny čerpadel. Tyto vlastníky a uživatele je zhotovitel povinen informovat o provádění prací min. 30 dní předem.</w:t>
      </w:r>
    </w:p>
    <w:p w14:paraId="71CAEE3A" w14:textId="77777777" w:rsidR="007B5910" w:rsidRDefault="007B5910">
      <w:pPr>
        <w:tabs>
          <w:tab w:val="left" w:pos="850"/>
          <w:tab w:val="left" w:pos="1417"/>
          <w:tab w:val="left" w:pos="2268"/>
          <w:tab w:val="left" w:pos="3402"/>
          <w:tab w:val="right" w:pos="9071"/>
        </w:tabs>
        <w:ind w:left="567" w:hanging="566"/>
        <w:jc w:val="both"/>
        <w:rPr>
          <w:sz w:val="22"/>
          <w:szCs w:val="22"/>
        </w:rPr>
      </w:pPr>
    </w:p>
    <w:p w14:paraId="11222088" w14:textId="77777777" w:rsidR="007B5910" w:rsidRDefault="00C51EFB">
      <w:pPr>
        <w:numPr>
          <w:ilvl w:val="1"/>
          <w:numId w:val="3"/>
        </w:numPr>
        <w:tabs>
          <w:tab w:val="left" w:pos="567"/>
          <w:tab w:val="left" w:pos="850"/>
          <w:tab w:val="left" w:pos="1417"/>
          <w:tab w:val="left" w:pos="2268"/>
          <w:tab w:val="left" w:pos="3402"/>
          <w:tab w:val="right" w:pos="9071"/>
        </w:tabs>
        <w:ind w:left="567" w:hanging="566"/>
        <w:jc w:val="both"/>
        <w:rPr>
          <w:sz w:val="22"/>
          <w:szCs w:val="22"/>
        </w:rPr>
      </w:pPr>
      <w:r>
        <w:rPr>
          <w:sz w:val="22"/>
          <w:szCs w:val="22"/>
        </w:rPr>
        <w:t>Zhotovitel zajistí a zabezpečí staveniště neprodleně po zahájení stavby proti vstupu nepovolaných osob. Zabezpečení staveniště bude takového stupně, aby nedošlo ke škodám na majetku, zdraví nebo životě např. zajištění provizorních oplocení, nájezdů a lávek v průběhu stavby, výstražné tabule, zábrany. Zhotovitel zajistí postupné stanovování přechodné úpravy provozu v souladu s harmonogramem výstavby, dále žádosti o zvláštní užívání místní komunikací a provedení přechodného dopravního značení po dobu stavby.</w:t>
      </w:r>
    </w:p>
    <w:p w14:paraId="6546C5D0" w14:textId="77777777" w:rsidR="007B5910" w:rsidRDefault="007B5910">
      <w:pPr>
        <w:ind w:left="708"/>
        <w:rPr>
          <w:color w:val="000000"/>
          <w:sz w:val="22"/>
          <w:szCs w:val="22"/>
        </w:rPr>
      </w:pPr>
    </w:p>
    <w:p w14:paraId="671FB68B" w14:textId="1A8A4B73" w:rsidR="007B5910" w:rsidRDefault="00C51EFB">
      <w:pPr>
        <w:numPr>
          <w:ilvl w:val="1"/>
          <w:numId w:val="3"/>
        </w:numPr>
        <w:tabs>
          <w:tab w:val="left" w:pos="567"/>
          <w:tab w:val="left" w:pos="850"/>
          <w:tab w:val="left" w:pos="1417"/>
          <w:tab w:val="left" w:pos="2268"/>
          <w:tab w:val="left" w:pos="3402"/>
          <w:tab w:val="right" w:pos="9071"/>
        </w:tabs>
        <w:ind w:left="567" w:hanging="566"/>
        <w:jc w:val="both"/>
        <w:rPr>
          <w:sz w:val="22"/>
          <w:szCs w:val="22"/>
        </w:rPr>
      </w:pPr>
      <w:r>
        <w:rPr>
          <w:sz w:val="22"/>
          <w:szCs w:val="22"/>
        </w:rPr>
        <w:t>Zhotovitel vyklidí a uklidí staveniště do termínu předání díla, popř. do termínu dohodnutého v předávacím protokolu, na své náklady, včetně likvidace zařízení staveniště. Pozemky, které nebyly součástí předmětu plnění, ale budou stavbou dotčeny, uvede zhotovitel do původního nedotčeného a</w:t>
      </w:r>
      <w:r w:rsidR="00766DF7">
        <w:rPr>
          <w:sz w:val="22"/>
          <w:szCs w:val="22"/>
        </w:rPr>
        <w:t> </w:t>
      </w:r>
      <w:r>
        <w:rPr>
          <w:sz w:val="22"/>
          <w:szCs w:val="22"/>
        </w:rPr>
        <w:t>nepoškozeného stavu. Pro realizaci stavby a zařízení staveniště bude zhotovitel používat pozemky a</w:t>
      </w:r>
      <w:r w:rsidR="00766DF7">
        <w:rPr>
          <w:sz w:val="22"/>
          <w:szCs w:val="22"/>
        </w:rPr>
        <w:t> </w:t>
      </w:r>
      <w:r>
        <w:rPr>
          <w:sz w:val="22"/>
          <w:szCs w:val="22"/>
        </w:rPr>
        <w:t>objekty ve vlastnictví objednatele. Na staveništi a při dopravě na staveniště je zhotovitel povinen respektovat veškeré podmínky uvedené v zadávací dokumentaci a platných normách ČSN/EN/ISO a</w:t>
      </w:r>
      <w:r w:rsidR="00766DF7">
        <w:rPr>
          <w:sz w:val="22"/>
          <w:szCs w:val="22"/>
        </w:rPr>
        <w:t> </w:t>
      </w:r>
      <w:r>
        <w:rPr>
          <w:sz w:val="22"/>
          <w:szCs w:val="22"/>
        </w:rPr>
        <w:t xml:space="preserve">předpisech vztahujících se na předmět smlouvy. </w:t>
      </w:r>
    </w:p>
    <w:p w14:paraId="46AAE79C" w14:textId="77777777" w:rsidR="007B5910" w:rsidRDefault="007B5910">
      <w:pPr>
        <w:ind w:left="708"/>
        <w:rPr>
          <w:color w:val="000000"/>
          <w:sz w:val="22"/>
          <w:szCs w:val="22"/>
        </w:rPr>
      </w:pPr>
    </w:p>
    <w:p w14:paraId="258421D7" w14:textId="77777777" w:rsidR="007B5910" w:rsidRDefault="00C51EFB">
      <w:pPr>
        <w:tabs>
          <w:tab w:val="left" w:pos="850"/>
          <w:tab w:val="left" w:pos="1417"/>
          <w:tab w:val="left" w:pos="2268"/>
          <w:tab w:val="left" w:pos="3402"/>
          <w:tab w:val="left" w:pos="5102"/>
          <w:tab w:val="right" w:pos="9071"/>
        </w:tabs>
        <w:ind w:left="567" w:right="283" w:hanging="566"/>
        <w:jc w:val="both"/>
        <w:rPr>
          <w:sz w:val="22"/>
          <w:szCs w:val="22"/>
        </w:rPr>
      </w:pPr>
      <w:r>
        <w:rPr>
          <w:sz w:val="22"/>
          <w:szCs w:val="22"/>
        </w:rPr>
        <w:t>5.4</w:t>
      </w:r>
      <w:r>
        <w:rPr>
          <w:sz w:val="22"/>
          <w:szCs w:val="22"/>
        </w:rPr>
        <w:tab/>
        <w:t>Zhotovitel předá objednateli nejpozději při zahájení předávacího řízení následující doklady, jejichž pořízení je součástí díla:</w:t>
      </w:r>
    </w:p>
    <w:p w14:paraId="59130A99" w14:textId="77777777" w:rsidR="007B5910" w:rsidRDefault="007B5910">
      <w:pPr>
        <w:tabs>
          <w:tab w:val="left" w:pos="850"/>
          <w:tab w:val="left" w:pos="1417"/>
          <w:tab w:val="left" w:pos="2268"/>
          <w:tab w:val="left" w:pos="3402"/>
          <w:tab w:val="right" w:pos="9071"/>
        </w:tabs>
        <w:ind w:left="283" w:right="283"/>
        <w:jc w:val="both"/>
        <w:rPr>
          <w:sz w:val="8"/>
          <w:szCs w:val="8"/>
        </w:rPr>
      </w:pPr>
    </w:p>
    <w:p w14:paraId="4A8A7316" w14:textId="77777777" w:rsidR="007B5910" w:rsidRDefault="00C51EFB">
      <w:pPr>
        <w:numPr>
          <w:ilvl w:val="0"/>
          <w:numId w:val="4"/>
        </w:numPr>
        <w:ind w:left="567" w:hanging="567"/>
        <w:jc w:val="both"/>
        <w:rPr>
          <w:sz w:val="22"/>
          <w:szCs w:val="22"/>
        </w:rPr>
      </w:pPr>
      <w:r>
        <w:rPr>
          <w:sz w:val="22"/>
          <w:szCs w:val="22"/>
        </w:rPr>
        <w:t>číslovaný seznam veškerých předaných dokladů</w:t>
      </w:r>
    </w:p>
    <w:p w14:paraId="3C6DF539" w14:textId="77777777" w:rsidR="007B5910" w:rsidRDefault="00C51EFB">
      <w:pPr>
        <w:numPr>
          <w:ilvl w:val="0"/>
          <w:numId w:val="4"/>
        </w:numPr>
        <w:ind w:left="567" w:hanging="567"/>
        <w:jc w:val="both"/>
        <w:rPr>
          <w:sz w:val="22"/>
          <w:szCs w:val="22"/>
        </w:rPr>
      </w:pPr>
      <w:r>
        <w:rPr>
          <w:sz w:val="22"/>
          <w:szCs w:val="22"/>
        </w:rPr>
        <w:t xml:space="preserve">1 ks všech dokladů a 1 ks kopií veškerých předaných dokladů, potvrzený oprávněným zástupcem zhotovitele, s uvedením pořadového čísla dokladu a počtu jednotlivých listů každého dokladu, kdy každý doklad bude označen svým pořadovým číslem. </w:t>
      </w:r>
      <w:r>
        <w:rPr>
          <w:b/>
          <w:sz w:val="22"/>
          <w:szCs w:val="22"/>
        </w:rPr>
        <w:t xml:space="preserve">Všechny předávané doklady, s výjimkou objemných složek PD skutečného provedení stavby v tištěné podobě, budou vloženy do šanonu bez použití plastikových obalů (např. </w:t>
      </w:r>
      <w:proofErr w:type="spellStart"/>
      <w:r>
        <w:rPr>
          <w:b/>
          <w:sz w:val="22"/>
          <w:szCs w:val="22"/>
        </w:rPr>
        <w:t>euroobalů</w:t>
      </w:r>
      <w:proofErr w:type="spellEnd"/>
      <w:r>
        <w:rPr>
          <w:b/>
          <w:sz w:val="22"/>
          <w:szCs w:val="22"/>
        </w:rPr>
        <w:t>), s připojeným jedním nosičem (např. CD/DVD), na kterém budou podobně strukturovaně popsány doklady předávané pouze elektronicky</w:t>
      </w:r>
    </w:p>
    <w:p w14:paraId="61656A91" w14:textId="77777777" w:rsidR="007B5910" w:rsidRDefault="00C51EFB">
      <w:pPr>
        <w:numPr>
          <w:ilvl w:val="0"/>
          <w:numId w:val="4"/>
        </w:numPr>
        <w:ind w:left="567" w:hanging="567"/>
        <w:jc w:val="both"/>
        <w:rPr>
          <w:sz w:val="22"/>
          <w:szCs w:val="22"/>
        </w:rPr>
      </w:pPr>
      <w:r>
        <w:rPr>
          <w:sz w:val="22"/>
          <w:szCs w:val="22"/>
        </w:rPr>
        <w:t>2 ks vyhotovení projektové dokumentace v tištěné formě se zakreslením skutečného provedení stavby do DPS, označené zhotovitelem „Skutečné provedení stavby“ datem a razítkem zhotovitele s podpisem stavbyvedoucího / hlavního stavbyvedoucího na každé jednotlivé složce této PD, které vyhotoví na své náklady zhotovitel stavby.</w:t>
      </w:r>
    </w:p>
    <w:p w14:paraId="0AB614DF" w14:textId="77777777" w:rsidR="007B5910" w:rsidRDefault="00C51EFB">
      <w:pPr>
        <w:numPr>
          <w:ilvl w:val="0"/>
          <w:numId w:val="4"/>
        </w:numPr>
        <w:ind w:left="567" w:hanging="567"/>
        <w:jc w:val="both"/>
        <w:rPr>
          <w:sz w:val="22"/>
          <w:szCs w:val="22"/>
        </w:rPr>
      </w:pPr>
      <w:r>
        <w:rPr>
          <w:color w:val="000000"/>
          <w:sz w:val="22"/>
          <w:szCs w:val="22"/>
        </w:rPr>
        <w:t>geodetické zaměření stavby včetně inženýrských sítí  4x  v tištěné formě + 1x v elektronické podobě na CD, samostatná a oddělená na jednotlivé stavební objekty a přípojky, včetně akceptačního protokolu prokazujícího nahrání do systému GIS,</w:t>
      </w:r>
    </w:p>
    <w:p w14:paraId="064B5A79" w14:textId="77777777" w:rsidR="007B5910" w:rsidRDefault="00C51EFB">
      <w:pPr>
        <w:numPr>
          <w:ilvl w:val="0"/>
          <w:numId w:val="4"/>
        </w:numPr>
        <w:ind w:left="567" w:hanging="567"/>
        <w:jc w:val="both"/>
        <w:rPr>
          <w:sz w:val="22"/>
          <w:szCs w:val="22"/>
        </w:rPr>
      </w:pPr>
      <w:r>
        <w:rPr>
          <w:color w:val="000000"/>
          <w:sz w:val="22"/>
          <w:szCs w:val="22"/>
        </w:rPr>
        <w:t xml:space="preserve">geometrický plán 6x v tištěné podobě </w:t>
      </w:r>
      <w:r>
        <w:rPr>
          <w:i/>
          <w:color w:val="000000"/>
          <w:sz w:val="22"/>
          <w:szCs w:val="22"/>
        </w:rPr>
        <w:t>(na zápis přístavby a demolic)</w:t>
      </w:r>
      <w:r>
        <w:rPr>
          <w:color w:val="000000"/>
          <w:sz w:val="22"/>
          <w:szCs w:val="22"/>
        </w:rPr>
        <w:t>,</w:t>
      </w:r>
    </w:p>
    <w:p w14:paraId="13DA94EC" w14:textId="77777777" w:rsidR="007B5910" w:rsidRDefault="00C51EFB">
      <w:pPr>
        <w:numPr>
          <w:ilvl w:val="0"/>
          <w:numId w:val="4"/>
        </w:numPr>
        <w:ind w:left="567" w:hanging="567"/>
        <w:jc w:val="both"/>
        <w:rPr>
          <w:sz w:val="22"/>
          <w:szCs w:val="22"/>
        </w:rPr>
      </w:pPr>
      <w:r>
        <w:rPr>
          <w:color w:val="000000"/>
          <w:sz w:val="22"/>
          <w:szCs w:val="22"/>
        </w:rPr>
        <w:t>1x stavební deníky potvrzené TDS,</w:t>
      </w:r>
    </w:p>
    <w:p w14:paraId="438FE7B8" w14:textId="467D3C90" w:rsidR="007B5910" w:rsidRDefault="00C51EFB">
      <w:pPr>
        <w:numPr>
          <w:ilvl w:val="0"/>
          <w:numId w:val="4"/>
        </w:numPr>
        <w:ind w:left="567" w:hanging="567"/>
        <w:jc w:val="both"/>
        <w:rPr>
          <w:sz w:val="22"/>
          <w:szCs w:val="22"/>
        </w:rPr>
      </w:pPr>
      <w:r>
        <w:rPr>
          <w:color w:val="000000"/>
          <w:sz w:val="22"/>
          <w:szCs w:val="22"/>
        </w:rPr>
        <w:t>doklady o výsledcích předepsaných zkoušek a zkušebním provozu vyžadované zákonem, normami a</w:t>
      </w:r>
      <w:r w:rsidR="00766DF7">
        <w:rPr>
          <w:color w:val="000000"/>
          <w:sz w:val="22"/>
          <w:szCs w:val="22"/>
        </w:rPr>
        <w:t> </w:t>
      </w:r>
      <w:r>
        <w:rPr>
          <w:color w:val="000000"/>
          <w:sz w:val="22"/>
          <w:szCs w:val="22"/>
        </w:rPr>
        <w:t xml:space="preserve">příslušným stavebním úřadem či investorem jako (pokud jsou relevantní – došlo k zásahu na tomto zařízení): </w:t>
      </w:r>
    </w:p>
    <w:p w14:paraId="02B94A59" w14:textId="77777777" w:rsidR="007B5910" w:rsidRDefault="007B5910">
      <w:pPr>
        <w:pBdr>
          <w:top w:val="nil"/>
          <w:left w:val="nil"/>
          <w:bottom w:val="nil"/>
          <w:right w:val="nil"/>
          <w:between w:val="nil"/>
        </w:pBdr>
        <w:spacing w:line="276" w:lineRule="auto"/>
        <w:jc w:val="both"/>
        <w:rPr>
          <w:color w:val="000000"/>
          <w:sz w:val="22"/>
          <w:szCs w:val="22"/>
        </w:rPr>
      </w:pPr>
    </w:p>
    <w:p w14:paraId="1965FD45" w14:textId="77777777" w:rsidR="007B5910" w:rsidRDefault="00C51EFB">
      <w:pPr>
        <w:pBdr>
          <w:top w:val="nil"/>
          <w:left w:val="nil"/>
          <w:bottom w:val="nil"/>
          <w:right w:val="nil"/>
          <w:between w:val="nil"/>
        </w:pBdr>
        <w:spacing w:line="276" w:lineRule="auto"/>
        <w:jc w:val="both"/>
        <w:rPr>
          <w:color w:val="000000"/>
          <w:sz w:val="22"/>
          <w:szCs w:val="22"/>
        </w:rPr>
      </w:pPr>
      <w:r>
        <w:rPr>
          <w:color w:val="000000"/>
          <w:sz w:val="22"/>
          <w:szCs w:val="22"/>
        </w:rPr>
        <w:t>Budovy:</w:t>
      </w:r>
    </w:p>
    <w:p w14:paraId="78B1F7BD" w14:textId="1BA2BCFE"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lastRenderedPageBreak/>
        <w:t xml:space="preserve">revize el. rozvodů a zařízení vč. slaboproudů a nouzového osvětlení, pokud je instalováno, vč. kontroly provozuschopnosti </w:t>
      </w:r>
      <w:proofErr w:type="gramStart"/>
      <w:r w:rsidRPr="003354DE">
        <w:rPr>
          <w:color w:val="000000"/>
          <w:sz w:val="22"/>
          <w:szCs w:val="22"/>
        </w:rPr>
        <w:t>PBŘ - NO</w:t>
      </w:r>
      <w:proofErr w:type="gramEnd"/>
      <w:r w:rsidRPr="003354DE">
        <w:rPr>
          <w:color w:val="000000"/>
          <w:sz w:val="22"/>
          <w:szCs w:val="22"/>
        </w:rPr>
        <w:t>,</w:t>
      </w:r>
    </w:p>
    <w:p w14:paraId="5E79FCED" w14:textId="2753BB51"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revize hromosvodů (bleskosvodů),</w:t>
      </w:r>
    </w:p>
    <w:p w14:paraId="08E90643" w14:textId="64F7153D"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 xml:space="preserve">revize elektronických komunikací, měření a regulací UT, </w:t>
      </w:r>
    </w:p>
    <w:p w14:paraId="6EA1FCF9" w14:textId="26B47521"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revize elektro zařízení klimatizace a vzduchotechniky,</w:t>
      </w:r>
    </w:p>
    <w:p w14:paraId="5772C4FB" w14:textId="2AF98ABF"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 xml:space="preserve">revize elektro zařízení </w:t>
      </w:r>
      <w:proofErr w:type="spellStart"/>
      <w:r w:rsidRPr="003354DE">
        <w:rPr>
          <w:color w:val="000000"/>
          <w:sz w:val="22"/>
          <w:szCs w:val="22"/>
        </w:rPr>
        <w:t>MaR</w:t>
      </w:r>
      <w:proofErr w:type="spellEnd"/>
      <w:r w:rsidRPr="003354DE">
        <w:rPr>
          <w:color w:val="000000"/>
          <w:sz w:val="22"/>
          <w:szCs w:val="22"/>
        </w:rPr>
        <w:t xml:space="preserve"> vzduchotechniky,</w:t>
      </w:r>
    </w:p>
    <w:p w14:paraId="68FBBA02" w14:textId="1C317973"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 xml:space="preserve">protokol o </w:t>
      </w:r>
      <w:proofErr w:type="spellStart"/>
      <w:r w:rsidRPr="003354DE">
        <w:rPr>
          <w:color w:val="000000"/>
          <w:sz w:val="22"/>
          <w:szCs w:val="22"/>
        </w:rPr>
        <w:t>zaregulování</w:t>
      </w:r>
      <w:proofErr w:type="spellEnd"/>
      <w:r w:rsidRPr="003354DE">
        <w:rPr>
          <w:color w:val="000000"/>
          <w:sz w:val="22"/>
          <w:szCs w:val="22"/>
        </w:rPr>
        <w:t xml:space="preserve"> vzduchotechniky, </w:t>
      </w:r>
    </w:p>
    <w:p w14:paraId="1C1BBCFD" w14:textId="15C65518"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měření hluku vzduchotechniky,</w:t>
      </w:r>
    </w:p>
    <w:p w14:paraId="6F2DFCB7" w14:textId="75DC9220"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uvedení protipožárních klapek do provozu, vč. kontroly provozuschopnosti PBŘ, pokud jsou instalovány</w:t>
      </w:r>
    </w:p>
    <w:p w14:paraId="5244EB45" w14:textId="66842C59"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revize elektronických komunikací, měření a regulací, vč. dokladů vyžadovaných normou EN50173 pro kabeláže třídy (</w:t>
      </w:r>
      <w:proofErr w:type="spellStart"/>
      <w:r w:rsidRPr="003354DE">
        <w:rPr>
          <w:color w:val="000000"/>
          <w:sz w:val="22"/>
          <w:szCs w:val="22"/>
        </w:rPr>
        <w:t>class</w:t>
      </w:r>
      <w:proofErr w:type="spellEnd"/>
      <w:r w:rsidRPr="003354DE">
        <w:rPr>
          <w:color w:val="000000"/>
          <w:sz w:val="22"/>
          <w:szCs w:val="22"/>
        </w:rPr>
        <w:t>) D, pro počítačové rozvody,</w:t>
      </w:r>
    </w:p>
    <w:p w14:paraId="39029A65" w14:textId="6BFF58BF"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měření slaboproudé kabeláže certifikačním testerem s platnou certifikací, nezávislou obchodní společností - předání výsledků měření v elektronické podobě, a to jak ve formě zdrojových dat testeru, tak ve formátu měřicího protokolu v PDF,</w:t>
      </w:r>
    </w:p>
    <w:p w14:paraId="33E9F6D9" w14:textId="2CB3AE6D"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revize plynovodu (plynového zařízení),</w:t>
      </w:r>
    </w:p>
    <w:p w14:paraId="31AFBAB9" w14:textId="187534F2"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zkoušce pevnosti a těsnosti plynovodu,</w:t>
      </w:r>
    </w:p>
    <w:p w14:paraId="3D9B2785" w14:textId="6145DCE3"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zkoušce těsnosti kanalizace,</w:t>
      </w:r>
    </w:p>
    <w:p w14:paraId="0447EAC4" w14:textId="1AD0BAB8"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tlakové zkoušce vodovodu,</w:t>
      </w:r>
    </w:p>
    <w:p w14:paraId="560625B0" w14:textId="3F4D0821"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tlakové zkoušce požárního vodovodu,</w:t>
      </w:r>
    </w:p>
    <w:p w14:paraId="44E0AB87" w14:textId="4D894C95"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 xml:space="preserve">revize výtoků požárních </w:t>
      </w:r>
      <w:proofErr w:type="gramStart"/>
      <w:r w:rsidRPr="003354DE">
        <w:rPr>
          <w:color w:val="000000"/>
          <w:sz w:val="22"/>
          <w:szCs w:val="22"/>
        </w:rPr>
        <w:t>vodovodů - h</w:t>
      </w:r>
      <w:r w:rsidR="00766DF7">
        <w:rPr>
          <w:color w:val="000000"/>
          <w:sz w:val="22"/>
          <w:szCs w:val="22"/>
        </w:rPr>
        <w:t>y</w:t>
      </w:r>
      <w:r w:rsidRPr="003354DE">
        <w:rPr>
          <w:color w:val="000000"/>
          <w:sz w:val="22"/>
          <w:szCs w:val="22"/>
        </w:rPr>
        <w:t>drantů</w:t>
      </w:r>
      <w:proofErr w:type="gramEnd"/>
      <w:r w:rsidRPr="003354DE">
        <w:rPr>
          <w:color w:val="000000"/>
          <w:sz w:val="22"/>
          <w:szCs w:val="22"/>
        </w:rPr>
        <w:t xml:space="preserve">, </w:t>
      </w:r>
    </w:p>
    <w:p w14:paraId="7A2124AB" w14:textId="56F89327"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kontrola provozuschopnosti PBZ – vodovodních hydrantů + související doklady pro HZS,</w:t>
      </w:r>
    </w:p>
    <w:p w14:paraId="6488B106" w14:textId="5C554D67"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zpráva o měření tlaku v požárních výtocích,</w:t>
      </w:r>
    </w:p>
    <w:p w14:paraId="6AFC2B96" w14:textId="791FB2C8"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revize hasicích přístrojů,</w:t>
      </w:r>
    </w:p>
    <w:p w14:paraId="672115B9" w14:textId="550CA265"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další doklady dle požadavků odpovědného pracovníka hasičského záchranného sboru, včetně osazení a zakreslení rozmístění únikových tabulek, hasicích přístrojů, označení požárních ucpávek, doklady k montáži požárních sádrokartonů, apod. Dále pak vypracování dokladů dle §27 vyhlášky č. 246/2001 Sb. v platném znění, které budou vytvořeny zhotovitelem v rozsahu požadovaném objednatelem a ve spolupráci s objednatelem a provozovatelem,</w:t>
      </w:r>
    </w:p>
    <w:p w14:paraId="7B4B3A56" w14:textId="0D295C47"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tlakových zkouškách rozvodů ÚT (zkoušce těsnosti),</w:t>
      </w:r>
    </w:p>
    <w:p w14:paraId="1009F72C" w14:textId="4BD5B877" w:rsidR="007B5910" w:rsidRPr="003354DE" w:rsidRDefault="00C51EFB" w:rsidP="003354DE">
      <w:pPr>
        <w:pStyle w:val="Odstavecseseznamem"/>
        <w:numPr>
          <w:ilvl w:val="1"/>
          <w:numId w:val="24"/>
        </w:numPr>
        <w:pBdr>
          <w:top w:val="nil"/>
          <w:left w:val="nil"/>
          <w:bottom w:val="nil"/>
          <w:right w:val="nil"/>
          <w:between w:val="nil"/>
        </w:pBdr>
        <w:spacing w:line="276" w:lineRule="auto"/>
        <w:rPr>
          <w:color w:val="000000"/>
          <w:sz w:val="22"/>
          <w:szCs w:val="22"/>
        </w:rPr>
      </w:pPr>
      <w:r w:rsidRPr="003354DE">
        <w:rPr>
          <w:color w:val="000000"/>
          <w:sz w:val="22"/>
          <w:szCs w:val="22"/>
        </w:rPr>
        <w:t>protokol o topné zkoušce,</w:t>
      </w:r>
    </w:p>
    <w:p w14:paraId="695C0542" w14:textId="4A648680" w:rsidR="007B5910" w:rsidRPr="003354DE" w:rsidRDefault="00C51EFB" w:rsidP="003354DE">
      <w:pPr>
        <w:pStyle w:val="Odstavecseseznamem"/>
        <w:numPr>
          <w:ilvl w:val="1"/>
          <w:numId w:val="24"/>
        </w:numPr>
        <w:pBdr>
          <w:top w:val="nil"/>
          <w:left w:val="nil"/>
          <w:bottom w:val="nil"/>
          <w:right w:val="nil"/>
          <w:between w:val="nil"/>
        </w:pBdr>
        <w:rPr>
          <w:color w:val="000000"/>
          <w:sz w:val="22"/>
          <w:szCs w:val="22"/>
        </w:rPr>
      </w:pPr>
      <w:r w:rsidRPr="003354DE">
        <w:rPr>
          <w:color w:val="000000"/>
          <w:sz w:val="22"/>
          <w:szCs w:val="22"/>
        </w:rPr>
        <w:t>zápis o odborné zkoušce zařízení na vytápění,</w:t>
      </w:r>
    </w:p>
    <w:p w14:paraId="0A42B09D" w14:textId="6A13414C" w:rsidR="007B5910" w:rsidRPr="003354DE" w:rsidRDefault="00C51EFB" w:rsidP="003354DE">
      <w:pPr>
        <w:pStyle w:val="Odstavecseseznamem"/>
        <w:numPr>
          <w:ilvl w:val="1"/>
          <w:numId w:val="24"/>
        </w:numPr>
        <w:pBdr>
          <w:top w:val="nil"/>
          <w:left w:val="nil"/>
          <w:bottom w:val="nil"/>
          <w:right w:val="nil"/>
          <w:between w:val="nil"/>
        </w:pBdr>
        <w:rPr>
          <w:color w:val="000000"/>
          <w:sz w:val="22"/>
          <w:szCs w:val="22"/>
        </w:rPr>
      </w:pPr>
      <w:r w:rsidRPr="003354DE">
        <w:rPr>
          <w:color w:val="000000"/>
          <w:sz w:val="22"/>
          <w:szCs w:val="22"/>
        </w:rPr>
        <w:t>revize kotelen a výměníků,</w:t>
      </w:r>
    </w:p>
    <w:p w14:paraId="3B7E1F46" w14:textId="274BDC07" w:rsidR="007B5910" w:rsidRPr="003354DE" w:rsidRDefault="00C51EFB" w:rsidP="003354DE">
      <w:pPr>
        <w:pStyle w:val="Odstavecseseznamem"/>
        <w:numPr>
          <w:ilvl w:val="0"/>
          <w:numId w:val="25"/>
        </w:numPr>
        <w:pBdr>
          <w:top w:val="nil"/>
          <w:left w:val="nil"/>
          <w:bottom w:val="nil"/>
          <w:right w:val="nil"/>
          <w:between w:val="nil"/>
        </w:pBdr>
        <w:spacing w:line="276" w:lineRule="auto"/>
        <w:rPr>
          <w:color w:val="000000"/>
          <w:sz w:val="22"/>
          <w:szCs w:val="22"/>
        </w:rPr>
      </w:pPr>
      <w:r w:rsidRPr="003354DE">
        <w:rPr>
          <w:color w:val="000000"/>
          <w:sz w:val="22"/>
          <w:szCs w:val="22"/>
        </w:rPr>
        <w:t>provozní řád kotelny / výměníku, který bude vytvořen zhotovitelem ve spolupráci s objednatelem a</w:t>
      </w:r>
      <w:r w:rsidR="00766DF7">
        <w:rPr>
          <w:color w:val="000000"/>
          <w:sz w:val="22"/>
          <w:szCs w:val="22"/>
        </w:rPr>
        <w:t> </w:t>
      </w:r>
      <w:r w:rsidRPr="003354DE">
        <w:rPr>
          <w:color w:val="000000"/>
          <w:sz w:val="22"/>
          <w:szCs w:val="22"/>
        </w:rPr>
        <w:t>provozovatelem,</w:t>
      </w:r>
    </w:p>
    <w:p w14:paraId="708288A8" w14:textId="3A3DBCE7" w:rsidR="007B5910" w:rsidRPr="003354DE" w:rsidRDefault="00C51EFB" w:rsidP="003354DE">
      <w:pPr>
        <w:pStyle w:val="Odstavecseseznamem"/>
        <w:numPr>
          <w:ilvl w:val="0"/>
          <w:numId w:val="25"/>
        </w:numPr>
        <w:pBdr>
          <w:top w:val="nil"/>
          <w:left w:val="nil"/>
          <w:bottom w:val="nil"/>
          <w:right w:val="nil"/>
          <w:between w:val="nil"/>
        </w:pBdr>
        <w:spacing w:line="276" w:lineRule="auto"/>
        <w:rPr>
          <w:color w:val="000000"/>
          <w:sz w:val="22"/>
          <w:szCs w:val="22"/>
        </w:rPr>
      </w:pPr>
      <w:r w:rsidRPr="003354DE">
        <w:rPr>
          <w:color w:val="000000"/>
          <w:sz w:val="22"/>
          <w:szCs w:val="22"/>
        </w:rPr>
        <w:t>proškolení obsluhy tlakových nádob a výměníku a vydání příslušného osvědčení o proškolení,</w:t>
      </w:r>
    </w:p>
    <w:p w14:paraId="5AC19921" w14:textId="6A5705F8" w:rsidR="007B5910" w:rsidRPr="003354DE" w:rsidRDefault="00C51EFB" w:rsidP="003354DE">
      <w:pPr>
        <w:pStyle w:val="Odstavecseseznamem"/>
        <w:numPr>
          <w:ilvl w:val="0"/>
          <w:numId w:val="25"/>
        </w:numPr>
        <w:pBdr>
          <w:top w:val="nil"/>
          <w:left w:val="nil"/>
          <w:bottom w:val="nil"/>
          <w:right w:val="nil"/>
          <w:between w:val="nil"/>
        </w:pBdr>
        <w:spacing w:line="276" w:lineRule="auto"/>
        <w:rPr>
          <w:color w:val="000000"/>
          <w:sz w:val="22"/>
          <w:szCs w:val="22"/>
        </w:rPr>
      </w:pPr>
      <w:r w:rsidRPr="003354DE">
        <w:rPr>
          <w:color w:val="000000"/>
          <w:sz w:val="22"/>
          <w:szCs w:val="22"/>
        </w:rPr>
        <w:t>zpráva o revizi TNS (tlakových nádob),</w:t>
      </w:r>
    </w:p>
    <w:p w14:paraId="501C69D1" w14:textId="6776BC44" w:rsidR="007B5910" w:rsidRPr="003354DE" w:rsidRDefault="00C51EFB" w:rsidP="003354DE">
      <w:pPr>
        <w:pStyle w:val="Odstavecseseznamem"/>
        <w:numPr>
          <w:ilvl w:val="0"/>
          <w:numId w:val="25"/>
        </w:numPr>
        <w:pBdr>
          <w:top w:val="nil"/>
          <w:left w:val="nil"/>
          <w:bottom w:val="nil"/>
          <w:right w:val="nil"/>
          <w:between w:val="nil"/>
        </w:pBdr>
        <w:spacing w:line="276" w:lineRule="auto"/>
        <w:rPr>
          <w:color w:val="000000"/>
          <w:sz w:val="22"/>
          <w:szCs w:val="22"/>
        </w:rPr>
      </w:pPr>
      <w:r w:rsidRPr="003354DE">
        <w:rPr>
          <w:color w:val="000000"/>
          <w:sz w:val="22"/>
          <w:szCs w:val="22"/>
        </w:rPr>
        <w:t>pasporty instalovaných zařízení,</w:t>
      </w:r>
    </w:p>
    <w:p w14:paraId="6D14672A" w14:textId="24D4F9A8" w:rsidR="007B5910" w:rsidRPr="003354DE" w:rsidRDefault="00C51EFB" w:rsidP="003354DE">
      <w:pPr>
        <w:pStyle w:val="Odstavecseseznamem"/>
        <w:numPr>
          <w:ilvl w:val="0"/>
          <w:numId w:val="25"/>
        </w:numPr>
        <w:pBdr>
          <w:top w:val="nil"/>
          <w:left w:val="nil"/>
          <w:bottom w:val="nil"/>
          <w:right w:val="nil"/>
          <w:between w:val="nil"/>
        </w:pBdr>
        <w:spacing w:line="276" w:lineRule="auto"/>
        <w:rPr>
          <w:color w:val="000000"/>
          <w:sz w:val="22"/>
          <w:szCs w:val="22"/>
        </w:rPr>
      </w:pPr>
      <w:r w:rsidRPr="003354DE">
        <w:rPr>
          <w:color w:val="000000"/>
          <w:sz w:val="22"/>
          <w:szCs w:val="22"/>
        </w:rPr>
        <w:t xml:space="preserve">vypracovaný průkaz energetické náročnosti budovy na dokončené dílo v počtu 3 </w:t>
      </w:r>
      <w:proofErr w:type="spellStart"/>
      <w:r w:rsidRPr="003354DE">
        <w:rPr>
          <w:color w:val="000000"/>
          <w:sz w:val="22"/>
          <w:szCs w:val="22"/>
        </w:rPr>
        <w:t>paré</w:t>
      </w:r>
      <w:proofErr w:type="spellEnd"/>
      <w:r w:rsidRPr="003354DE">
        <w:rPr>
          <w:color w:val="000000"/>
          <w:sz w:val="22"/>
          <w:szCs w:val="22"/>
        </w:rPr>
        <w:t xml:space="preserve"> a na CD,</w:t>
      </w:r>
    </w:p>
    <w:p w14:paraId="42C6BA35" w14:textId="1530B209" w:rsidR="007B5910" w:rsidRPr="003354DE" w:rsidRDefault="00C51EFB" w:rsidP="003354DE">
      <w:pPr>
        <w:pStyle w:val="Odstavecseseznamem"/>
        <w:numPr>
          <w:ilvl w:val="0"/>
          <w:numId w:val="25"/>
        </w:numPr>
        <w:pBdr>
          <w:top w:val="nil"/>
          <w:left w:val="nil"/>
          <w:bottom w:val="nil"/>
          <w:right w:val="nil"/>
          <w:between w:val="nil"/>
        </w:pBdr>
        <w:spacing w:line="276" w:lineRule="auto"/>
        <w:rPr>
          <w:color w:val="000000"/>
          <w:sz w:val="22"/>
          <w:szCs w:val="22"/>
        </w:rPr>
      </w:pPr>
      <w:r w:rsidRPr="003354DE">
        <w:rPr>
          <w:color w:val="000000"/>
          <w:sz w:val="22"/>
          <w:szCs w:val="22"/>
        </w:rPr>
        <w:t>revize a odborné prohlídky instalovaných zařízení – např. kusová zkouška rozvaděče</w:t>
      </w:r>
    </w:p>
    <w:p w14:paraId="5CE25825" w14:textId="36696E25" w:rsidR="007B5910" w:rsidRPr="003354DE" w:rsidRDefault="00C51EFB" w:rsidP="003354DE">
      <w:pPr>
        <w:pStyle w:val="Odstavecseseznamem"/>
        <w:numPr>
          <w:ilvl w:val="0"/>
          <w:numId w:val="25"/>
        </w:numPr>
        <w:pBdr>
          <w:top w:val="nil"/>
          <w:left w:val="nil"/>
          <w:bottom w:val="nil"/>
          <w:right w:val="nil"/>
          <w:between w:val="nil"/>
        </w:pBdr>
        <w:spacing w:line="276" w:lineRule="auto"/>
        <w:rPr>
          <w:color w:val="000000"/>
          <w:sz w:val="22"/>
          <w:szCs w:val="22"/>
        </w:rPr>
      </w:pPr>
      <w:r w:rsidRPr="003354DE">
        <w:rPr>
          <w:color w:val="000000"/>
          <w:sz w:val="22"/>
          <w:szCs w:val="22"/>
        </w:rPr>
        <w:t>inspekční zpráva z prohlídky výtahu / plošiny pro vozíčkáře + revize, pokud jsou instalovány</w:t>
      </w:r>
    </w:p>
    <w:p w14:paraId="725C7BEC" w14:textId="77777777" w:rsidR="007B5910" w:rsidRDefault="007B5910">
      <w:pPr>
        <w:pBdr>
          <w:top w:val="nil"/>
          <w:left w:val="nil"/>
          <w:bottom w:val="nil"/>
          <w:right w:val="nil"/>
          <w:between w:val="nil"/>
        </w:pBdr>
        <w:spacing w:line="276" w:lineRule="auto"/>
        <w:jc w:val="both"/>
        <w:rPr>
          <w:color w:val="000000"/>
          <w:sz w:val="12"/>
          <w:szCs w:val="12"/>
        </w:rPr>
      </w:pPr>
    </w:p>
    <w:p w14:paraId="610B0FEF" w14:textId="77777777" w:rsidR="007B5910" w:rsidRDefault="00C51EFB">
      <w:pPr>
        <w:pBdr>
          <w:top w:val="nil"/>
          <w:left w:val="nil"/>
          <w:bottom w:val="nil"/>
          <w:right w:val="nil"/>
          <w:between w:val="nil"/>
        </w:pBdr>
        <w:spacing w:line="276" w:lineRule="auto"/>
        <w:jc w:val="both"/>
        <w:rPr>
          <w:color w:val="000000"/>
          <w:sz w:val="22"/>
          <w:szCs w:val="22"/>
        </w:rPr>
      </w:pPr>
      <w:r>
        <w:rPr>
          <w:color w:val="000000"/>
          <w:sz w:val="22"/>
          <w:szCs w:val="22"/>
        </w:rPr>
        <w:t>Přípojky:</w:t>
      </w:r>
    </w:p>
    <w:p w14:paraId="006F1FC4" w14:textId="251178F8" w:rsidR="007B5910" w:rsidRPr="003354DE" w:rsidRDefault="00C51EFB" w:rsidP="003354DE">
      <w:pPr>
        <w:pStyle w:val="Odstavecseseznamem"/>
        <w:numPr>
          <w:ilvl w:val="0"/>
          <w:numId w:val="26"/>
        </w:numPr>
        <w:pBdr>
          <w:top w:val="nil"/>
          <w:left w:val="nil"/>
          <w:bottom w:val="nil"/>
          <w:right w:val="nil"/>
          <w:between w:val="nil"/>
        </w:pBdr>
        <w:spacing w:line="276" w:lineRule="auto"/>
        <w:rPr>
          <w:color w:val="000000"/>
          <w:sz w:val="22"/>
          <w:szCs w:val="22"/>
        </w:rPr>
      </w:pPr>
      <w:r w:rsidRPr="003354DE">
        <w:rPr>
          <w:color w:val="000000"/>
          <w:sz w:val="22"/>
          <w:szCs w:val="22"/>
        </w:rPr>
        <w:t>protokol o tlakové zkoušce vodovodní přípojky, kanalizační přípojky a přípojky EOP</w:t>
      </w:r>
    </w:p>
    <w:p w14:paraId="422250CF" w14:textId="738F2530" w:rsidR="007B5910" w:rsidRPr="003354DE" w:rsidRDefault="00C51EFB" w:rsidP="003354DE">
      <w:pPr>
        <w:pStyle w:val="Odstavecseseznamem"/>
        <w:numPr>
          <w:ilvl w:val="0"/>
          <w:numId w:val="26"/>
        </w:numPr>
        <w:pBdr>
          <w:top w:val="nil"/>
          <w:left w:val="nil"/>
          <w:bottom w:val="nil"/>
          <w:right w:val="nil"/>
          <w:between w:val="nil"/>
        </w:pBdr>
        <w:spacing w:line="276" w:lineRule="auto"/>
        <w:rPr>
          <w:color w:val="000000"/>
          <w:sz w:val="22"/>
          <w:szCs w:val="22"/>
        </w:rPr>
      </w:pPr>
      <w:r w:rsidRPr="003354DE">
        <w:rPr>
          <w:color w:val="000000"/>
          <w:sz w:val="22"/>
          <w:szCs w:val="22"/>
        </w:rPr>
        <w:t>protokol o proplachu vodovodní přípojky,</w:t>
      </w:r>
    </w:p>
    <w:p w14:paraId="3982EE4A" w14:textId="02C052B7" w:rsidR="007B5910" w:rsidRPr="003354DE" w:rsidRDefault="00C51EFB" w:rsidP="003354DE">
      <w:pPr>
        <w:pStyle w:val="Odstavecseseznamem"/>
        <w:numPr>
          <w:ilvl w:val="0"/>
          <w:numId w:val="26"/>
        </w:numPr>
        <w:pBdr>
          <w:top w:val="nil"/>
          <w:left w:val="nil"/>
          <w:bottom w:val="nil"/>
          <w:right w:val="nil"/>
          <w:between w:val="nil"/>
        </w:pBdr>
        <w:spacing w:line="276" w:lineRule="auto"/>
        <w:rPr>
          <w:color w:val="000000"/>
          <w:sz w:val="22"/>
          <w:szCs w:val="22"/>
        </w:rPr>
      </w:pPr>
      <w:r w:rsidRPr="003354DE">
        <w:rPr>
          <w:color w:val="000000"/>
          <w:sz w:val="22"/>
          <w:szCs w:val="22"/>
        </w:rPr>
        <w:t>protokol o vychlorování vodovodního potrubí,</w:t>
      </w:r>
    </w:p>
    <w:p w14:paraId="6EFC710F" w14:textId="2444C19A" w:rsidR="007B5910" w:rsidRPr="003354DE" w:rsidRDefault="00C51EFB" w:rsidP="003354DE">
      <w:pPr>
        <w:pStyle w:val="Odstavecseseznamem"/>
        <w:numPr>
          <w:ilvl w:val="0"/>
          <w:numId w:val="26"/>
        </w:numPr>
        <w:pBdr>
          <w:top w:val="nil"/>
          <w:left w:val="nil"/>
          <w:bottom w:val="nil"/>
          <w:right w:val="nil"/>
          <w:between w:val="nil"/>
        </w:pBdr>
        <w:spacing w:line="276" w:lineRule="auto"/>
        <w:rPr>
          <w:color w:val="000000"/>
          <w:sz w:val="22"/>
          <w:szCs w:val="22"/>
        </w:rPr>
      </w:pPr>
      <w:r w:rsidRPr="003354DE">
        <w:rPr>
          <w:color w:val="000000"/>
          <w:sz w:val="22"/>
          <w:szCs w:val="22"/>
        </w:rPr>
        <w:lastRenderedPageBreak/>
        <w:t xml:space="preserve">doklady o provedení laboratorního rozboru pitné vody provedeného akreditovanou laboratoří dle </w:t>
      </w:r>
      <w:proofErr w:type="spellStart"/>
      <w:r w:rsidRPr="003354DE">
        <w:rPr>
          <w:color w:val="000000"/>
          <w:sz w:val="22"/>
          <w:szCs w:val="22"/>
        </w:rPr>
        <w:t>vyhl</w:t>
      </w:r>
      <w:proofErr w:type="spellEnd"/>
      <w:r w:rsidRPr="003354DE">
        <w:rPr>
          <w:color w:val="000000"/>
          <w:sz w:val="22"/>
          <w:szCs w:val="22"/>
        </w:rPr>
        <w:t xml:space="preserve">. </w:t>
      </w:r>
      <w:r w:rsidR="00766DF7">
        <w:rPr>
          <w:color w:val="000000"/>
          <w:sz w:val="22"/>
          <w:szCs w:val="22"/>
        </w:rPr>
        <w:t>č</w:t>
      </w:r>
      <w:r w:rsidRPr="003354DE">
        <w:rPr>
          <w:color w:val="000000"/>
          <w:sz w:val="22"/>
          <w:szCs w:val="22"/>
        </w:rPr>
        <w:t>.</w:t>
      </w:r>
      <w:r w:rsidR="00766DF7">
        <w:rPr>
          <w:color w:val="000000"/>
          <w:sz w:val="22"/>
          <w:szCs w:val="22"/>
        </w:rPr>
        <w:t xml:space="preserve"> </w:t>
      </w:r>
      <w:r w:rsidRPr="003354DE">
        <w:rPr>
          <w:color w:val="000000"/>
          <w:sz w:val="22"/>
          <w:szCs w:val="22"/>
        </w:rPr>
        <w:t>252/2004 Sb., v platném znění, včetně protokolu o rozboru odebraného vzorku vody, a vč. dodání výluhových testů použitých materiálů,</w:t>
      </w:r>
    </w:p>
    <w:p w14:paraId="658A4708" w14:textId="77777777" w:rsidR="007B5910" w:rsidRDefault="007B5910">
      <w:pPr>
        <w:pBdr>
          <w:top w:val="nil"/>
          <w:left w:val="nil"/>
          <w:bottom w:val="nil"/>
          <w:right w:val="nil"/>
          <w:between w:val="nil"/>
        </w:pBdr>
        <w:spacing w:line="276" w:lineRule="auto"/>
        <w:jc w:val="both"/>
        <w:rPr>
          <w:color w:val="000000"/>
          <w:sz w:val="22"/>
          <w:szCs w:val="22"/>
        </w:rPr>
      </w:pPr>
    </w:p>
    <w:p w14:paraId="04D3DE0B"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založení revizních a servisních knih pro všechna zařízení, která revize / pravidelný servis vyžadují,</w:t>
      </w:r>
    </w:p>
    <w:p w14:paraId="4EFA0132"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doklady o předepsaných zkouškách např. hutnění dle ČSN 72 1006 vystavených akreditovanou osobou,</w:t>
      </w:r>
    </w:p>
    <w:p w14:paraId="680CB3A7"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zápisy o kontrole konstrukcí zakrytých postupem dalších prací, potvrzené zástupcem objednatele, vč. protokolů o provedených kontrolách stavebních objektů,</w:t>
      </w:r>
    </w:p>
    <w:p w14:paraId="4A54FB5D"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zápisy o kontrole inženýrských sítí jejich křížení a napojení před záhozem se souhlasem správce sítě nebo vlastníka,</w:t>
      </w:r>
    </w:p>
    <w:p w14:paraId="393BF5A1"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doklady prokazující shodu vlastností použitých výrobků s požadavky na stavby (§153 stavebního zákona č. 283/2021 Sb., který nabude účinnosti 1. 7. 2023), zejména atesty, prohlášení o shodě a doklady o vhodnosti použitých materiálů,</w:t>
      </w:r>
    </w:p>
    <w:p w14:paraId="4C4AE8F8"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návody k užívání, k obsluze a údržbě</w:t>
      </w:r>
      <w:r>
        <w:rPr>
          <w:color w:val="FF0000"/>
          <w:sz w:val="22"/>
          <w:szCs w:val="22"/>
        </w:rPr>
        <w:t xml:space="preserve"> </w:t>
      </w:r>
      <w:r>
        <w:rPr>
          <w:color w:val="000000"/>
          <w:sz w:val="22"/>
          <w:szCs w:val="22"/>
        </w:rPr>
        <w:t>v českém jazyce, včetně klíčů, ovládání a uzávěrů,</w:t>
      </w:r>
    </w:p>
    <w:p w14:paraId="70D856DF"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číslovaný seznam záručních listů a záruční listy,</w:t>
      </w:r>
    </w:p>
    <w:p w14:paraId="36898E9E"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doklad o zaškolení určených pracovníků objednatele a provozovatele k údržbě a provozování zařízení, které údržbu a zaškolení vyžaduje,</w:t>
      </w:r>
    </w:p>
    <w:p w14:paraId="56310290" w14:textId="77777777" w:rsidR="007B5910" w:rsidRDefault="00C51EFB">
      <w:pPr>
        <w:numPr>
          <w:ilvl w:val="0"/>
          <w:numId w:val="4"/>
        </w:numPr>
        <w:ind w:left="567" w:hanging="567"/>
        <w:jc w:val="both"/>
        <w:rPr>
          <w:sz w:val="22"/>
          <w:szCs w:val="22"/>
        </w:rPr>
      </w:pPr>
      <w:r>
        <w:rPr>
          <w:sz w:val="22"/>
          <w:szCs w:val="22"/>
        </w:rPr>
        <w:t xml:space="preserve">doklady o likvidaci a uložení odpadů a nakládání s nimi dle platných zákonů, v souladu s vyjádřením OŽP </w:t>
      </w:r>
      <w:proofErr w:type="spellStart"/>
      <w:r>
        <w:rPr>
          <w:sz w:val="22"/>
          <w:szCs w:val="22"/>
        </w:rPr>
        <w:t>MěÚ</w:t>
      </w:r>
      <w:proofErr w:type="spellEnd"/>
      <w:r>
        <w:rPr>
          <w:sz w:val="22"/>
          <w:szCs w:val="22"/>
        </w:rPr>
        <w:t xml:space="preserve"> Chrudim č.j.: CR 030594/2021 OŽP/</w:t>
      </w:r>
      <w:proofErr w:type="spellStart"/>
      <w:r>
        <w:rPr>
          <w:sz w:val="22"/>
          <w:szCs w:val="22"/>
        </w:rPr>
        <w:t>Ry</w:t>
      </w:r>
      <w:proofErr w:type="spellEnd"/>
      <w:r>
        <w:rPr>
          <w:sz w:val="22"/>
          <w:szCs w:val="22"/>
        </w:rPr>
        <w:t xml:space="preserve"> ze dne 2.6.2021; </w:t>
      </w:r>
      <w:r>
        <w:rPr>
          <w:b/>
          <w:sz w:val="22"/>
          <w:szCs w:val="22"/>
        </w:rPr>
        <w:t>odpady budou mj. tříděny s ohledem na jejich využitelnost a recyklovatelnost a přednostně předány k materiálovému využití</w:t>
      </w:r>
    </w:p>
    <w:p w14:paraId="313C2CE0" w14:textId="02B16E51" w:rsidR="007B5910" w:rsidRDefault="00C51EFB">
      <w:pPr>
        <w:numPr>
          <w:ilvl w:val="0"/>
          <w:numId w:val="4"/>
        </w:numPr>
        <w:pBdr>
          <w:top w:val="nil"/>
          <w:left w:val="nil"/>
          <w:bottom w:val="nil"/>
          <w:right w:val="nil"/>
          <w:between w:val="nil"/>
        </w:pBdr>
        <w:ind w:left="567" w:hanging="567"/>
        <w:jc w:val="both"/>
        <w:rPr>
          <w:color w:val="000000"/>
          <w:sz w:val="22"/>
          <w:szCs w:val="22"/>
        </w:rPr>
      </w:pPr>
      <w:r>
        <w:rPr>
          <w:color w:val="000000"/>
          <w:sz w:val="22"/>
          <w:szCs w:val="22"/>
        </w:rPr>
        <w:t>další závažné doklady týkající se výstavby a vzniklé v souvislosti s ní, jako např. revize, atesty, doklady o předepsaných zkouškách, prohlášení o shodě, doklady o vhodnosti použitých materiálů – o kvalitě a</w:t>
      </w:r>
      <w:r w:rsidR="00766DF7">
        <w:rPr>
          <w:color w:val="000000"/>
          <w:sz w:val="22"/>
          <w:szCs w:val="22"/>
        </w:rPr>
        <w:t> </w:t>
      </w:r>
      <w:r>
        <w:rPr>
          <w:color w:val="000000"/>
          <w:sz w:val="22"/>
          <w:szCs w:val="22"/>
        </w:rPr>
        <w:t>původu použitých hmot a materiálů prokazující jejich jakost, fyzikální vlastnosti, vhodnost a</w:t>
      </w:r>
      <w:r w:rsidR="00766DF7">
        <w:rPr>
          <w:color w:val="000000"/>
          <w:sz w:val="22"/>
          <w:szCs w:val="22"/>
        </w:rPr>
        <w:t> </w:t>
      </w:r>
      <w:r>
        <w:rPr>
          <w:color w:val="000000"/>
          <w:sz w:val="22"/>
          <w:szCs w:val="22"/>
        </w:rPr>
        <w:t>nezávadnost, výše neuvedené,</w:t>
      </w:r>
    </w:p>
    <w:p w14:paraId="6C9249B1" w14:textId="77777777" w:rsidR="007B5910" w:rsidRDefault="00C51EFB">
      <w:pPr>
        <w:numPr>
          <w:ilvl w:val="0"/>
          <w:numId w:val="4"/>
        </w:numPr>
        <w:pBdr>
          <w:top w:val="nil"/>
          <w:left w:val="nil"/>
          <w:bottom w:val="nil"/>
          <w:right w:val="nil"/>
          <w:between w:val="nil"/>
        </w:pBdr>
        <w:ind w:left="567" w:hanging="567"/>
        <w:jc w:val="both"/>
        <w:rPr>
          <w:color w:val="000000"/>
          <w:sz w:val="22"/>
          <w:szCs w:val="22"/>
        </w:rPr>
      </w:pPr>
      <w:r>
        <w:rPr>
          <w:sz w:val="22"/>
          <w:szCs w:val="22"/>
        </w:rPr>
        <w:t>dodavatelskou projektovou dokumentaci, jako např. dílenskou dokumentaci, dokumentaci pro pomocné práce a konstrukce, výrobně technickou dokumentaci, dokumentaci výrobků dodaných na stavbu, výkresy výztuže, či výkresy prefabrikátů, montážní dokumentaci apod., pokud byla pro realizaci díla zhotovitelem vytvořena.</w:t>
      </w:r>
    </w:p>
    <w:p w14:paraId="4321ED9B" w14:textId="77777777" w:rsidR="007B5910" w:rsidRDefault="007B5910">
      <w:pPr>
        <w:ind w:left="360"/>
        <w:jc w:val="both"/>
        <w:rPr>
          <w:b/>
          <w:sz w:val="22"/>
          <w:szCs w:val="22"/>
        </w:rPr>
      </w:pPr>
    </w:p>
    <w:p w14:paraId="07A53924" w14:textId="77777777" w:rsidR="007B5910" w:rsidRDefault="00C51EFB">
      <w:pPr>
        <w:ind w:left="540"/>
        <w:jc w:val="both"/>
        <w:rPr>
          <w:b/>
          <w:sz w:val="22"/>
          <w:szCs w:val="22"/>
        </w:rPr>
      </w:pPr>
      <w:r>
        <w:rPr>
          <w:b/>
          <w:sz w:val="22"/>
          <w:szCs w:val="22"/>
        </w:rPr>
        <w:t xml:space="preserve">Z environmentálních důvodů budou výše uvedené doklady přednostně předány objednateli v elektronické podobě (na pouze jednom nosiči, např. CD/DVD), a to zejména ty, které objednatel získá elektronickou cestou a dále kopie těchto dokladů, pokud je to možné z legislativních důvodů. Na tištěné doklady použije zhotovitel přednostně recyklovaného papíru. </w:t>
      </w:r>
    </w:p>
    <w:p w14:paraId="688DC7C8" w14:textId="77777777" w:rsidR="007B5910" w:rsidRDefault="007B5910">
      <w:pPr>
        <w:ind w:left="540"/>
        <w:jc w:val="both"/>
        <w:rPr>
          <w:sz w:val="22"/>
          <w:szCs w:val="22"/>
        </w:rPr>
      </w:pPr>
    </w:p>
    <w:p w14:paraId="22363C38" w14:textId="77777777" w:rsidR="007B5910" w:rsidRDefault="00C51EFB">
      <w:pPr>
        <w:ind w:left="540"/>
        <w:jc w:val="both"/>
        <w:rPr>
          <w:sz w:val="22"/>
          <w:szCs w:val="22"/>
        </w:rPr>
      </w:pPr>
      <w:r>
        <w:rPr>
          <w:sz w:val="22"/>
          <w:szCs w:val="22"/>
        </w:rPr>
        <w:t>V případě požadavku objednatele, nebo TDS, je zhotovitel povinen předložit doklady i v průběhu provádění prací, a to zejména z důvodu provedení kontroly.</w:t>
      </w:r>
    </w:p>
    <w:p w14:paraId="15B0EDCA" w14:textId="77777777" w:rsidR="007B5910" w:rsidRDefault="007B5910">
      <w:pPr>
        <w:jc w:val="both"/>
        <w:rPr>
          <w:sz w:val="22"/>
          <w:szCs w:val="22"/>
        </w:rPr>
      </w:pPr>
    </w:p>
    <w:p w14:paraId="3F9F0FC3" w14:textId="77777777" w:rsidR="007B5910" w:rsidRDefault="00C51EFB">
      <w:pPr>
        <w:ind w:left="567" w:hanging="567"/>
        <w:jc w:val="both"/>
        <w:rPr>
          <w:sz w:val="22"/>
          <w:szCs w:val="22"/>
        </w:rPr>
      </w:pPr>
      <w:r>
        <w:rPr>
          <w:sz w:val="22"/>
          <w:szCs w:val="22"/>
        </w:rPr>
        <w:t>5.5</w:t>
      </w:r>
      <w:r>
        <w:rPr>
          <w:sz w:val="22"/>
          <w:szCs w:val="22"/>
        </w:rPr>
        <w:tab/>
        <w:t>Hluk na staveništi nesmí překročit povolené hygienické normy, eventuálně hodnoty uvedené v projektové dokumentaci stavby.</w:t>
      </w:r>
    </w:p>
    <w:p w14:paraId="542C7A37" w14:textId="77777777" w:rsidR="007B5910" w:rsidRDefault="007B5910">
      <w:pPr>
        <w:tabs>
          <w:tab w:val="left" w:pos="850"/>
          <w:tab w:val="left" w:pos="1417"/>
          <w:tab w:val="left" w:pos="2268"/>
          <w:tab w:val="left" w:pos="3402"/>
          <w:tab w:val="right" w:pos="9071"/>
        </w:tabs>
        <w:ind w:left="360"/>
        <w:jc w:val="both"/>
        <w:rPr>
          <w:sz w:val="22"/>
          <w:szCs w:val="22"/>
        </w:rPr>
      </w:pPr>
    </w:p>
    <w:p w14:paraId="495969AB" w14:textId="77777777" w:rsidR="007B5910" w:rsidRDefault="007B5910">
      <w:pPr>
        <w:ind w:left="360"/>
        <w:jc w:val="both"/>
        <w:rPr>
          <w:sz w:val="22"/>
          <w:szCs w:val="22"/>
        </w:rPr>
      </w:pPr>
    </w:p>
    <w:p w14:paraId="0637AF39" w14:textId="77777777" w:rsidR="007B5910" w:rsidRDefault="00C51EFB">
      <w:pPr>
        <w:numPr>
          <w:ilvl w:val="0"/>
          <w:numId w:val="2"/>
        </w:numPr>
        <w:tabs>
          <w:tab w:val="left" w:pos="850"/>
          <w:tab w:val="left" w:pos="1417"/>
          <w:tab w:val="left" w:pos="2268"/>
          <w:tab w:val="left" w:pos="3402"/>
          <w:tab w:val="left" w:pos="5102"/>
          <w:tab w:val="right" w:pos="9071"/>
        </w:tabs>
        <w:ind w:right="397"/>
        <w:jc w:val="center"/>
      </w:pPr>
      <w:r>
        <w:rPr>
          <w:b/>
          <w:sz w:val="28"/>
          <w:szCs w:val="28"/>
          <w:u w:val="single"/>
        </w:rPr>
        <w:t>Stavební deník, technický dozor objednatele a koordinátor BOZP</w:t>
      </w:r>
    </w:p>
    <w:p w14:paraId="2149D8FA" w14:textId="77777777" w:rsidR="007B5910" w:rsidRDefault="007B5910">
      <w:pPr>
        <w:tabs>
          <w:tab w:val="left" w:pos="397"/>
          <w:tab w:val="left" w:pos="850"/>
          <w:tab w:val="left" w:pos="1417"/>
          <w:tab w:val="left" w:pos="2268"/>
          <w:tab w:val="right" w:pos="9071"/>
        </w:tabs>
        <w:ind w:left="567" w:right="397" w:hanging="566"/>
        <w:jc w:val="both"/>
        <w:rPr>
          <w:sz w:val="22"/>
          <w:szCs w:val="22"/>
        </w:rPr>
      </w:pPr>
    </w:p>
    <w:p w14:paraId="2915BC4C" w14:textId="70FAA7A8" w:rsidR="007B5910" w:rsidRDefault="00C51EFB">
      <w:pPr>
        <w:numPr>
          <w:ilvl w:val="1"/>
          <w:numId w:val="5"/>
        </w:numPr>
        <w:tabs>
          <w:tab w:val="left" w:pos="850"/>
          <w:tab w:val="left" w:pos="1417"/>
          <w:tab w:val="left" w:pos="2268"/>
          <w:tab w:val="left" w:pos="3402"/>
          <w:tab w:val="left" w:pos="5102"/>
          <w:tab w:val="left" w:pos="8931"/>
          <w:tab w:val="right" w:pos="9071"/>
        </w:tabs>
        <w:ind w:left="567" w:hanging="566"/>
        <w:jc w:val="both"/>
        <w:rPr>
          <w:sz w:val="22"/>
          <w:szCs w:val="22"/>
        </w:rPr>
      </w:pPr>
      <w:r>
        <w:rPr>
          <w:sz w:val="22"/>
          <w:szCs w:val="22"/>
        </w:rPr>
        <w:t xml:space="preserve">Zhotovitel je povinen vést ode dne převzetí staveniště o pracích, které provádí, stavební deník ve smyslu stavebního zákona v platném znění a příslušných vyhlášek. </w:t>
      </w:r>
      <w:r>
        <w:rPr>
          <w:b/>
          <w:sz w:val="22"/>
          <w:szCs w:val="22"/>
        </w:rPr>
        <w:t>Objednatel</w:t>
      </w:r>
      <w:r>
        <w:rPr>
          <w:sz w:val="22"/>
          <w:szCs w:val="22"/>
        </w:rPr>
        <w:t xml:space="preserve"> </w:t>
      </w:r>
      <w:r>
        <w:rPr>
          <w:b/>
          <w:sz w:val="22"/>
          <w:szCs w:val="22"/>
        </w:rPr>
        <w:t xml:space="preserve">požaduje vedení stavebního deníku v elektronické podobě v trvale zálohovaném elektronickém nástroji, který zajistí a bude vést zhotovitel. Stavební deník musí být přístupný i k nahlížení a zápisům zástupcům objednatele, vč. TDS a koordinátora BOZP. Elektronický nástroj, ve kterém bude stavební deník veden, umožní po dokončení stavby předání celého deníku (či jeho kopie) objednateli, např. ve formátu </w:t>
      </w:r>
      <w:proofErr w:type="spellStart"/>
      <w:r>
        <w:rPr>
          <w:b/>
          <w:sz w:val="22"/>
          <w:szCs w:val="22"/>
        </w:rPr>
        <w:t>pdf</w:t>
      </w:r>
      <w:proofErr w:type="spellEnd"/>
      <w:r>
        <w:rPr>
          <w:b/>
          <w:sz w:val="22"/>
          <w:szCs w:val="22"/>
        </w:rPr>
        <w:t>.</w:t>
      </w:r>
      <w:r>
        <w:rPr>
          <w:sz w:val="22"/>
          <w:szCs w:val="22"/>
        </w:rPr>
        <w:t xml:space="preserve"> </w:t>
      </w:r>
      <w:r>
        <w:rPr>
          <w:b/>
          <w:sz w:val="22"/>
          <w:szCs w:val="22"/>
        </w:rPr>
        <w:t xml:space="preserve">Během pracovní doby stavby musí být zajištěn přístup ke stavebnímu deníku přímo ze staveniště, a to pomocí počítače, notebooku, či tabletu v majetku zhotovitele (použití chytrých telefonů je z pohledu jejich velikosti pro využití objednatele a jeho zástupců nedostatečné, mohou </w:t>
      </w:r>
      <w:r>
        <w:rPr>
          <w:b/>
          <w:sz w:val="22"/>
          <w:szCs w:val="22"/>
        </w:rPr>
        <w:lastRenderedPageBreak/>
        <w:t>však sloužit jako doplňková zařízení pro potřeby stavby - zhotovitele) a toto technické zabezpečení (zařízení) umožní i dálkové přístupy k prohlídce a zápisům objednateli, TDS a dalším oprávněným osobám (např. koordinátor BOZP). Do deníku zapisuje zhotovitel všechny skutečnosti rozhodné pro plnění této smlouvy. Stavební deník bude dále veden v souladu s přílohou č. 16 vyhlášky č. 499/2006 Sb., o dokumentaci staveb, v platném znění a po skončení její platnosti dle vyhlášky, popř. jiného právního předpisu, který tuto vyhlášku nahradí. Pokud nebude schválen nový právní předpis, bude se deník vést dle vyhlášky č. 499/2006 Sb., o</w:t>
      </w:r>
      <w:r w:rsidR="00766DF7">
        <w:rPr>
          <w:b/>
          <w:sz w:val="22"/>
          <w:szCs w:val="22"/>
        </w:rPr>
        <w:t> </w:t>
      </w:r>
      <w:r>
        <w:rPr>
          <w:b/>
          <w:sz w:val="22"/>
          <w:szCs w:val="22"/>
        </w:rPr>
        <w:t>dokumentaci staveb i po skončení její účinnosti a platnosti. Postupy popsané ve stanovisku MMR (Ministerstva pro místní rozvoj ČR) „Stavební deník – změny od 1. ledna 2021“ se použijí obdobně, zejména ve způsobu připojování podpisu autorizovaných osob.</w:t>
      </w:r>
      <w:r>
        <w:rPr>
          <w:sz w:val="22"/>
          <w:szCs w:val="22"/>
        </w:rPr>
        <w:t xml:space="preserve"> Stanovisko „Stavební deník – změny od 1. ledna 2021“ je součástí zadávací dokumentace této akce. Zástupce objednatele (myšleno TDS) je povinen sledovat obsah deníku a k zápisům připojovat svá stanoviska, námitky, apod. do 5 pracovních dnů, jinak se má za to, že s obsahem zápisů souhlasí. Jestliže stavbyvedoucí / zástupce stavbyvedoucího zhotovitele nesouhlasí s provedeným záznamem objednatele, je povinen připojit do 5</w:t>
      </w:r>
      <w:r w:rsidR="00766DF7">
        <w:rPr>
          <w:sz w:val="22"/>
          <w:szCs w:val="22"/>
        </w:rPr>
        <w:t> </w:t>
      </w:r>
      <w:r>
        <w:rPr>
          <w:sz w:val="22"/>
          <w:szCs w:val="22"/>
        </w:rPr>
        <w:t>pracovních dnů své vyjádření. Jinak se má za to, že s obsahem záznamu souhlasí. Stejná práva má i</w:t>
      </w:r>
      <w:r w:rsidR="00F31522">
        <w:rPr>
          <w:sz w:val="22"/>
          <w:szCs w:val="22"/>
        </w:rPr>
        <w:t> </w:t>
      </w:r>
      <w:r>
        <w:rPr>
          <w:sz w:val="22"/>
          <w:szCs w:val="22"/>
        </w:rPr>
        <w:t>TDS a objednatel. TDS (objednatel) je povinen na základě zápisu ve stavebním deníku se zúčastnit převzetí nebo kontroly konstrukcí zakrytých postupem dalších prací, ke které je zhotovitel povinen ve smyslu § 2626 NOZ TDS (objednatele) písemně vyzvat. Tato výzva musí být učiněna písemně minimálně 5 pracovních dnů před zmíněným zakrytím konstrukce a zhotovitel je povinen připravit ke kontrole vždy ucelenou část zakrývaných konstrukcí. Zhotovitel má dále povinnost zvát TDS minimálně 5 pracovních dnů předem i ke všem zkouškám kvality, které budou probíhat na staveništi. V případě připomínek je objednatel (TDS) povinen zjištěné skutečnosti uvést ve stavebním deníku.</w:t>
      </w:r>
    </w:p>
    <w:p w14:paraId="41E58268" w14:textId="77777777" w:rsidR="007B5910" w:rsidRDefault="007B5910">
      <w:pPr>
        <w:tabs>
          <w:tab w:val="left" w:pos="850"/>
          <w:tab w:val="left" w:pos="1417"/>
          <w:tab w:val="left" w:pos="2268"/>
          <w:tab w:val="left" w:pos="3402"/>
          <w:tab w:val="left" w:pos="5102"/>
          <w:tab w:val="left" w:pos="8931"/>
          <w:tab w:val="right" w:pos="9071"/>
        </w:tabs>
        <w:ind w:left="564"/>
        <w:jc w:val="both"/>
        <w:rPr>
          <w:sz w:val="22"/>
          <w:szCs w:val="22"/>
        </w:rPr>
      </w:pPr>
    </w:p>
    <w:p w14:paraId="1CC89E9C" w14:textId="77777777" w:rsidR="007B5910" w:rsidRDefault="00C51EFB">
      <w:pPr>
        <w:numPr>
          <w:ilvl w:val="1"/>
          <w:numId w:val="5"/>
        </w:numPr>
        <w:tabs>
          <w:tab w:val="left" w:pos="850"/>
          <w:tab w:val="left" w:pos="1417"/>
          <w:tab w:val="left" w:pos="2268"/>
          <w:tab w:val="left" w:pos="3402"/>
          <w:tab w:val="right" w:pos="9071"/>
        </w:tabs>
        <w:jc w:val="both"/>
        <w:rPr>
          <w:sz w:val="22"/>
          <w:szCs w:val="22"/>
        </w:rPr>
      </w:pPr>
      <w:r>
        <w:rPr>
          <w:sz w:val="22"/>
          <w:szCs w:val="22"/>
        </w:rPr>
        <w:t>TDS a koordinátorem BOZP může objednatel pověřit provádět osoby oprávněné na základě zmocnění dle příkazní smlouvy a smlouvy o kontrole, nebo objednávky. Tyto osoby a osoby objednatele mají právo trvalého vstupu na staveniště, v souladu s podmínkami BOZP. Prostředky BOZP je povinen (krom reflexních vest, respirátorů, obuvi a přileb), poskytnout či zapůjčit těmto osobám zhotovitel. Tyto a další pověřené osoby objednatele mají právo provádění díla, ve všech jeho fázích, průběžně kontrolovat. V této souvislosti je zhotovitel povinen na výzvu objednatele, nebo TDS, nebo koordinátora BOZP, průběžně informovat o stavu rozpracovaného díla, předkládat jim dílčí výsledky a konzultovat s nimi rozpracované dokumenty. Tyto osoby jsou zároveň oprávněny kontrolovat, že jsou dané činnosti prováděny odpovědnými a zodpovědnými osobami s příslušnou autorizací, v souladu s touto smlouvou o dílo, což je zhotovitel povinen kdykoliv na výzvu těchto osob doložit. Finální písemné výstupy budou označeny příslušným autorizačním razítkem.</w:t>
      </w:r>
    </w:p>
    <w:p w14:paraId="57797D71" w14:textId="77777777" w:rsidR="007B5910" w:rsidRDefault="00C51EFB">
      <w:pPr>
        <w:tabs>
          <w:tab w:val="left" w:pos="850"/>
          <w:tab w:val="left" w:pos="1417"/>
          <w:tab w:val="left" w:pos="2268"/>
          <w:tab w:val="left" w:pos="3402"/>
          <w:tab w:val="left" w:pos="5102"/>
          <w:tab w:val="right" w:pos="9071"/>
        </w:tabs>
        <w:ind w:right="283"/>
        <w:jc w:val="both"/>
        <w:rPr>
          <w:sz w:val="22"/>
          <w:szCs w:val="22"/>
        </w:rPr>
      </w:pPr>
      <w:r>
        <w:rPr>
          <w:sz w:val="22"/>
          <w:szCs w:val="22"/>
        </w:rPr>
        <w:t xml:space="preserve"> </w:t>
      </w:r>
    </w:p>
    <w:p w14:paraId="6ACE4FC9" w14:textId="69FDAD7B" w:rsidR="007B5910" w:rsidRDefault="00C51EFB">
      <w:pPr>
        <w:numPr>
          <w:ilvl w:val="1"/>
          <w:numId w:val="5"/>
        </w:numPr>
        <w:tabs>
          <w:tab w:val="left" w:pos="850"/>
          <w:tab w:val="left" w:pos="1417"/>
          <w:tab w:val="left" w:pos="2268"/>
          <w:tab w:val="left" w:pos="3402"/>
          <w:tab w:val="left" w:pos="5102"/>
          <w:tab w:val="right" w:pos="9071"/>
        </w:tabs>
        <w:jc w:val="both"/>
        <w:rPr>
          <w:sz w:val="22"/>
          <w:szCs w:val="22"/>
        </w:rPr>
      </w:pPr>
      <w:r>
        <w:rPr>
          <w:sz w:val="22"/>
          <w:szCs w:val="22"/>
        </w:rPr>
        <w:t>Činnost TDS a koordinátora BOZP objednatele v žádném případě nesnímá povinnosti a odpovědnost odborných pracovníků zhotovitele v souvislosti s prováděním díla, ani odpovědnost dalších osob zhotovitele za technickou a dodavatelskou úplnost, za kvalitu prací a dodržení technologických postupů. Za to, že dílo bude provedeno řádně, plně zodpovídá zhotovitel. Smluvní strany pro účel této smlouvy vylučují ustanovení § 2630 odst. 1</w:t>
      </w:r>
      <w:r w:rsidR="00860C5E">
        <w:rPr>
          <w:sz w:val="22"/>
          <w:szCs w:val="22"/>
        </w:rPr>
        <w:t xml:space="preserve"> </w:t>
      </w:r>
      <w:r>
        <w:rPr>
          <w:sz w:val="22"/>
          <w:szCs w:val="22"/>
        </w:rPr>
        <w:t>písm. c) NOZ.</w:t>
      </w:r>
    </w:p>
    <w:p w14:paraId="07D7B5E7" w14:textId="77777777" w:rsidR="007B5910" w:rsidRDefault="007B5910">
      <w:pPr>
        <w:ind w:left="708"/>
        <w:rPr>
          <w:color w:val="000000"/>
          <w:sz w:val="22"/>
          <w:szCs w:val="22"/>
        </w:rPr>
      </w:pPr>
    </w:p>
    <w:p w14:paraId="796A1756" w14:textId="77777777" w:rsidR="007B5910" w:rsidRDefault="00C51EFB">
      <w:pPr>
        <w:numPr>
          <w:ilvl w:val="1"/>
          <w:numId w:val="5"/>
        </w:numPr>
        <w:tabs>
          <w:tab w:val="left" w:pos="850"/>
          <w:tab w:val="left" w:pos="1417"/>
          <w:tab w:val="left" w:pos="2268"/>
          <w:tab w:val="left" w:pos="3402"/>
          <w:tab w:val="left" w:pos="5102"/>
          <w:tab w:val="right" w:pos="9071"/>
        </w:tabs>
        <w:jc w:val="both"/>
        <w:rPr>
          <w:sz w:val="22"/>
          <w:szCs w:val="22"/>
        </w:rPr>
      </w:pPr>
      <w:r>
        <w:rPr>
          <w:sz w:val="22"/>
          <w:szCs w:val="22"/>
        </w:rPr>
        <w:t>Zhotovitel bude organizovat kontrolní dny stavby minimálně jednou za týden (nebude-li dohodnuto jinak, např. 1x za 14 dní, nebo i častěji, dle potřeby).</w:t>
      </w:r>
    </w:p>
    <w:p w14:paraId="760E35D3" w14:textId="77777777" w:rsidR="007B5910" w:rsidRDefault="007B5910">
      <w:pPr>
        <w:tabs>
          <w:tab w:val="left" w:pos="850"/>
          <w:tab w:val="left" w:pos="1417"/>
          <w:tab w:val="left" w:pos="2268"/>
          <w:tab w:val="left" w:pos="3402"/>
          <w:tab w:val="left" w:pos="5102"/>
          <w:tab w:val="right" w:pos="9071"/>
        </w:tabs>
        <w:ind w:left="564"/>
        <w:jc w:val="both"/>
        <w:rPr>
          <w:sz w:val="22"/>
          <w:szCs w:val="22"/>
        </w:rPr>
      </w:pPr>
    </w:p>
    <w:p w14:paraId="1A33DBF6" w14:textId="77777777" w:rsidR="007B5910" w:rsidRDefault="00C51EFB">
      <w:pPr>
        <w:numPr>
          <w:ilvl w:val="1"/>
          <w:numId w:val="5"/>
        </w:numPr>
        <w:tabs>
          <w:tab w:val="left" w:pos="850"/>
          <w:tab w:val="left" w:pos="1417"/>
          <w:tab w:val="left" w:pos="2268"/>
          <w:tab w:val="left" w:pos="3402"/>
          <w:tab w:val="left" w:pos="5102"/>
          <w:tab w:val="right" w:pos="9071"/>
        </w:tabs>
        <w:jc w:val="both"/>
        <w:rPr>
          <w:sz w:val="22"/>
          <w:szCs w:val="22"/>
        </w:rPr>
      </w:pPr>
      <w:r>
        <w:rPr>
          <w:b/>
          <w:sz w:val="22"/>
          <w:szCs w:val="22"/>
        </w:rPr>
        <w:t>Zhotovitel je povinen nejpozději do 8 dnů před zahájením prací na technologickém celku doložit, že informoval koordinátora BOZP o rizicích vznikajících při pracovních nebo technologických postupech, které zvolil. Plán BOZP bude vypracován před zahájením prací, za jeho dodržování přebírá plnou zodpovědnost zhotovitel. Plán BOZP bude po celou dobu stavby přístupný na staveništi a zhotovitel je povinen se jím řídit.</w:t>
      </w:r>
    </w:p>
    <w:p w14:paraId="528A2D08" w14:textId="77777777" w:rsidR="007B5910" w:rsidRDefault="007B5910">
      <w:pPr>
        <w:ind w:left="708"/>
        <w:rPr>
          <w:b/>
          <w:color w:val="000000"/>
          <w:sz w:val="22"/>
          <w:szCs w:val="22"/>
        </w:rPr>
      </w:pPr>
    </w:p>
    <w:p w14:paraId="19EE5C62" w14:textId="77777777" w:rsidR="007B5910" w:rsidRDefault="00C51EFB">
      <w:pPr>
        <w:numPr>
          <w:ilvl w:val="1"/>
          <w:numId w:val="5"/>
        </w:numPr>
        <w:tabs>
          <w:tab w:val="left" w:pos="850"/>
          <w:tab w:val="left" w:pos="1417"/>
          <w:tab w:val="left" w:pos="2268"/>
          <w:tab w:val="left" w:pos="3402"/>
          <w:tab w:val="left" w:pos="5102"/>
          <w:tab w:val="right" w:pos="9071"/>
        </w:tabs>
        <w:jc w:val="both"/>
        <w:rPr>
          <w:sz w:val="22"/>
          <w:szCs w:val="22"/>
        </w:rPr>
      </w:pPr>
      <w:r>
        <w:rPr>
          <w:b/>
          <w:sz w:val="22"/>
          <w:szCs w:val="22"/>
        </w:rPr>
        <w:t xml:space="preserve">Zhotovitel stavby je povinen poskytnout koordinátorovi BOZP a TDS součinnost potřebnou pro plnění jeho úkolů po celou dobu přípravy a realizace stavby, zejména respektovat pokyny koordinátora BOZP a TDS, zúčastnit se zpracování plánu BOZP předložením rizik a rovněž je </w:t>
      </w:r>
      <w:r>
        <w:rPr>
          <w:b/>
          <w:sz w:val="22"/>
          <w:szCs w:val="22"/>
        </w:rPr>
        <w:lastRenderedPageBreak/>
        <w:t>povinen tento plán BOZP dodržovat a postupovat podle dohodnutých opatření. Pokud to bude nutné z epidemiologických důvodů, může objednatel, TDS, či koordinátor BOZP nařídit používání ochranných roušek, dodržování min. 2 m rozestupů zaměstnanců, zakázat shromažďování více jak 4 zaměstnanců a nařídit používání desinfekčních prostředků pro mytí rukou apod.</w:t>
      </w:r>
    </w:p>
    <w:p w14:paraId="685AD239" w14:textId="77777777" w:rsidR="007B5910" w:rsidRDefault="007B5910">
      <w:pPr>
        <w:ind w:left="708"/>
        <w:rPr>
          <w:b/>
          <w:color w:val="000000"/>
          <w:sz w:val="22"/>
          <w:szCs w:val="22"/>
        </w:rPr>
      </w:pPr>
    </w:p>
    <w:p w14:paraId="7F3FBE81" w14:textId="77777777" w:rsidR="007B5910" w:rsidRDefault="00C51EFB">
      <w:pPr>
        <w:numPr>
          <w:ilvl w:val="1"/>
          <w:numId w:val="5"/>
        </w:numPr>
        <w:tabs>
          <w:tab w:val="left" w:pos="850"/>
          <w:tab w:val="left" w:pos="1417"/>
          <w:tab w:val="left" w:pos="2268"/>
          <w:tab w:val="left" w:pos="3402"/>
          <w:tab w:val="left" w:pos="5102"/>
          <w:tab w:val="right" w:pos="9071"/>
        </w:tabs>
        <w:jc w:val="both"/>
        <w:rPr>
          <w:sz w:val="22"/>
          <w:szCs w:val="22"/>
        </w:rPr>
      </w:pPr>
      <w:r>
        <w:rPr>
          <w:sz w:val="22"/>
          <w:szCs w:val="22"/>
        </w:rPr>
        <w:t>Zhotovitel je povinen vést a průběžně aktualizovat reálný seznam všech poddodavatelů, včetně výše jejich podílu na díle. Tento seznam všech poddodavatelů je zhotovitel povinen na vyžádání bezodkladně předložit objednateli a koordinátorovi BOZP.</w:t>
      </w:r>
    </w:p>
    <w:p w14:paraId="4B7C46FC" w14:textId="77777777" w:rsidR="007B5910" w:rsidRDefault="007B5910">
      <w:pPr>
        <w:ind w:left="708"/>
        <w:rPr>
          <w:color w:val="000000"/>
          <w:sz w:val="22"/>
          <w:szCs w:val="22"/>
        </w:rPr>
      </w:pPr>
    </w:p>
    <w:p w14:paraId="79BC0F94" w14:textId="77777777" w:rsidR="007B5910" w:rsidRDefault="007B5910">
      <w:pPr>
        <w:tabs>
          <w:tab w:val="left" w:pos="850"/>
          <w:tab w:val="left" w:pos="1417"/>
          <w:tab w:val="left" w:pos="2268"/>
          <w:tab w:val="left" w:pos="3402"/>
          <w:tab w:val="left" w:pos="5102"/>
          <w:tab w:val="right" w:pos="9071"/>
        </w:tabs>
        <w:ind w:left="564"/>
        <w:jc w:val="both"/>
        <w:rPr>
          <w:sz w:val="22"/>
          <w:szCs w:val="22"/>
        </w:rPr>
      </w:pPr>
    </w:p>
    <w:p w14:paraId="3EAE9F65" w14:textId="77777777" w:rsidR="007B5910" w:rsidRDefault="00C51EFB">
      <w:pPr>
        <w:numPr>
          <w:ilvl w:val="0"/>
          <w:numId w:val="2"/>
        </w:numPr>
        <w:tabs>
          <w:tab w:val="left" w:pos="850"/>
          <w:tab w:val="left" w:pos="1417"/>
          <w:tab w:val="left" w:pos="2268"/>
          <w:tab w:val="left" w:pos="3402"/>
          <w:tab w:val="left" w:pos="5102"/>
          <w:tab w:val="right" w:pos="9071"/>
        </w:tabs>
        <w:ind w:right="397"/>
        <w:jc w:val="center"/>
      </w:pPr>
      <w:r>
        <w:rPr>
          <w:b/>
          <w:sz w:val="28"/>
          <w:szCs w:val="28"/>
          <w:u w:val="single"/>
        </w:rPr>
        <w:t>Finanční a platební podmínky a sankce</w:t>
      </w:r>
    </w:p>
    <w:p w14:paraId="4C25BEA2" w14:textId="77777777" w:rsidR="007B5910" w:rsidRDefault="007B5910">
      <w:pPr>
        <w:tabs>
          <w:tab w:val="left" w:pos="850"/>
          <w:tab w:val="left" w:pos="1417"/>
          <w:tab w:val="left" w:pos="2268"/>
          <w:tab w:val="left" w:pos="3402"/>
          <w:tab w:val="left" w:pos="5102"/>
          <w:tab w:val="right" w:pos="9071"/>
        </w:tabs>
        <w:ind w:right="397"/>
        <w:rPr>
          <w:b/>
          <w:sz w:val="22"/>
          <w:szCs w:val="22"/>
          <w:u w:val="single"/>
        </w:rPr>
      </w:pPr>
    </w:p>
    <w:p w14:paraId="5F0F17A1" w14:textId="5AFEB996" w:rsidR="007B5910" w:rsidRPr="008A4CDA" w:rsidRDefault="00C51EFB">
      <w:pPr>
        <w:numPr>
          <w:ilvl w:val="0"/>
          <w:numId w:val="6"/>
        </w:numPr>
        <w:tabs>
          <w:tab w:val="left" w:pos="850"/>
          <w:tab w:val="left" w:pos="1417"/>
          <w:tab w:val="left" w:pos="2268"/>
          <w:tab w:val="right" w:pos="9071"/>
        </w:tabs>
        <w:ind w:hanging="566"/>
        <w:jc w:val="both"/>
      </w:pPr>
      <w:r w:rsidRPr="008A4CDA">
        <w:rPr>
          <w:sz w:val="22"/>
          <w:szCs w:val="22"/>
        </w:rPr>
        <w:t>Objednatel neposkytuje zhotoviteli zálohu.</w:t>
      </w:r>
      <w:r w:rsidRPr="008A4CDA">
        <w:rPr>
          <w:color w:val="FF0000"/>
          <w:sz w:val="22"/>
          <w:szCs w:val="22"/>
        </w:rPr>
        <w:t xml:space="preserve"> </w:t>
      </w:r>
      <w:r w:rsidRPr="008A4CDA">
        <w:rPr>
          <w:sz w:val="22"/>
          <w:szCs w:val="22"/>
        </w:rPr>
        <w:t>Zhotovitelem provedené práce na předmětu díla budou fakturovány měsíčně na základě vzájemně odsouhlaseného soupisu</w:t>
      </w:r>
      <w:r w:rsidR="00295580" w:rsidRPr="008A4CDA">
        <w:rPr>
          <w:sz w:val="22"/>
          <w:szCs w:val="22"/>
        </w:rPr>
        <w:t xml:space="preserve"> skutečně </w:t>
      </w:r>
      <w:r w:rsidRPr="008A4CDA">
        <w:rPr>
          <w:sz w:val="22"/>
          <w:szCs w:val="22"/>
        </w:rPr>
        <w:t>provedených prací a</w:t>
      </w:r>
      <w:r w:rsidR="00F31522" w:rsidRPr="008A4CDA">
        <w:rPr>
          <w:sz w:val="22"/>
          <w:szCs w:val="22"/>
        </w:rPr>
        <w:t> </w:t>
      </w:r>
      <w:r w:rsidR="00295580" w:rsidRPr="008A4CDA">
        <w:rPr>
          <w:sz w:val="22"/>
          <w:szCs w:val="22"/>
        </w:rPr>
        <w:t>uskutečněných</w:t>
      </w:r>
      <w:r w:rsidRPr="008A4CDA">
        <w:rPr>
          <w:sz w:val="22"/>
          <w:szCs w:val="22"/>
        </w:rPr>
        <w:t xml:space="preserve"> dodávek</w:t>
      </w:r>
      <w:r w:rsidR="00295580" w:rsidRPr="008A4CDA">
        <w:rPr>
          <w:sz w:val="22"/>
          <w:szCs w:val="22"/>
        </w:rPr>
        <w:t xml:space="preserve"> na stavbu</w:t>
      </w:r>
      <w:r w:rsidRPr="008A4CDA">
        <w:rPr>
          <w:sz w:val="22"/>
          <w:szCs w:val="22"/>
        </w:rPr>
        <w:t xml:space="preserve">. </w:t>
      </w:r>
    </w:p>
    <w:p w14:paraId="610A5FF7" w14:textId="77777777" w:rsidR="007B5910" w:rsidRPr="008A4CDA" w:rsidRDefault="007B5910">
      <w:pPr>
        <w:tabs>
          <w:tab w:val="left" w:pos="850"/>
          <w:tab w:val="left" w:pos="1417"/>
          <w:tab w:val="left" w:pos="2268"/>
          <w:tab w:val="right" w:pos="9071"/>
        </w:tabs>
        <w:ind w:left="567"/>
        <w:jc w:val="both"/>
        <w:rPr>
          <w:sz w:val="22"/>
          <w:szCs w:val="22"/>
        </w:rPr>
      </w:pPr>
    </w:p>
    <w:p w14:paraId="661076D2" w14:textId="79229C82" w:rsidR="007B5910" w:rsidRPr="008A4CDA" w:rsidRDefault="00C51EFB">
      <w:pPr>
        <w:numPr>
          <w:ilvl w:val="0"/>
          <w:numId w:val="6"/>
        </w:numPr>
        <w:tabs>
          <w:tab w:val="left" w:pos="850"/>
          <w:tab w:val="left" w:pos="1417"/>
          <w:tab w:val="left" w:pos="2268"/>
          <w:tab w:val="right" w:pos="9071"/>
        </w:tabs>
        <w:ind w:hanging="566"/>
        <w:jc w:val="both"/>
      </w:pPr>
      <w:r w:rsidRPr="008A4CDA">
        <w:rPr>
          <w:sz w:val="22"/>
          <w:szCs w:val="22"/>
        </w:rPr>
        <w:t>Zhotovitel je povinen předložit zástupci objednatele – TDS, vždy nejpozději do 5. dne následujícího měsíce soupis provedených prací, oceněných podle položek nabídkového rozpočtu. Kontrolu provedených prací nutnou pro fakturaci provede zástupce objednatele (TDS) nejpozději do 5</w:t>
      </w:r>
      <w:r w:rsidR="003354DE" w:rsidRPr="008A4CDA">
        <w:rPr>
          <w:sz w:val="22"/>
          <w:szCs w:val="22"/>
        </w:rPr>
        <w:t xml:space="preserve"> </w:t>
      </w:r>
      <w:r w:rsidRPr="008A4CDA">
        <w:rPr>
          <w:sz w:val="22"/>
          <w:szCs w:val="22"/>
        </w:rPr>
        <w:t>pracovních dnů od obdržení písemných podkladů od zhotovitele. Tyto podklady budou nadepsány „Soupis provedených prací na objektu (dle SOD), za období (tj. uplynulé měsíční období) a podepsány osobou dle SOD oprávněnou. Soupis bude strojopisný nebo PC výpis provedených prací a dodávek v položkách řazených a značených dle nabídkového rozpočtu zhotovitele, který je přílohou č. 1 této SOD. Řazení a</w:t>
      </w:r>
      <w:r w:rsidR="00F31522" w:rsidRPr="008A4CDA">
        <w:rPr>
          <w:sz w:val="22"/>
          <w:szCs w:val="22"/>
        </w:rPr>
        <w:t> </w:t>
      </w:r>
      <w:r w:rsidRPr="008A4CDA">
        <w:rPr>
          <w:sz w:val="22"/>
          <w:szCs w:val="22"/>
        </w:rPr>
        <w:t xml:space="preserve">značení jednotlivých položek rozpočtů musí odpovídat řazení a značení jednotlivých položek </w:t>
      </w:r>
      <w:r w:rsidR="00295580" w:rsidRPr="008A4CDA">
        <w:rPr>
          <w:sz w:val="22"/>
          <w:szCs w:val="22"/>
        </w:rPr>
        <w:t xml:space="preserve">soupisu prací </w:t>
      </w:r>
      <w:r w:rsidRPr="008A4CDA">
        <w:rPr>
          <w:sz w:val="22"/>
          <w:szCs w:val="22"/>
        </w:rPr>
        <w:t xml:space="preserve">k projektové dokumentaci. Bez předchozího písemného odsouhlasení soupisu provedených prací není možno provádět fakturaci. Po odsouhlasení soupisu prací vystaví zhotovitel fakturu - daňový doklad, jejíž nedílnou součástí musí být odsouhlasený soupis provedených prací. Datum uskutečnění zdanitelného plnění je vždy poslední den každého kalendářního měsíce. </w:t>
      </w:r>
      <w:r w:rsidRPr="008A4CDA">
        <w:rPr>
          <w:b/>
          <w:sz w:val="22"/>
          <w:szCs w:val="22"/>
        </w:rPr>
        <w:t xml:space="preserve">Pokud příslušné potvrzující osoby disponují elektronickým podpisem, lze soupis prací potvrdit a předat pouze elektronicky, což objednatel preferuje. </w:t>
      </w:r>
      <w:r w:rsidRPr="008A4CDA">
        <w:rPr>
          <w:sz w:val="22"/>
          <w:szCs w:val="22"/>
        </w:rPr>
        <w:t>Pokud to bude připuštěno dotačními podmínkami, je možné do soupisu prací k fakturaci zahrnout i materiál dodaný na stavbu, ještě před jeho zabudováním.</w:t>
      </w:r>
    </w:p>
    <w:p w14:paraId="20AB4C4E" w14:textId="77777777" w:rsidR="007B5910" w:rsidRDefault="007B5910">
      <w:pPr>
        <w:tabs>
          <w:tab w:val="left" w:pos="850"/>
          <w:tab w:val="left" w:pos="1417"/>
          <w:tab w:val="left" w:pos="2268"/>
          <w:tab w:val="right" w:pos="9071"/>
        </w:tabs>
        <w:ind w:left="567"/>
        <w:jc w:val="both"/>
        <w:rPr>
          <w:sz w:val="22"/>
          <w:szCs w:val="22"/>
        </w:rPr>
      </w:pPr>
    </w:p>
    <w:p w14:paraId="669B0308" w14:textId="3FDB3272" w:rsidR="007B5910" w:rsidRDefault="00C51EFB" w:rsidP="007D5656">
      <w:pPr>
        <w:numPr>
          <w:ilvl w:val="0"/>
          <w:numId w:val="6"/>
        </w:numPr>
        <w:tabs>
          <w:tab w:val="left" w:pos="850"/>
          <w:tab w:val="left" w:pos="1417"/>
          <w:tab w:val="left" w:pos="2268"/>
          <w:tab w:val="right" w:pos="9071"/>
        </w:tabs>
        <w:ind w:right="-1" w:hanging="566"/>
        <w:jc w:val="both"/>
      </w:pPr>
      <w:r>
        <w:rPr>
          <w:sz w:val="22"/>
          <w:szCs w:val="22"/>
        </w:rPr>
        <w:t>Zhotovitel bude dodržovat zhotovitelem a objednatelem projednaný a oboustranně schválený časový a</w:t>
      </w:r>
      <w:r w:rsidR="007D5656">
        <w:rPr>
          <w:sz w:val="22"/>
          <w:szCs w:val="22"/>
        </w:rPr>
        <w:t> </w:t>
      </w:r>
      <w:r>
        <w:rPr>
          <w:sz w:val="22"/>
          <w:szCs w:val="22"/>
        </w:rPr>
        <w:t>platební harmonogram (HMG).</w:t>
      </w:r>
    </w:p>
    <w:p w14:paraId="63D03AAC" w14:textId="77777777" w:rsidR="007B5910" w:rsidRDefault="007B5910">
      <w:pPr>
        <w:tabs>
          <w:tab w:val="left" w:pos="850"/>
          <w:tab w:val="left" w:pos="1417"/>
          <w:tab w:val="left" w:pos="2268"/>
          <w:tab w:val="right" w:pos="9071"/>
        </w:tabs>
        <w:ind w:right="283"/>
        <w:jc w:val="both"/>
        <w:rPr>
          <w:sz w:val="22"/>
          <w:szCs w:val="22"/>
        </w:rPr>
      </w:pPr>
    </w:p>
    <w:p w14:paraId="4667C07C" w14:textId="288945E9" w:rsidR="007B5910" w:rsidRDefault="00C51EFB">
      <w:pPr>
        <w:numPr>
          <w:ilvl w:val="0"/>
          <w:numId w:val="6"/>
        </w:numPr>
        <w:tabs>
          <w:tab w:val="left" w:pos="851"/>
          <w:tab w:val="left" w:pos="1417"/>
          <w:tab w:val="left" w:pos="2268"/>
          <w:tab w:val="right" w:pos="9071"/>
        </w:tabs>
        <w:ind w:hanging="566"/>
        <w:jc w:val="both"/>
      </w:pPr>
      <w:r>
        <w:rPr>
          <w:sz w:val="22"/>
          <w:szCs w:val="22"/>
        </w:rPr>
        <w:t>Nedojde-li mezi oběma stranami k dohodě při odsouhlasení množství nebo druhů dokončených prací, je objednatel oprávněn vrátit soupis k doplnění a odsouhlasit jej v nové lhůtě, a to nejpozději do pěti kalendářních dnů.</w:t>
      </w:r>
    </w:p>
    <w:p w14:paraId="40D00461" w14:textId="77777777" w:rsidR="007B5910" w:rsidRDefault="00C51EFB">
      <w:pPr>
        <w:numPr>
          <w:ilvl w:val="0"/>
          <w:numId w:val="6"/>
        </w:numPr>
        <w:tabs>
          <w:tab w:val="left" w:pos="850"/>
          <w:tab w:val="left" w:pos="1417"/>
          <w:tab w:val="left" w:pos="2268"/>
          <w:tab w:val="right" w:pos="9071"/>
        </w:tabs>
        <w:ind w:hanging="566"/>
        <w:jc w:val="both"/>
      </w:pPr>
      <w:r>
        <w:rPr>
          <w:sz w:val="22"/>
          <w:szCs w:val="22"/>
        </w:rPr>
        <w:t xml:space="preserve">Daňový účetní doklad musí splňovat zákonem a dotačním programem předepsané náležitosti a mj. obsahovat: označení faktury a její číslo, název a sídlo zhotovitele, předmět smlouvy o dílo včetně čísla SOD, registrační číslo a přesný název projektu, konkrétní operační program, fakturovanou částku bez DPH a vč. DPH, zakázkové číslo objednatele, fakturované období, jména a podpisy oprávněných osob zhotovitele z hlediska fakturace dle SOD a ustanovení o identifikaci projektu. Na dokladu bude uvedeno, že se jedná o plnění dle SOD číslo, stavební objekt číslo a další údaje dle požadavku objednatele. Objednatel může daňový doklad vrátit do data splatnosti v případě, že obsahuje nesprávné nebo neúplné údaje. Neučiní-li tak, je oprávněn na zhotoviteli požadovat, aby neoprávněně vyfakturovanou částku zhotovitel odečetl v příští faktuře, nebo vystavil opravný daňový doklad. Zhotovitel je povinen tento požadavek splnit.  Přílohou každé faktury bude soupis provedených prací a dodávek. </w:t>
      </w:r>
      <w:r>
        <w:rPr>
          <w:b/>
          <w:sz w:val="22"/>
          <w:szCs w:val="22"/>
        </w:rPr>
        <w:t>Objednatel přijímá faktury i v elektronické podobě.</w:t>
      </w:r>
    </w:p>
    <w:p w14:paraId="0744C58C" w14:textId="77777777" w:rsidR="007B5910" w:rsidRDefault="007B5910">
      <w:pPr>
        <w:tabs>
          <w:tab w:val="left" w:pos="850"/>
          <w:tab w:val="left" w:pos="1417"/>
          <w:tab w:val="left" w:pos="2268"/>
          <w:tab w:val="right" w:pos="9071"/>
        </w:tabs>
        <w:jc w:val="both"/>
        <w:rPr>
          <w:sz w:val="22"/>
          <w:szCs w:val="22"/>
        </w:rPr>
      </w:pPr>
    </w:p>
    <w:p w14:paraId="745B4A32" w14:textId="77777777" w:rsidR="007B5910" w:rsidRDefault="00C51EFB">
      <w:pPr>
        <w:numPr>
          <w:ilvl w:val="0"/>
          <w:numId w:val="6"/>
        </w:numPr>
        <w:tabs>
          <w:tab w:val="left" w:pos="850"/>
          <w:tab w:val="left" w:pos="1417"/>
          <w:tab w:val="left" w:pos="2268"/>
          <w:tab w:val="left" w:pos="9070"/>
        </w:tabs>
        <w:ind w:hanging="566"/>
        <w:jc w:val="both"/>
      </w:pPr>
      <w:r>
        <w:rPr>
          <w:sz w:val="22"/>
          <w:szCs w:val="22"/>
        </w:rPr>
        <w:t xml:space="preserve">Platby budou probíhat výhradně v Kč. Lhůta splatnosti faktur je 21 dnů ode dne doručení faktury objednateli. Objednatel je však oprávněn pozastavit úhradu faktur v případech, kdy zhotovitel přeruší </w:t>
      </w:r>
      <w:r>
        <w:rPr>
          <w:sz w:val="22"/>
          <w:szCs w:val="22"/>
        </w:rPr>
        <w:lastRenderedPageBreak/>
        <w:t>práce bez rozhodnutí (souhlasu) nebo důvodu na straně objednatele, nebo pokud zhotovitel přes písemné upozornění TDS provádí práce v rozporu s projektem stavby, či porušuje technologickou kázeň vč. zanedbávání kontrolních činností, zanedbávání předávání dokladů ke kontrole, oprávněně požadovaných TDS a absence odborného vedení zhotovitele. Faktura je uhrazena dnem odepsání fakturované částky z účtu objednatele. Bude-li prodlení s úhradou faktur delší jak 30 dnů a nedojde-li k dohodě mezi objednatelem a zhotovitelem, může zhotovitel přerušit práce a požadovat na objednateli úhradu nákladů bezprostředně tímto přerušením vzniklých. O dobu, po kterou byly práce přerušeny, se prodlužuje termín dokončení díla.</w:t>
      </w:r>
    </w:p>
    <w:p w14:paraId="6D3A6529" w14:textId="77777777" w:rsidR="007B5910" w:rsidRDefault="007B5910">
      <w:pPr>
        <w:ind w:left="708"/>
        <w:rPr>
          <w:color w:val="000000"/>
          <w:sz w:val="22"/>
          <w:szCs w:val="22"/>
        </w:rPr>
      </w:pPr>
    </w:p>
    <w:p w14:paraId="7447BF9E" w14:textId="77777777" w:rsidR="007B5910" w:rsidRDefault="00C51EFB" w:rsidP="00F31522">
      <w:pPr>
        <w:numPr>
          <w:ilvl w:val="0"/>
          <w:numId w:val="6"/>
        </w:numPr>
        <w:tabs>
          <w:tab w:val="left" w:pos="850"/>
          <w:tab w:val="left" w:pos="1417"/>
          <w:tab w:val="left" w:pos="2268"/>
          <w:tab w:val="right" w:pos="9071"/>
        </w:tabs>
        <w:ind w:right="-1" w:hanging="566"/>
        <w:jc w:val="both"/>
      </w:pPr>
      <w:r>
        <w:rPr>
          <w:sz w:val="22"/>
          <w:szCs w:val="22"/>
        </w:rPr>
        <w:t>Poslední faktura musí být označena názvem „Konečná faktura“. Pokud bude dílo dokončeno až v průběhu 11/2024, budou konečný soupis prací a faktura vystaveny obratem.</w:t>
      </w:r>
    </w:p>
    <w:p w14:paraId="7F8EF59F" w14:textId="77777777" w:rsidR="007B5910" w:rsidRDefault="007B5910">
      <w:pPr>
        <w:tabs>
          <w:tab w:val="left" w:pos="850"/>
          <w:tab w:val="left" w:pos="1417"/>
          <w:tab w:val="left" w:pos="2268"/>
          <w:tab w:val="left" w:pos="9070"/>
        </w:tabs>
        <w:jc w:val="both"/>
        <w:rPr>
          <w:sz w:val="22"/>
          <w:szCs w:val="22"/>
        </w:rPr>
      </w:pPr>
    </w:p>
    <w:p w14:paraId="2A71E440" w14:textId="354BD256" w:rsidR="007B5910" w:rsidRDefault="00C51EFB" w:rsidP="00F31522">
      <w:pPr>
        <w:numPr>
          <w:ilvl w:val="0"/>
          <w:numId w:val="6"/>
        </w:numPr>
        <w:tabs>
          <w:tab w:val="left" w:pos="850"/>
          <w:tab w:val="left" w:pos="1417"/>
          <w:tab w:val="left" w:pos="2268"/>
          <w:tab w:val="right" w:pos="9071"/>
        </w:tabs>
        <w:ind w:right="-1" w:hanging="566"/>
        <w:jc w:val="both"/>
      </w:pPr>
      <w:r>
        <w:rPr>
          <w:sz w:val="22"/>
          <w:szCs w:val="22"/>
        </w:rPr>
        <w:t>Objednatel, v případě plnění vyplývající z této smlouvy, je osobou povinnou k dani a plnění je určeno i</w:t>
      </w:r>
      <w:r w:rsidR="00F31522">
        <w:rPr>
          <w:sz w:val="22"/>
          <w:szCs w:val="22"/>
        </w:rPr>
        <w:t> </w:t>
      </w:r>
      <w:r>
        <w:rPr>
          <w:sz w:val="22"/>
          <w:szCs w:val="22"/>
        </w:rPr>
        <w:t>k ekonomickým činnostem města.</w:t>
      </w:r>
    </w:p>
    <w:p w14:paraId="6E4E3F18" w14:textId="77777777" w:rsidR="007B5910" w:rsidRDefault="007B5910">
      <w:pPr>
        <w:rPr>
          <w:sz w:val="22"/>
          <w:szCs w:val="22"/>
        </w:rPr>
      </w:pPr>
    </w:p>
    <w:p w14:paraId="4AD75F60" w14:textId="38D10D27" w:rsidR="007B5910" w:rsidRDefault="00C51EFB" w:rsidP="00F31522">
      <w:pPr>
        <w:numPr>
          <w:ilvl w:val="0"/>
          <w:numId w:val="6"/>
        </w:numPr>
        <w:tabs>
          <w:tab w:val="left" w:pos="850"/>
          <w:tab w:val="left" w:pos="1417"/>
          <w:tab w:val="left" w:pos="2268"/>
          <w:tab w:val="right" w:pos="9071"/>
        </w:tabs>
        <w:ind w:right="-1" w:hanging="566"/>
        <w:jc w:val="both"/>
      </w:pPr>
      <w:r>
        <w:rPr>
          <w:b/>
          <w:sz w:val="22"/>
          <w:szCs w:val="22"/>
        </w:rPr>
        <w:t>Objednatel vyžaduje řádné a včasné plnění finančních závazků vůči všem účastníkům dodavatelského řetězce podílejícím se na plnění předmětu dle této smlouvy. Zhotovitel je povinen uhradit svému poddodavateli, smluvnímu partnerovi (např. ve sdružení) apod. za práce/služby (části prací/služeb), které byly řádně provedeny (byly provedeny a k jejich kvalitě nemá objednatel / TDS výhrady, popř. pouze výhrady drobné, které nebránily tomu, aby za tyto práce/služby objednatel zhotoviteli již zaplatil), a to bez zbytečného odkladu od obdržení platby za tyto stejné práce od objednatele. Stejným způsobem zaváže zhotovitel k platbám i své poddodavatele a další smluvní partnery, aby došlo ke včasnému plnění finančních závazků v celém dodavatelském řetězci. Pokud objednatel obdrží podnět na neplnění tohoto bodu od člena dodavatelského řetězce, je zhotovitel povinen zjednat neprodleně nápravu a pokud dle mínění zhotovitele nedošlo k porušení tohoto ustanovení, tyto skutečnosti objednateli hodnověrně doložit. Jestliže zhotovitel nezjedná nápravu, může objednatel zhotoviteli pozastavit do doby dořešení tohoto problému další platby, nebo od něho požadovat uhrazení smluvní pokuty ve výši částky vč. DPH, kterou zhotovitel, či jeho smluvní partner, zadržuje oprávněnému členu dodavatelského řetězce. Tuto pokutu je povinen zhotovitel zaplatit objednateli do 15 kalendářních dní od doby, kdy tuto sankci objednatel prokazatelně uplatnil. Doloží-li však zhotovitel v této době 15</w:t>
      </w:r>
      <w:r w:rsidR="00F31522">
        <w:rPr>
          <w:b/>
          <w:sz w:val="22"/>
          <w:szCs w:val="22"/>
        </w:rPr>
        <w:t> </w:t>
      </w:r>
      <w:r>
        <w:rPr>
          <w:b/>
          <w:sz w:val="22"/>
          <w:szCs w:val="22"/>
        </w:rPr>
        <w:t>kalendářních dní objednateli, že dlužnou částku člen poddodavatelského řetězce obdržel, pohlíží se na tuto konkrétní výzvu k úhradě pokuty, jako by nebyla vystavena (stává se od počátku neplatná).</w:t>
      </w:r>
    </w:p>
    <w:p w14:paraId="4372AFD4" w14:textId="77777777" w:rsidR="007B5910" w:rsidRDefault="007B5910">
      <w:pPr>
        <w:tabs>
          <w:tab w:val="left" w:pos="850"/>
          <w:tab w:val="left" w:pos="1417"/>
          <w:tab w:val="left" w:pos="2268"/>
          <w:tab w:val="right" w:pos="9071"/>
        </w:tabs>
        <w:ind w:left="567" w:right="283"/>
        <w:jc w:val="both"/>
        <w:rPr>
          <w:b/>
          <w:sz w:val="22"/>
          <w:szCs w:val="22"/>
        </w:rPr>
      </w:pPr>
    </w:p>
    <w:p w14:paraId="21D03C92" w14:textId="77777777" w:rsidR="007B5910" w:rsidRDefault="00C51EFB" w:rsidP="00F31522">
      <w:pPr>
        <w:numPr>
          <w:ilvl w:val="0"/>
          <w:numId w:val="6"/>
        </w:numPr>
        <w:tabs>
          <w:tab w:val="left" w:pos="850"/>
          <w:tab w:val="left" w:pos="1417"/>
          <w:tab w:val="left" w:pos="2268"/>
          <w:tab w:val="right" w:pos="9071"/>
        </w:tabs>
        <w:ind w:right="-1" w:hanging="566"/>
        <w:jc w:val="both"/>
      </w:pPr>
      <w:r>
        <w:rPr>
          <w:sz w:val="22"/>
          <w:szCs w:val="22"/>
        </w:rPr>
        <w:t>Dodavateli (zhotoviteli) je známo, že objednatel (příjemce zdanitelného plnění) je ve smyslu §109 zák. č. 235/2004 Sb., o dani z přidané hodnoty, ve znění pozdějších předpisů, ručitelem za nezaplacenou daň z přidané hodnoty z plnění, které je předmětem této smlouvy. V případě, že objednatel bude mít v době úhrady smluvní ceny hodnověrné informace vedoucí k závěru, že by mohl být v budoucnu správcem daně vyzván k úhradě nezaplacené daně z titulu ručení, v souladu s § 171 odst. 3 daňového řádu, je objednatel oprávněn za zhotovitele uhradit daň z přidané hodnoty přímo správci daně dle § 109a zákona o DPH. Zhotovitel s tímto postupem výslovně souhlasí. Dále zhotovitel prohlašuje, že uhrazení DPH přímo správci daně, nebude na straně objednatele považováno za prodlení se splněním závazku uhradit zhotoviteli řádně a včas smluvní cenu.</w:t>
      </w:r>
    </w:p>
    <w:p w14:paraId="4CB07DBD" w14:textId="77777777" w:rsidR="007B5910" w:rsidRDefault="007B5910">
      <w:pPr>
        <w:tabs>
          <w:tab w:val="left" w:pos="850"/>
          <w:tab w:val="left" w:pos="1417"/>
          <w:tab w:val="left" w:pos="2268"/>
          <w:tab w:val="right" w:pos="9071"/>
        </w:tabs>
        <w:ind w:right="283"/>
        <w:jc w:val="both"/>
        <w:rPr>
          <w:sz w:val="22"/>
          <w:szCs w:val="22"/>
        </w:rPr>
      </w:pPr>
    </w:p>
    <w:p w14:paraId="29D48731" w14:textId="77777777" w:rsidR="007B5910" w:rsidRDefault="00C51EFB">
      <w:pPr>
        <w:numPr>
          <w:ilvl w:val="0"/>
          <w:numId w:val="6"/>
        </w:numPr>
        <w:tabs>
          <w:tab w:val="left" w:pos="850"/>
          <w:tab w:val="left" w:pos="1417"/>
          <w:tab w:val="left" w:pos="2268"/>
          <w:tab w:val="right" w:pos="9071"/>
        </w:tabs>
        <w:ind w:right="283" w:hanging="566"/>
        <w:jc w:val="both"/>
      </w:pPr>
      <w:r>
        <w:rPr>
          <w:sz w:val="22"/>
          <w:szCs w:val="22"/>
        </w:rPr>
        <w:t>Sankce za neplnění dohodnutých termínů:</w:t>
      </w:r>
    </w:p>
    <w:p w14:paraId="595319DF" w14:textId="77777777" w:rsidR="007B5910" w:rsidRDefault="00C51EFB">
      <w:pPr>
        <w:tabs>
          <w:tab w:val="left" w:pos="567"/>
          <w:tab w:val="left" w:pos="1417"/>
          <w:tab w:val="left" w:pos="2268"/>
          <w:tab w:val="right" w:pos="9071"/>
        </w:tabs>
        <w:ind w:left="567"/>
        <w:jc w:val="both"/>
        <w:rPr>
          <w:sz w:val="22"/>
          <w:szCs w:val="22"/>
        </w:rPr>
      </w:pPr>
      <w:r>
        <w:rPr>
          <w:sz w:val="22"/>
          <w:szCs w:val="22"/>
        </w:rPr>
        <w:t>Pokud bude zhotovitel v prodlení s dokončením prací dle bodu 3.1 (3.1.1) této smlouvy o dílo o více než 7 kalendářních dní, nebo s dokončením díla o více než 7 kalendářních dní, uhradí zhotovitel objednateli smluvní pokutu ve výši 0,1 % z celkové ceny díla v Kč bez DPH, a to za každý, i jen započatý, den zpoždění. Dále zhotovitel uhradí veškeré škody, které objednateli vznikly vlivem nesplnění závazného termínu dokončení díla, či jeho části, dle této SOD.</w:t>
      </w:r>
    </w:p>
    <w:p w14:paraId="64146D41" w14:textId="77777777" w:rsidR="007B5910" w:rsidRDefault="007B5910">
      <w:pPr>
        <w:tabs>
          <w:tab w:val="left" w:pos="567"/>
          <w:tab w:val="left" w:pos="1417"/>
          <w:tab w:val="left" w:pos="2268"/>
          <w:tab w:val="right" w:pos="9071"/>
        </w:tabs>
        <w:rPr>
          <w:sz w:val="22"/>
          <w:szCs w:val="22"/>
        </w:rPr>
      </w:pPr>
    </w:p>
    <w:p w14:paraId="7EB0505E" w14:textId="77777777" w:rsidR="007B5910" w:rsidRDefault="00C51EFB">
      <w:pPr>
        <w:numPr>
          <w:ilvl w:val="0"/>
          <w:numId w:val="6"/>
        </w:numPr>
        <w:tabs>
          <w:tab w:val="left" w:pos="850"/>
          <w:tab w:val="left" w:pos="1417"/>
          <w:tab w:val="left" w:pos="2268"/>
          <w:tab w:val="right" w:pos="9071"/>
        </w:tabs>
        <w:ind w:right="283" w:hanging="566"/>
        <w:jc w:val="both"/>
      </w:pPr>
      <w:r>
        <w:rPr>
          <w:sz w:val="22"/>
          <w:szCs w:val="22"/>
        </w:rPr>
        <w:t>Sankce za neodstranění reklamovaných vad v záruční době:</w:t>
      </w:r>
    </w:p>
    <w:p w14:paraId="4D082CB8" w14:textId="46F257D3" w:rsidR="007B5910" w:rsidRDefault="00C51EFB">
      <w:pPr>
        <w:tabs>
          <w:tab w:val="left" w:pos="540"/>
        </w:tabs>
        <w:ind w:left="540" w:right="-19"/>
        <w:jc w:val="both"/>
        <w:rPr>
          <w:sz w:val="22"/>
          <w:szCs w:val="22"/>
        </w:rPr>
      </w:pPr>
      <w:r>
        <w:rPr>
          <w:sz w:val="22"/>
          <w:szCs w:val="22"/>
        </w:rPr>
        <w:lastRenderedPageBreak/>
        <w:t>Pokud zhotovitel neodstraní vady v termínech dle podmínek stanovených v bodě 8.4. této SOD, počítaných ode dne doručení, či obdržení reklamace od objednatele nebo provozovatele, zaplatí objednateli smluvní pokutu 0,05 % z celkové ceny díla v Kč bez DPH za každou reklamovanou vadu a</w:t>
      </w:r>
      <w:r w:rsidR="00C44289">
        <w:rPr>
          <w:sz w:val="22"/>
          <w:szCs w:val="22"/>
        </w:rPr>
        <w:t> </w:t>
      </w:r>
      <w:r>
        <w:rPr>
          <w:sz w:val="22"/>
          <w:szCs w:val="22"/>
        </w:rPr>
        <w:t>za každý den prodlení.</w:t>
      </w:r>
    </w:p>
    <w:p w14:paraId="4DA87160" w14:textId="77777777" w:rsidR="007B5910" w:rsidRDefault="007B5910">
      <w:pPr>
        <w:tabs>
          <w:tab w:val="left" w:pos="540"/>
        </w:tabs>
        <w:ind w:left="540" w:right="-19"/>
        <w:jc w:val="both"/>
        <w:rPr>
          <w:sz w:val="22"/>
          <w:szCs w:val="22"/>
        </w:rPr>
      </w:pPr>
    </w:p>
    <w:p w14:paraId="5212443E" w14:textId="77777777" w:rsidR="007B5910" w:rsidRDefault="00C51EFB">
      <w:pPr>
        <w:tabs>
          <w:tab w:val="left" w:pos="540"/>
        </w:tabs>
        <w:ind w:left="540" w:right="-19"/>
        <w:jc w:val="both"/>
        <w:rPr>
          <w:sz w:val="22"/>
          <w:szCs w:val="22"/>
        </w:rPr>
      </w:pPr>
      <w:r>
        <w:rPr>
          <w:sz w:val="22"/>
          <w:szCs w:val="22"/>
        </w:rPr>
        <w:t>V případě prodlení se zaplacením faktury dle bodu 8.4. této SOD, se zhotovitel zavazuje uhradit objednateli smluvní pokutu ve výši 0,1 % z fakturované částky bez DPH za každý, i jen započatý, den prodlení se splněním tohoto závazku.</w:t>
      </w:r>
    </w:p>
    <w:p w14:paraId="21D0EC98" w14:textId="77777777" w:rsidR="007B5910" w:rsidRDefault="007B5910">
      <w:pPr>
        <w:tabs>
          <w:tab w:val="left" w:pos="540"/>
        </w:tabs>
        <w:ind w:left="540" w:right="-19"/>
        <w:jc w:val="both"/>
        <w:rPr>
          <w:sz w:val="22"/>
          <w:szCs w:val="22"/>
        </w:rPr>
      </w:pPr>
    </w:p>
    <w:p w14:paraId="67115689" w14:textId="77777777" w:rsidR="007B5910" w:rsidRDefault="00C51EFB">
      <w:pPr>
        <w:tabs>
          <w:tab w:val="left" w:pos="540"/>
        </w:tabs>
        <w:ind w:left="540" w:right="-19"/>
        <w:jc w:val="both"/>
        <w:rPr>
          <w:sz w:val="22"/>
          <w:szCs w:val="22"/>
        </w:rPr>
      </w:pPr>
      <w:r>
        <w:rPr>
          <w:sz w:val="22"/>
          <w:szCs w:val="22"/>
        </w:rPr>
        <w:t>Jestliže zhotovitel nejpozději do patnácti pracovních dní od obdržení reklamace nepředá poštovní doručovací službě nebo elektronicky datovou schránkou neodešle oznámení pro objednatele, že reklamované vady uznává, nebo odmítá, a současně ani nenastoupí k odstraňování uvedených vad, zaplatí za každý další den prodlení po tomto termínu 1.000,- Kč smluvní pokutu za nereagování na reklamaci.</w:t>
      </w:r>
    </w:p>
    <w:p w14:paraId="1F31C560" w14:textId="77777777" w:rsidR="007B5910" w:rsidRDefault="007B5910">
      <w:pPr>
        <w:tabs>
          <w:tab w:val="left" w:pos="540"/>
        </w:tabs>
        <w:ind w:left="567" w:right="72"/>
        <w:jc w:val="both"/>
        <w:rPr>
          <w:sz w:val="22"/>
          <w:szCs w:val="22"/>
        </w:rPr>
      </w:pPr>
    </w:p>
    <w:p w14:paraId="536DB42A" w14:textId="77777777" w:rsidR="007B5910" w:rsidRDefault="00C51EFB">
      <w:pPr>
        <w:numPr>
          <w:ilvl w:val="0"/>
          <w:numId w:val="6"/>
        </w:numPr>
        <w:tabs>
          <w:tab w:val="left" w:pos="850"/>
          <w:tab w:val="left" w:pos="1417"/>
          <w:tab w:val="left" w:pos="2268"/>
          <w:tab w:val="right" w:pos="9071"/>
        </w:tabs>
        <w:ind w:right="283" w:hanging="566"/>
        <w:jc w:val="both"/>
      </w:pPr>
      <w:r>
        <w:rPr>
          <w:sz w:val="22"/>
          <w:szCs w:val="22"/>
        </w:rPr>
        <w:t>Smluvní pokuta za nepřizvání zástupce objednatele ke kontrole zakrytých konstrukcí:</w:t>
      </w:r>
    </w:p>
    <w:p w14:paraId="32A58341" w14:textId="77777777" w:rsidR="007B5910" w:rsidRDefault="00C51EFB">
      <w:pPr>
        <w:ind w:left="567"/>
        <w:jc w:val="both"/>
        <w:rPr>
          <w:sz w:val="22"/>
          <w:szCs w:val="22"/>
        </w:rPr>
      </w:pPr>
      <w:r>
        <w:rPr>
          <w:sz w:val="22"/>
          <w:szCs w:val="22"/>
        </w:rPr>
        <w:t>Pokud nepřizve zhotovitel zástupce objednatele ke kontrole konstrukcí, které se zakryjí postupem dalších prací, uhradí zhotovitel objednateli smluvní pokutu ve výši 5.000,- Kč za každý případ, když náklady na odkrytí zakrytých konstrukcí jdou k tíži zhotovitele. To neplatí, jestliže zástupce objednatele se ke kontrole nedostaví, i když v termínu 5 dní předem byl prokazatelně vyzván.</w:t>
      </w:r>
    </w:p>
    <w:p w14:paraId="12A91FD8" w14:textId="77777777" w:rsidR="007B5910" w:rsidRDefault="007B5910">
      <w:pPr>
        <w:ind w:left="567"/>
        <w:jc w:val="both"/>
        <w:rPr>
          <w:sz w:val="22"/>
          <w:szCs w:val="22"/>
        </w:rPr>
      </w:pPr>
    </w:p>
    <w:p w14:paraId="7D376307" w14:textId="5A201E81" w:rsidR="007B5910" w:rsidRDefault="00C51EFB">
      <w:pPr>
        <w:ind w:left="540" w:hanging="539"/>
        <w:jc w:val="both"/>
        <w:rPr>
          <w:color w:val="FF0000"/>
          <w:sz w:val="22"/>
          <w:szCs w:val="22"/>
        </w:rPr>
      </w:pPr>
      <w:r>
        <w:rPr>
          <w:sz w:val="22"/>
          <w:szCs w:val="22"/>
        </w:rPr>
        <w:t>7.14</w:t>
      </w:r>
      <w:r>
        <w:rPr>
          <w:sz w:val="22"/>
          <w:szCs w:val="22"/>
        </w:rPr>
        <w:tab/>
        <w:t>Za každé porušení předpisů BOZP (zákona č. 309/2006 Sb., v platném znění, plánu BOZP, opakované neprovedení nápravy dle požadavků v zápisech koordinátora BOZP), předpisů požární ochrany, předpisů pracovně právních a životního prostředí zhotovitelem, eventuálně jeho poddodavatelem, zjištěné a prokázané orgánem požární ochrany, životního prostředí, inspektorátem práce apod. a BOZP, eventuálně TDS, objednatelem, nebo koordinátorem BOZP, zaplatí zhotovitel objednateli smluvní pokutu ve výši 5.000,- Kč za každý prokázaný případ, v případě závažných pochybení v oblasti BOZP – pohyb pracovníků po staveništi pod vlivem alkoholu nebo jiných návykových látek, špatné vázání a</w:t>
      </w:r>
      <w:r w:rsidR="00C44289">
        <w:rPr>
          <w:sz w:val="22"/>
          <w:szCs w:val="22"/>
        </w:rPr>
        <w:t> </w:t>
      </w:r>
      <w:r>
        <w:rPr>
          <w:sz w:val="22"/>
          <w:szCs w:val="22"/>
        </w:rPr>
        <w:t>doprava břemen, používání poškozených vázacích prostředků, porušení bezpečnostních pravidel pro práci ve výškách (neprovedené ochranné zábradlí, nezajištění hrany pádu při pracích ve výšce, nezajištěný pracovník při pracích ve výšce, nezakrytí otvorů proti pádu předmětů z výšky, pohyb zaměstnanců v nezapažených výkopech), pokutu ve zvýšené výši 10.000,- Kč. Zaplacení pokuty nezbavuje zhotovitele povinnosti dodržovat uvedené předpisy a zákony a uhradit případné další náklady objednatele s tímto zjištěním vzniklých, jako například sankce ze strany kontrolních orgánů.</w:t>
      </w:r>
    </w:p>
    <w:p w14:paraId="50DF0146" w14:textId="77777777" w:rsidR="007B5910" w:rsidRDefault="00C51EFB">
      <w:pPr>
        <w:tabs>
          <w:tab w:val="left" w:pos="850"/>
          <w:tab w:val="left" w:pos="1417"/>
          <w:tab w:val="left" w:pos="2268"/>
          <w:tab w:val="right" w:pos="9071"/>
        </w:tabs>
        <w:ind w:right="283"/>
        <w:jc w:val="both"/>
        <w:rPr>
          <w:sz w:val="22"/>
          <w:szCs w:val="22"/>
        </w:rPr>
      </w:pPr>
      <w:r>
        <w:rPr>
          <w:sz w:val="22"/>
          <w:szCs w:val="22"/>
        </w:rPr>
        <w:t>7.15  Úrok z prodlení a majetkové sankce za prodlení s úhradou</w:t>
      </w:r>
    </w:p>
    <w:p w14:paraId="1640AC7B" w14:textId="77777777" w:rsidR="007B5910" w:rsidRDefault="00C51EFB">
      <w:pPr>
        <w:numPr>
          <w:ilvl w:val="0"/>
          <w:numId w:val="20"/>
        </w:numPr>
        <w:tabs>
          <w:tab w:val="left" w:pos="993"/>
        </w:tabs>
        <w:ind w:left="993" w:hanging="425"/>
        <w:jc w:val="both"/>
        <w:rPr>
          <w:color w:val="000000"/>
          <w:sz w:val="22"/>
          <w:szCs w:val="22"/>
        </w:rPr>
      </w:pPr>
      <w:r>
        <w:rPr>
          <w:color w:val="000000"/>
          <w:sz w:val="22"/>
          <w:szCs w:val="22"/>
        </w:rPr>
        <w:t xml:space="preserve">Pokud bude objednatel v prodlení s úhradou faktury nebo splátky proti sjednanému termínu je povinen zaplatit zhotoviteli úrok z prodlení ve výši 0,05 % z dlužné částky za každý i započatý den prodlení. </w:t>
      </w:r>
    </w:p>
    <w:p w14:paraId="4A259A30" w14:textId="77777777" w:rsidR="007B5910" w:rsidRDefault="00C51EFB">
      <w:pPr>
        <w:numPr>
          <w:ilvl w:val="0"/>
          <w:numId w:val="20"/>
        </w:numPr>
        <w:tabs>
          <w:tab w:val="left" w:pos="993"/>
        </w:tabs>
        <w:ind w:left="993" w:hanging="425"/>
        <w:jc w:val="both"/>
        <w:rPr>
          <w:color w:val="000000"/>
          <w:sz w:val="22"/>
          <w:szCs w:val="22"/>
        </w:rPr>
      </w:pPr>
      <w:r>
        <w:rPr>
          <w:color w:val="000000"/>
          <w:sz w:val="22"/>
          <w:szCs w:val="22"/>
        </w:rPr>
        <w:t>Pokud bude zhotovitel nebo objednatel v prodlení s úhradou smluvní pokuty, z důvodu nedodržení sjednaného termínu je povinen zaplatit druhé smluvní straně úrok z prodlení ve výši 0,05 % z dlužné částky za každý i započatý den prodlení. Splatnost faktury se pro tento účel stanovuje na 21 dní.</w:t>
      </w:r>
    </w:p>
    <w:p w14:paraId="1F99036C" w14:textId="77777777" w:rsidR="007B5910" w:rsidRDefault="007B5910">
      <w:pPr>
        <w:jc w:val="both"/>
        <w:rPr>
          <w:color w:val="000000"/>
          <w:sz w:val="22"/>
          <w:szCs w:val="22"/>
        </w:rPr>
      </w:pPr>
    </w:p>
    <w:p w14:paraId="4C2513DC" w14:textId="77777777" w:rsidR="007B5910" w:rsidRDefault="00C51EFB">
      <w:pPr>
        <w:ind w:left="567" w:hanging="566"/>
        <w:jc w:val="both"/>
        <w:rPr>
          <w:sz w:val="22"/>
          <w:szCs w:val="22"/>
        </w:rPr>
      </w:pPr>
      <w:r>
        <w:rPr>
          <w:sz w:val="22"/>
          <w:szCs w:val="22"/>
        </w:rPr>
        <w:t>7.16   Dle výslovné dohody smluvních stran, lze sankce (smluvní pokuty, úroky z prodlení, apod.) vzniklé na základě této smlouvy, uplatnit nejpozději do 90 dnů ode dne, kdy nárok na vyúčtování majetkové sankce vznikl. Marným uplynutím této lhůty nárok na zaplacení sankce zaniká. Pokud však sankcionovaná skutečnost stále trvá, nebo v posledních 90 dnech trvala, lze uplatnit smluvní pokutu a případné další sankce, max. však za období posledních 90 dnů.</w:t>
      </w:r>
    </w:p>
    <w:p w14:paraId="4577BFA7" w14:textId="77777777" w:rsidR="007B5910" w:rsidRDefault="007B5910">
      <w:pPr>
        <w:ind w:left="567" w:hanging="566"/>
        <w:jc w:val="both"/>
        <w:rPr>
          <w:sz w:val="22"/>
          <w:szCs w:val="22"/>
        </w:rPr>
      </w:pPr>
    </w:p>
    <w:p w14:paraId="1E00569E" w14:textId="710ABE7E" w:rsidR="007B5910" w:rsidRDefault="00C51EFB">
      <w:pPr>
        <w:tabs>
          <w:tab w:val="left" w:pos="850"/>
          <w:tab w:val="left" w:pos="1417"/>
          <w:tab w:val="left" w:pos="2268"/>
          <w:tab w:val="right" w:pos="9071"/>
        </w:tabs>
        <w:ind w:left="567" w:right="-19" w:hanging="566"/>
        <w:jc w:val="both"/>
        <w:rPr>
          <w:sz w:val="22"/>
          <w:szCs w:val="22"/>
        </w:rPr>
      </w:pPr>
      <w:r>
        <w:rPr>
          <w:sz w:val="22"/>
          <w:szCs w:val="22"/>
        </w:rPr>
        <w:t>7.17</w:t>
      </w:r>
      <w:r>
        <w:rPr>
          <w:sz w:val="24"/>
          <w:szCs w:val="24"/>
        </w:rPr>
        <w:t xml:space="preserve"> </w:t>
      </w:r>
      <w:r>
        <w:rPr>
          <w:color w:val="FF0000"/>
          <w:sz w:val="24"/>
          <w:szCs w:val="24"/>
        </w:rPr>
        <w:tab/>
      </w:r>
      <w:r>
        <w:rPr>
          <w:sz w:val="22"/>
          <w:szCs w:val="22"/>
        </w:rPr>
        <w:t>V případě nesplnění závazků uvedených v bodech 6.6, 9.2. a), 9.2. b), 9.6 a 9.17 této SOD uhradí zhotovitel objednateli smluvní pokutu ve výši 0,05</w:t>
      </w:r>
      <w:r w:rsidR="00A050A8">
        <w:rPr>
          <w:sz w:val="22"/>
          <w:szCs w:val="22"/>
        </w:rPr>
        <w:t xml:space="preserve"> </w:t>
      </w:r>
      <w:r>
        <w:rPr>
          <w:sz w:val="22"/>
          <w:szCs w:val="22"/>
        </w:rPr>
        <w:t>% ceny díla v Kč bez DPH, za každý prokázaný případ a za každý, i jen započatý, den prodlení se splněním závazku.</w:t>
      </w:r>
    </w:p>
    <w:p w14:paraId="0E07A2EC" w14:textId="77777777" w:rsidR="007B5910" w:rsidRDefault="007B5910">
      <w:pPr>
        <w:tabs>
          <w:tab w:val="left" w:pos="850"/>
          <w:tab w:val="left" w:pos="1417"/>
          <w:tab w:val="left" w:pos="2268"/>
          <w:tab w:val="right" w:pos="9071"/>
        </w:tabs>
        <w:ind w:left="567" w:right="-19" w:hanging="566"/>
        <w:jc w:val="both"/>
        <w:rPr>
          <w:sz w:val="22"/>
          <w:szCs w:val="22"/>
        </w:rPr>
      </w:pPr>
    </w:p>
    <w:p w14:paraId="56020210" w14:textId="5FC9506C" w:rsidR="007B5910" w:rsidRDefault="00C51EFB">
      <w:pPr>
        <w:tabs>
          <w:tab w:val="left" w:pos="850"/>
          <w:tab w:val="left" w:pos="1417"/>
          <w:tab w:val="left" w:pos="2268"/>
          <w:tab w:val="right" w:pos="9071"/>
        </w:tabs>
        <w:ind w:left="567" w:right="-19" w:hanging="566"/>
        <w:jc w:val="both"/>
        <w:rPr>
          <w:sz w:val="22"/>
          <w:szCs w:val="22"/>
        </w:rPr>
      </w:pPr>
      <w:r>
        <w:rPr>
          <w:sz w:val="22"/>
          <w:szCs w:val="22"/>
        </w:rPr>
        <w:lastRenderedPageBreak/>
        <w:t>7.18</w:t>
      </w:r>
      <w:r>
        <w:rPr>
          <w:sz w:val="22"/>
          <w:szCs w:val="22"/>
        </w:rPr>
        <w:tab/>
        <w:t>V případě nesplnění závazku uvedeného v bodě 5.4 p) této SOD do doby smluvního předání díla + 7 dní, uhradí zhotovitel objednateli smluvní pokutu ve výši 0,05</w:t>
      </w:r>
      <w:r w:rsidR="00A050A8">
        <w:rPr>
          <w:sz w:val="22"/>
          <w:szCs w:val="22"/>
        </w:rPr>
        <w:t xml:space="preserve"> </w:t>
      </w:r>
      <w:r>
        <w:rPr>
          <w:sz w:val="22"/>
          <w:szCs w:val="22"/>
        </w:rPr>
        <w:t>% ceny díla v Kč bez DPH, za každý prokázaný případ a za každý, i jen započatý, den prodlení se splněním závazku.</w:t>
      </w:r>
    </w:p>
    <w:p w14:paraId="261600D9" w14:textId="77777777" w:rsidR="007B5910" w:rsidRDefault="007B5910">
      <w:pPr>
        <w:tabs>
          <w:tab w:val="left" w:pos="850"/>
          <w:tab w:val="left" w:pos="1417"/>
          <w:tab w:val="left" w:pos="2268"/>
          <w:tab w:val="right" w:pos="9071"/>
        </w:tabs>
        <w:ind w:left="567" w:right="-19" w:hanging="566"/>
        <w:jc w:val="both"/>
        <w:rPr>
          <w:sz w:val="22"/>
          <w:szCs w:val="22"/>
        </w:rPr>
      </w:pPr>
    </w:p>
    <w:p w14:paraId="352B40ED" w14:textId="124B3EEF" w:rsidR="007B5910" w:rsidRDefault="00C51EFB">
      <w:pPr>
        <w:tabs>
          <w:tab w:val="left" w:pos="850"/>
          <w:tab w:val="left" w:pos="1417"/>
          <w:tab w:val="left" w:pos="2268"/>
          <w:tab w:val="right" w:pos="9071"/>
        </w:tabs>
        <w:ind w:left="567" w:right="-19" w:hanging="566"/>
        <w:jc w:val="both"/>
        <w:rPr>
          <w:sz w:val="22"/>
          <w:szCs w:val="22"/>
        </w:rPr>
      </w:pPr>
      <w:r>
        <w:rPr>
          <w:sz w:val="22"/>
          <w:szCs w:val="22"/>
        </w:rPr>
        <w:t>7.19</w:t>
      </w:r>
      <w:r>
        <w:rPr>
          <w:sz w:val="22"/>
          <w:szCs w:val="22"/>
        </w:rPr>
        <w:tab/>
        <w:t>V případě nesplnění dalších samostatně jinde nesankcionovaných závazků vyplývajících z této SOD uhradí zhotovitel objednateli smluvní pokutu ve výši 0,02</w:t>
      </w:r>
      <w:r w:rsidR="00A050A8">
        <w:rPr>
          <w:sz w:val="22"/>
          <w:szCs w:val="22"/>
        </w:rPr>
        <w:t xml:space="preserve"> </w:t>
      </w:r>
      <w:r>
        <w:rPr>
          <w:sz w:val="22"/>
          <w:szCs w:val="22"/>
        </w:rPr>
        <w:t>% ceny díla v Kč bez DPH, za každý prokázaný případ a za každý, i jen započatý, den prodlení se splněním závazku.</w:t>
      </w:r>
    </w:p>
    <w:p w14:paraId="5766917F" w14:textId="77777777" w:rsidR="007B5910" w:rsidRDefault="007B5910">
      <w:pPr>
        <w:ind w:left="426" w:hanging="425"/>
        <w:jc w:val="both"/>
        <w:rPr>
          <w:sz w:val="22"/>
          <w:szCs w:val="22"/>
        </w:rPr>
      </w:pPr>
    </w:p>
    <w:p w14:paraId="14E8A755" w14:textId="77777777" w:rsidR="007B5910" w:rsidRDefault="007B5910">
      <w:pPr>
        <w:ind w:left="426" w:hanging="425"/>
        <w:jc w:val="both"/>
        <w:rPr>
          <w:sz w:val="22"/>
          <w:szCs w:val="22"/>
        </w:rPr>
      </w:pPr>
    </w:p>
    <w:p w14:paraId="3C681476" w14:textId="77777777" w:rsidR="007B5910" w:rsidRDefault="00C51EFB">
      <w:pPr>
        <w:numPr>
          <w:ilvl w:val="0"/>
          <w:numId w:val="7"/>
        </w:numPr>
        <w:tabs>
          <w:tab w:val="left" w:pos="850"/>
          <w:tab w:val="left" w:pos="1417"/>
          <w:tab w:val="left" w:pos="2268"/>
          <w:tab w:val="left" w:pos="3402"/>
          <w:tab w:val="left" w:pos="5102"/>
          <w:tab w:val="right" w:pos="9071"/>
        </w:tabs>
        <w:ind w:right="397"/>
        <w:jc w:val="center"/>
      </w:pPr>
      <w:r>
        <w:rPr>
          <w:b/>
          <w:sz w:val="28"/>
          <w:szCs w:val="28"/>
          <w:u w:val="single"/>
        </w:rPr>
        <w:t>Záruční podmínky a odpovědnost za vady</w:t>
      </w:r>
    </w:p>
    <w:p w14:paraId="7FE5CFA0" w14:textId="77777777" w:rsidR="007B5910" w:rsidRDefault="007B5910">
      <w:pPr>
        <w:tabs>
          <w:tab w:val="left" w:pos="850"/>
          <w:tab w:val="left" w:pos="1417"/>
          <w:tab w:val="left" w:pos="2268"/>
          <w:tab w:val="left" w:pos="3402"/>
          <w:tab w:val="left" w:pos="5102"/>
          <w:tab w:val="right" w:pos="9071"/>
        </w:tabs>
        <w:ind w:right="397"/>
        <w:rPr>
          <w:sz w:val="22"/>
          <w:szCs w:val="22"/>
        </w:rPr>
      </w:pPr>
    </w:p>
    <w:p w14:paraId="2E5B2862" w14:textId="77777777" w:rsidR="007B5910" w:rsidRDefault="00C51EFB">
      <w:pPr>
        <w:rPr>
          <w:sz w:val="22"/>
          <w:szCs w:val="22"/>
          <w:u w:val="single"/>
        </w:rPr>
      </w:pPr>
      <w:r>
        <w:rPr>
          <w:sz w:val="22"/>
          <w:szCs w:val="22"/>
        </w:rPr>
        <w:t xml:space="preserve">8.1  </w:t>
      </w:r>
      <w:r>
        <w:rPr>
          <w:sz w:val="22"/>
          <w:szCs w:val="22"/>
          <w:u w:val="single"/>
        </w:rPr>
        <w:t>Odpovědnost za vady díla</w:t>
      </w:r>
    </w:p>
    <w:p w14:paraId="7A2909CB" w14:textId="77777777" w:rsidR="007B5910" w:rsidRDefault="00C51EFB">
      <w:pPr>
        <w:numPr>
          <w:ilvl w:val="0"/>
          <w:numId w:val="19"/>
        </w:numPr>
        <w:tabs>
          <w:tab w:val="left" w:pos="709"/>
        </w:tabs>
        <w:ind w:left="709" w:hanging="282"/>
        <w:jc w:val="both"/>
        <w:rPr>
          <w:color w:val="000000"/>
          <w:sz w:val="22"/>
          <w:szCs w:val="22"/>
        </w:rPr>
      </w:pPr>
      <w:r>
        <w:rPr>
          <w:color w:val="000000"/>
          <w:sz w:val="22"/>
          <w:szCs w:val="22"/>
        </w:rPr>
        <w:t>Zhotovitel odpovídá za vady, jež má dílo v době jeho předání a dále odpovídá za vady díla zjištěné v záruční době, na které se záruční doba vztahuje.</w:t>
      </w:r>
    </w:p>
    <w:p w14:paraId="1369BAEB" w14:textId="77777777" w:rsidR="007B5910" w:rsidRDefault="00C51EFB">
      <w:pPr>
        <w:numPr>
          <w:ilvl w:val="0"/>
          <w:numId w:val="19"/>
        </w:numPr>
        <w:tabs>
          <w:tab w:val="left" w:pos="709"/>
        </w:tabs>
        <w:ind w:left="709" w:hanging="282"/>
        <w:jc w:val="both"/>
        <w:rPr>
          <w:color w:val="000000"/>
          <w:sz w:val="22"/>
          <w:szCs w:val="22"/>
        </w:rPr>
      </w:pPr>
      <w:r>
        <w:rPr>
          <w:color w:val="000000"/>
          <w:sz w:val="22"/>
          <w:szCs w:val="22"/>
        </w:rPr>
        <w:t>Zhotovitel neodpovídá za vady díla, jestliže tyto vady byly způsobeny použitím věcí a materiálů předaných mu ke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5A347ABF" w14:textId="77777777" w:rsidR="007B5910" w:rsidRDefault="00C51EFB">
      <w:pPr>
        <w:numPr>
          <w:ilvl w:val="0"/>
          <w:numId w:val="19"/>
        </w:numPr>
        <w:tabs>
          <w:tab w:val="left" w:pos="709"/>
        </w:tabs>
        <w:ind w:left="709" w:hanging="282"/>
        <w:jc w:val="both"/>
        <w:rPr>
          <w:color w:val="000000"/>
          <w:sz w:val="22"/>
          <w:szCs w:val="22"/>
        </w:rPr>
      </w:pPr>
      <w:r>
        <w:rPr>
          <w:color w:val="000000"/>
          <w:sz w:val="22"/>
          <w:szCs w:val="22"/>
        </w:rPr>
        <w:t>Zhotovitel neodpovídá za vady díla, které byly způsobeny až po předání a převzetí díla objednatelem, třetí osobou nebo vyšší mocí.</w:t>
      </w:r>
    </w:p>
    <w:p w14:paraId="2A55E620" w14:textId="77777777" w:rsidR="007B5910" w:rsidRDefault="007B5910">
      <w:pPr>
        <w:jc w:val="both"/>
        <w:rPr>
          <w:color w:val="000000"/>
          <w:sz w:val="22"/>
          <w:szCs w:val="22"/>
        </w:rPr>
      </w:pPr>
    </w:p>
    <w:p w14:paraId="3C6A3351" w14:textId="77777777" w:rsidR="007B5910" w:rsidRDefault="00C51EFB">
      <w:pPr>
        <w:rPr>
          <w:sz w:val="22"/>
          <w:szCs w:val="22"/>
          <w:u w:val="single"/>
        </w:rPr>
      </w:pPr>
      <w:r>
        <w:rPr>
          <w:sz w:val="22"/>
          <w:szCs w:val="22"/>
        </w:rPr>
        <w:t xml:space="preserve">8.2  </w:t>
      </w:r>
      <w:r>
        <w:rPr>
          <w:sz w:val="22"/>
          <w:szCs w:val="22"/>
          <w:u w:val="single"/>
        </w:rPr>
        <w:t>Délka záruční doby</w:t>
      </w:r>
    </w:p>
    <w:p w14:paraId="513F6E29" w14:textId="1D3F2770" w:rsidR="007B5910" w:rsidRDefault="00C51EFB">
      <w:pPr>
        <w:ind w:left="360"/>
        <w:jc w:val="both"/>
        <w:rPr>
          <w:color w:val="000000"/>
          <w:sz w:val="24"/>
          <w:szCs w:val="24"/>
        </w:rPr>
      </w:pPr>
      <w:r>
        <w:rPr>
          <w:color w:val="000000"/>
          <w:sz w:val="22"/>
          <w:szCs w:val="22"/>
        </w:rPr>
        <w:t>Záruka na jakost díla, kvalitu provedených prací, které jsou předmětem smlouvy </w:t>
      </w:r>
      <w:r>
        <w:rPr>
          <w:b/>
          <w:i/>
          <w:color w:val="000000"/>
          <w:sz w:val="22"/>
          <w:szCs w:val="22"/>
        </w:rPr>
        <w:t>a stejně tak na jakost a</w:t>
      </w:r>
      <w:r w:rsidR="00C44289">
        <w:rPr>
          <w:b/>
          <w:i/>
          <w:color w:val="000000"/>
          <w:sz w:val="22"/>
          <w:szCs w:val="22"/>
        </w:rPr>
        <w:t> </w:t>
      </w:r>
      <w:r>
        <w:rPr>
          <w:b/>
          <w:i/>
          <w:color w:val="000000"/>
          <w:sz w:val="22"/>
          <w:szCs w:val="22"/>
        </w:rPr>
        <w:t>kvalitu všech součástí díla</w:t>
      </w:r>
      <w:r>
        <w:rPr>
          <w:color w:val="000000"/>
          <w:sz w:val="22"/>
          <w:szCs w:val="22"/>
        </w:rPr>
        <w:t xml:space="preserve"> bude poskytnuta zhotovitelem v délce 60 měsíců od data předání a převzetí díla na celý předmět plnění. Záruční doba začíná běžet dnem předání hotového díla zhotovitelem a převzetí objednatelem. Záruční doba se pozastavuje po dobu, po kterou objednatel nemůže předmět smlouvy užívat pro vady, za které zhotovitel zodpovídá. </w:t>
      </w:r>
    </w:p>
    <w:p w14:paraId="0971FC88" w14:textId="77777777" w:rsidR="007B5910" w:rsidRDefault="007B5910">
      <w:pPr>
        <w:ind w:left="360"/>
        <w:jc w:val="both"/>
        <w:rPr>
          <w:color w:val="000000"/>
          <w:sz w:val="22"/>
          <w:szCs w:val="22"/>
        </w:rPr>
      </w:pPr>
    </w:p>
    <w:p w14:paraId="74F19484" w14:textId="77777777" w:rsidR="007B5910" w:rsidRDefault="00C51EFB">
      <w:pPr>
        <w:rPr>
          <w:sz w:val="22"/>
          <w:szCs w:val="22"/>
          <w:u w:val="single"/>
        </w:rPr>
      </w:pPr>
      <w:r>
        <w:rPr>
          <w:sz w:val="22"/>
          <w:szCs w:val="22"/>
        </w:rPr>
        <w:t xml:space="preserve">8.3  </w:t>
      </w:r>
      <w:r>
        <w:rPr>
          <w:sz w:val="22"/>
          <w:szCs w:val="22"/>
          <w:u w:val="single"/>
        </w:rPr>
        <w:t>Způsob uplatnění reklamace</w:t>
      </w:r>
    </w:p>
    <w:p w14:paraId="72DB851C" w14:textId="77777777" w:rsidR="007B5910" w:rsidRDefault="00C51EFB">
      <w:pPr>
        <w:numPr>
          <w:ilvl w:val="0"/>
          <w:numId w:val="18"/>
        </w:numPr>
        <w:tabs>
          <w:tab w:val="left" w:pos="709"/>
        </w:tabs>
        <w:ind w:left="709" w:hanging="282"/>
        <w:jc w:val="both"/>
        <w:rPr>
          <w:color w:val="000000"/>
          <w:sz w:val="22"/>
          <w:szCs w:val="22"/>
        </w:rPr>
      </w:pPr>
      <w:r>
        <w:rPr>
          <w:color w:val="000000"/>
          <w:sz w:val="22"/>
          <w:szCs w:val="22"/>
        </w:rPr>
        <w:t xml:space="preserve">Objednatel je povinen vady písemně reklamovat u zhotovitele bez zbytečného odkladu po jejich zjištění. Oznámení (reklamaci) odešle na doručovací adresu zhotovitele, uvedenou v oddíle Smluvní strany (vč. e-mailové adresy), popř. do datové schránky zhotovitele. V reklamaci musí být vady popsány nebo uvedeno, kde jsou a jak se projevují. </w:t>
      </w:r>
    </w:p>
    <w:p w14:paraId="6A8E786F" w14:textId="77777777" w:rsidR="007B5910" w:rsidRDefault="00C51EFB">
      <w:pPr>
        <w:numPr>
          <w:ilvl w:val="0"/>
          <w:numId w:val="18"/>
        </w:numPr>
        <w:tabs>
          <w:tab w:val="left" w:pos="709"/>
        </w:tabs>
        <w:ind w:left="709" w:hanging="282"/>
        <w:jc w:val="both"/>
        <w:rPr>
          <w:color w:val="000000"/>
          <w:sz w:val="22"/>
          <w:szCs w:val="22"/>
        </w:rPr>
      </w:pPr>
      <w:r>
        <w:rPr>
          <w:color w:val="000000"/>
          <w:sz w:val="22"/>
          <w:szCs w:val="22"/>
        </w:rPr>
        <w:t>Reklamaci lze uplatnit nejpozději do posledního dne záruční lhůty, přičemž i reklamace odeslaná objednatelem v poslední den záruční lhůty se považuje za včas uplatněnou.</w:t>
      </w:r>
    </w:p>
    <w:p w14:paraId="76AF1E80" w14:textId="77777777" w:rsidR="007B5910" w:rsidRDefault="00C51EFB">
      <w:pPr>
        <w:numPr>
          <w:ilvl w:val="0"/>
          <w:numId w:val="18"/>
        </w:numPr>
        <w:tabs>
          <w:tab w:val="left" w:pos="709"/>
        </w:tabs>
        <w:ind w:left="709" w:hanging="282"/>
        <w:jc w:val="both"/>
        <w:rPr>
          <w:color w:val="000000"/>
          <w:sz w:val="22"/>
          <w:szCs w:val="22"/>
        </w:rPr>
      </w:pPr>
      <w:r>
        <w:rPr>
          <w:color w:val="000000"/>
          <w:sz w:val="22"/>
          <w:szCs w:val="22"/>
        </w:rPr>
        <w:t>Za písemnou reklamaci a odpověď na ni je považována i reklamace či odpověď uplatněná a odeslaná e-mailem na adresy uvedené v této smlouvě. Tyto adresy jsou platné do doby, dokud jedna smluvní strana prokazatelně neoznámí druhé smluvní straně změnu adresy.</w:t>
      </w:r>
    </w:p>
    <w:p w14:paraId="37320F15" w14:textId="77777777" w:rsidR="007B5910" w:rsidRDefault="007B5910">
      <w:pPr>
        <w:ind w:left="708"/>
        <w:rPr>
          <w:sz w:val="22"/>
          <w:szCs w:val="22"/>
        </w:rPr>
      </w:pPr>
    </w:p>
    <w:p w14:paraId="167978C4" w14:textId="77777777" w:rsidR="007B5910" w:rsidRDefault="00C51EFB">
      <w:pPr>
        <w:pStyle w:val="Nadpis1"/>
        <w:jc w:val="left"/>
        <w:rPr>
          <w:rFonts w:ascii="Times New Roman" w:eastAsia="Times New Roman" w:hAnsi="Times New Roman" w:cs="Times New Roman"/>
          <w:b w:val="0"/>
          <w:sz w:val="22"/>
          <w:szCs w:val="22"/>
          <w:u w:val="none"/>
        </w:rPr>
      </w:pPr>
      <w:r>
        <w:rPr>
          <w:rFonts w:ascii="Times New Roman" w:eastAsia="Times New Roman" w:hAnsi="Times New Roman" w:cs="Times New Roman"/>
          <w:b w:val="0"/>
          <w:sz w:val="22"/>
          <w:szCs w:val="22"/>
          <w:u w:val="none"/>
        </w:rPr>
        <w:t xml:space="preserve">8.4  </w:t>
      </w:r>
      <w:r>
        <w:rPr>
          <w:rFonts w:ascii="Times New Roman" w:eastAsia="Times New Roman" w:hAnsi="Times New Roman" w:cs="Times New Roman"/>
          <w:b w:val="0"/>
          <w:sz w:val="22"/>
          <w:szCs w:val="22"/>
        </w:rPr>
        <w:t>Podmínky odstranění reklamovaných vad</w:t>
      </w:r>
    </w:p>
    <w:p w14:paraId="4D1AAC67" w14:textId="77777777" w:rsidR="007B5910" w:rsidRDefault="00C51EFB">
      <w:pPr>
        <w:numPr>
          <w:ilvl w:val="0"/>
          <w:numId w:val="17"/>
        </w:numPr>
        <w:tabs>
          <w:tab w:val="left" w:pos="709"/>
        </w:tabs>
        <w:ind w:left="709" w:hanging="282"/>
        <w:jc w:val="both"/>
        <w:rPr>
          <w:color w:val="000000"/>
          <w:sz w:val="22"/>
          <w:szCs w:val="22"/>
        </w:rPr>
      </w:pPr>
      <w:r>
        <w:rPr>
          <w:color w:val="000000"/>
          <w:sz w:val="22"/>
          <w:szCs w:val="22"/>
        </w:rPr>
        <w:t>Pokud o to objednatel požádá, je zhotovitel povinen před započetím odstraňování reklamované vady předložit objednateli k písemnému odsouhlasení technologický postup a rozsah opravy, soupis materiálů, které hodlá použít, apod. Pro případ, že zhotovitel provede odstranění reklamované vady bez předchozího písemného odsouhlasení objednatelem, je zhotovitel srozuměn s tím, že objednatel je oprávněn neuznat opravu jako správnou a dostačující.</w:t>
      </w:r>
    </w:p>
    <w:p w14:paraId="1354C3E9" w14:textId="77777777" w:rsidR="007B5910" w:rsidRDefault="00C51EFB">
      <w:pPr>
        <w:numPr>
          <w:ilvl w:val="0"/>
          <w:numId w:val="17"/>
        </w:numPr>
        <w:tabs>
          <w:tab w:val="left" w:pos="709"/>
        </w:tabs>
        <w:ind w:left="709" w:hanging="282"/>
        <w:jc w:val="both"/>
        <w:rPr>
          <w:color w:val="000000"/>
          <w:sz w:val="22"/>
          <w:szCs w:val="22"/>
        </w:rPr>
      </w:pPr>
      <w:r>
        <w:rPr>
          <w:color w:val="000000"/>
          <w:sz w:val="22"/>
          <w:szCs w:val="22"/>
        </w:rPr>
        <w:t xml:space="preserve">Nenastoupí-li zhotovitel k odstranění vady do 20 dnů od doručení písemné reklamace zhotoviteli, je objednatel oprávněn pověřit odstraněním vady jinou právnickou osobu nebo fyzickou osobu. Veškeré náklady vzniklé objednateli takovýmto odstraněním vady uhradí objednateli zhotovitel nejpozději do 21 dní od obdržení faktury objednatele zhotovitelem. V případě neproplacení takovéto faktury uhradí zhotovitel objednateli ještě smluvní pokutu ve výši 0,1 % z fakturované částky za každý den prodlení.  </w:t>
      </w:r>
    </w:p>
    <w:p w14:paraId="35EC88FA" w14:textId="77777777" w:rsidR="007B5910" w:rsidRDefault="00C51EFB">
      <w:pPr>
        <w:numPr>
          <w:ilvl w:val="0"/>
          <w:numId w:val="17"/>
        </w:numPr>
        <w:tabs>
          <w:tab w:val="left" w:pos="709"/>
        </w:tabs>
        <w:ind w:left="709" w:hanging="282"/>
        <w:jc w:val="both"/>
        <w:rPr>
          <w:color w:val="000000"/>
          <w:sz w:val="22"/>
          <w:szCs w:val="22"/>
        </w:rPr>
      </w:pPr>
      <w:r>
        <w:rPr>
          <w:color w:val="000000"/>
          <w:sz w:val="22"/>
          <w:szCs w:val="22"/>
        </w:rPr>
        <w:lastRenderedPageBreak/>
        <w:t xml:space="preserve">Prokáže-li se ve sporných případech, že objednatel reklamoval neoprávněně, tzn., že vadu způsobil nevhodným užíváním díla objednatel, je objednatel povinen uhradit zhotoviteli veškeré účelně vynaložené náklady na odstranění vady. Náklady prokáže zhotovitel objednateli účetními doklady dle platných zákonů a předpisů. </w:t>
      </w:r>
    </w:p>
    <w:p w14:paraId="4E4FB5A9" w14:textId="77777777" w:rsidR="007B5910" w:rsidRDefault="00C51EFB">
      <w:pPr>
        <w:numPr>
          <w:ilvl w:val="0"/>
          <w:numId w:val="17"/>
        </w:numPr>
        <w:tabs>
          <w:tab w:val="left" w:pos="709"/>
        </w:tabs>
        <w:ind w:left="709" w:hanging="282"/>
        <w:jc w:val="both"/>
        <w:rPr>
          <w:color w:val="000000"/>
          <w:sz w:val="22"/>
          <w:szCs w:val="22"/>
        </w:rPr>
      </w:pPr>
      <w:r>
        <w:rPr>
          <w:color w:val="000000"/>
          <w:sz w:val="22"/>
          <w:szCs w:val="22"/>
        </w:rPr>
        <w:t>V případě, že zhotovitel odmítne odstranění objednatelem oprávněně reklamované vady díla, uhradí zhotovitel objednateli veškeré prokazatelně a účelně vynaložené náklady na odstranění vady, a to včetně znaleckých posudků, sond, výkopů a měření, které bylo nutno pořídit k prokázání oprávněnosti reklamace. Náklady prokáže objednatel účetními doklady dle platných zákonů a předpisů.</w:t>
      </w:r>
    </w:p>
    <w:p w14:paraId="62F9023D" w14:textId="77777777" w:rsidR="007B5910" w:rsidRDefault="00C51EFB">
      <w:pPr>
        <w:numPr>
          <w:ilvl w:val="0"/>
          <w:numId w:val="17"/>
        </w:numPr>
        <w:tabs>
          <w:tab w:val="left" w:pos="709"/>
        </w:tabs>
        <w:ind w:left="709" w:hanging="282"/>
        <w:jc w:val="both"/>
        <w:rPr>
          <w:sz w:val="22"/>
          <w:szCs w:val="22"/>
        </w:rPr>
      </w:pPr>
      <w:r>
        <w:rPr>
          <w:sz w:val="22"/>
          <w:szCs w:val="22"/>
        </w:rPr>
        <w:t xml:space="preserve">Odstraňování vady ohrožující majetek, zdraví nebo život, bude zahájeno nejpozději do 2 dnů od obdržení oznámení – škoda, která vznikne porušením této povinnosti, jde k tíži zhotovitele. </w:t>
      </w:r>
    </w:p>
    <w:p w14:paraId="05D7C2F1" w14:textId="77777777" w:rsidR="007B5910" w:rsidRDefault="00C51EFB">
      <w:pPr>
        <w:numPr>
          <w:ilvl w:val="0"/>
          <w:numId w:val="17"/>
        </w:numPr>
        <w:tabs>
          <w:tab w:val="left" w:pos="709"/>
        </w:tabs>
        <w:ind w:left="709" w:hanging="282"/>
        <w:jc w:val="both"/>
        <w:rPr>
          <w:sz w:val="22"/>
          <w:szCs w:val="22"/>
        </w:rPr>
      </w:pPr>
      <w:r>
        <w:rPr>
          <w:sz w:val="22"/>
          <w:szCs w:val="22"/>
        </w:rPr>
        <w:t>Objednatel je povinen umožnit pracovníkům zhotovitele na jejich požádání přístup do prostor nezbytných pro odstranění vady, pokud bez součinnosti objednatele není tento přístup možný. Pokud tak prokazatelně neučiní, není zhotovitel v prodlení s termínem nastoupení na odstranění vady ani s termínem pro odstranění vady a neodpovídá za škody, které v důsledku včasného neodstranění vad vzniknou.</w:t>
      </w:r>
    </w:p>
    <w:p w14:paraId="415E56CA" w14:textId="6759D593" w:rsidR="007B5910" w:rsidRDefault="00C51EFB">
      <w:pPr>
        <w:numPr>
          <w:ilvl w:val="0"/>
          <w:numId w:val="17"/>
        </w:numPr>
        <w:tabs>
          <w:tab w:val="left" w:pos="709"/>
        </w:tabs>
        <w:ind w:left="709" w:hanging="282"/>
        <w:jc w:val="both"/>
        <w:rPr>
          <w:sz w:val="22"/>
          <w:szCs w:val="22"/>
        </w:rPr>
      </w:pPr>
      <w:r>
        <w:rPr>
          <w:sz w:val="22"/>
          <w:szCs w:val="22"/>
        </w:rPr>
        <w:t xml:space="preserve">Zhotovitel je povinen objednatele o zpřístupnění prostor pro odstranění vady prokazatelně písemně, </w:t>
      </w:r>
      <w:r w:rsidR="00C44289">
        <w:rPr>
          <w:sz w:val="22"/>
          <w:szCs w:val="22"/>
        </w:rPr>
        <w:br/>
      </w:r>
      <w:r>
        <w:rPr>
          <w:sz w:val="22"/>
          <w:szCs w:val="22"/>
        </w:rPr>
        <w:t>e-mailem, požádat alespoň 5 dní předem, u vady ohrožující majetek, zdraví nebo život telefonicky obratem.</w:t>
      </w:r>
    </w:p>
    <w:p w14:paraId="5B3468E9" w14:textId="77777777" w:rsidR="007B5910" w:rsidRDefault="007B5910">
      <w:pPr>
        <w:ind w:left="360"/>
        <w:jc w:val="both"/>
        <w:rPr>
          <w:sz w:val="16"/>
          <w:szCs w:val="16"/>
        </w:rPr>
      </w:pPr>
    </w:p>
    <w:p w14:paraId="04A99135" w14:textId="1AD8AEBC" w:rsidR="007B5910" w:rsidRDefault="00C51EFB">
      <w:pPr>
        <w:ind w:left="360"/>
        <w:jc w:val="both"/>
        <w:rPr>
          <w:sz w:val="22"/>
          <w:szCs w:val="22"/>
        </w:rPr>
      </w:pPr>
      <w:r>
        <w:rPr>
          <w:sz w:val="22"/>
          <w:szCs w:val="22"/>
        </w:rPr>
        <w:t>Do doby sepsání písemného dokladu o odstranění vady díla zhotovitelem a jeho potvrzení oprávněným a</w:t>
      </w:r>
      <w:r w:rsidR="00C44289">
        <w:rPr>
          <w:sz w:val="22"/>
          <w:szCs w:val="22"/>
        </w:rPr>
        <w:t> </w:t>
      </w:r>
      <w:r>
        <w:rPr>
          <w:sz w:val="22"/>
          <w:szCs w:val="22"/>
        </w:rPr>
        <w:t>dohodnutým zástupcem objednatele, není vada pokládána za odstraněnou. To neplatí v případě neoprávněného odmítnutí převzetí odstranění vad a potvrzení zápisu zástupcem objednatele.</w:t>
      </w:r>
    </w:p>
    <w:p w14:paraId="78345A91" w14:textId="77777777" w:rsidR="007B5910" w:rsidRDefault="007B5910">
      <w:pPr>
        <w:ind w:left="360"/>
        <w:jc w:val="both"/>
        <w:rPr>
          <w:sz w:val="22"/>
          <w:szCs w:val="22"/>
        </w:rPr>
      </w:pPr>
    </w:p>
    <w:p w14:paraId="0B837559" w14:textId="77777777" w:rsidR="007B5910" w:rsidRDefault="007B5910">
      <w:pPr>
        <w:ind w:left="360"/>
        <w:jc w:val="both"/>
        <w:rPr>
          <w:sz w:val="8"/>
          <w:szCs w:val="8"/>
        </w:rPr>
      </w:pPr>
    </w:p>
    <w:p w14:paraId="4D3996CC" w14:textId="77777777" w:rsidR="007B5910" w:rsidRDefault="00C51EFB">
      <w:pPr>
        <w:numPr>
          <w:ilvl w:val="0"/>
          <w:numId w:val="10"/>
        </w:numPr>
        <w:tabs>
          <w:tab w:val="left" w:pos="850"/>
          <w:tab w:val="left" w:pos="1417"/>
          <w:tab w:val="left" w:pos="2268"/>
          <w:tab w:val="left" w:pos="3402"/>
          <w:tab w:val="left" w:pos="5102"/>
          <w:tab w:val="right" w:pos="9071"/>
        </w:tabs>
        <w:ind w:right="397"/>
        <w:jc w:val="center"/>
      </w:pPr>
      <w:r>
        <w:rPr>
          <w:b/>
          <w:sz w:val="28"/>
          <w:szCs w:val="28"/>
          <w:u w:val="single"/>
        </w:rPr>
        <w:t>Ostatní ujednání</w:t>
      </w:r>
    </w:p>
    <w:p w14:paraId="355AE42E" w14:textId="77777777" w:rsidR="007B5910" w:rsidRDefault="007B5910">
      <w:pPr>
        <w:tabs>
          <w:tab w:val="left" w:pos="1417"/>
          <w:tab w:val="left" w:pos="2268"/>
          <w:tab w:val="left" w:pos="5102"/>
          <w:tab w:val="right" w:pos="9071"/>
        </w:tabs>
        <w:jc w:val="both"/>
        <w:rPr>
          <w:sz w:val="22"/>
          <w:szCs w:val="22"/>
        </w:rPr>
      </w:pPr>
    </w:p>
    <w:p w14:paraId="7AF08AE7" w14:textId="77777777" w:rsidR="007B5910" w:rsidRDefault="00C51EFB">
      <w:pPr>
        <w:numPr>
          <w:ilvl w:val="1"/>
          <w:numId w:val="8"/>
        </w:numPr>
        <w:tabs>
          <w:tab w:val="left" w:pos="540"/>
        </w:tabs>
        <w:ind w:left="567" w:hanging="566"/>
        <w:jc w:val="both"/>
        <w:rPr>
          <w:sz w:val="22"/>
          <w:szCs w:val="22"/>
        </w:rPr>
      </w:pPr>
      <w:r>
        <w:rPr>
          <w:sz w:val="22"/>
          <w:szCs w:val="22"/>
        </w:rPr>
        <w:t>V tomto smyslu se níže uvedeným dnem platnosti této smlouvy zhotovitel zavazuje provést veškeré stavební práce a dodávky, které jsou předmětem této smlouvy, řádně a včas, ve stanoveném termínu dílo dokončit a odevzdat objednateli, který je povinen jej převzít a zaplatit smluvní cenu za jeho provedení.</w:t>
      </w:r>
    </w:p>
    <w:p w14:paraId="790DCA15" w14:textId="77777777" w:rsidR="007B5910" w:rsidRDefault="007B5910">
      <w:pPr>
        <w:ind w:left="708"/>
        <w:rPr>
          <w:color w:val="000000"/>
          <w:sz w:val="22"/>
          <w:szCs w:val="22"/>
        </w:rPr>
      </w:pPr>
    </w:p>
    <w:p w14:paraId="210E85BC" w14:textId="77777777" w:rsidR="007B5910" w:rsidRDefault="00C51EFB">
      <w:pPr>
        <w:rPr>
          <w:color w:val="000000"/>
          <w:sz w:val="22"/>
          <w:szCs w:val="22"/>
        </w:rPr>
      </w:pPr>
      <w:r>
        <w:rPr>
          <w:color w:val="000000"/>
          <w:sz w:val="22"/>
          <w:szCs w:val="22"/>
        </w:rPr>
        <w:t>9.2</w:t>
      </w:r>
      <w:r>
        <w:rPr>
          <w:color w:val="000000"/>
          <w:sz w:val="22"/>
          <w:szCs w:val="22"/>
        </w:rPr>
        <w:tab/>
        <w:t>Odpovědnost za škodu a vlastnická práva</w:t>
      </w:r>
    </w:p>
    <w:p w14:paraId="452D4BBF" w14:textId="77777777" w:rsidR="007B5910" w:rsidRPr="00DF7267" w:rsidRDefault="00C51EFB">
      <w:pPr>
        <w:numPr>
          <w:ilvl w:val="0"/>
          <w:numId w:val="9"/>
        </w:numPr>
        <w:jc w:val="both"/>
        <w:rPr>
          <w:color w:val="000000"/>
          <w:sz w:val="22"/>
          <w:szCs w:val="22"/>
          <w:highlight w:val="cyan"/>
        </w:rPr>
      </w:pPr>
      <w:r>
        <w:rPr>
          <w:color w:val="000000"/>
          <w:sz w:val="22"/>
          <w:szCs w:val="22"/>
        </w:rPr>
        <w:t xml:space="preserve">Zhotovitel odpovídá za škody způsobené na zhotovovaném díle po celou dobu provádění díla až do převzetí předmětu díla objednatelem bez vad, ledaže by prokázal, že ke škodě došlo za okolností vylučujících jeho odpovědnost ve smyslu § 2624 NOZ. Zhotovitel dále odpovídá za škody způsobené při realizaci díla objednateli nebo třetí osobě na majetku, životu a zdraví a to po celou dobu realizace díla až do jeho převzetí bez vad objednatelem. Zhotovitel odpovídá za škodu, která byla způsobena činností jeho zaměstnanců či jiných osob, které se s jeho souhlasem či vědomím na realizaci díla podílejí. V případě jakéhokoli narušení či poškození majetku objednatele či třetí osoby (např. objektů, prostranství, </w:t>
      </w:r>
      <w:r w:rsidRPr="008A4CDA">
        <w:rPr>
          <w:color w:val="000000"/>
          <w:sz w:val="22"/>
          <w:szCs w:val="22"/>
        </w:rPr>
        <w:t xml:space="preserve">komunikací, inženýrských sítí atd.), je zhotovitel povinen bez zbytečného odkladu tuto škodu odstranit, a není </w:t>
      </w:r>
      <w:proofErr w:type="spellStart"/>
      <w:r w:rsidRPr="008A4CDA">
        <w:rPr>
          <w:color w:val="000000"/>
          <w:sz w:val="22"/>
          <w:szCs w:val="22"/>
        </w:rPr>
        <w:t>li</w:t>
      </w:r>
      <w:proofErr w:type="spellEnd"/>
      <w:r w:rsidRPr="008A4CDA">
        <w:rPr>
          <w:color w:val="000000"/>
          <w:sz w:val="22"/>
          <w:szCs w:val="22"/>
        </w:rPr>
        <w:t xml:space="preserve"> to možné, tak poskytnut finanční náhradu. Objednatel je ve smyslu § 2599 NOZ vlastníkem zhotovované věci. Od okamžiku zabudování přechází vlastnické právo k zabudovanému materiálu na objednatele. Objednatel se stává vlastníkem i nezabudovaného materiálu, pokud byl dodán zhotovitelem na stavbu a objednatel již jeho dodání uhradil; zhotovitel je však odpovědný za škody na tomto materiálu až do doby, než dojde k jeho zabudování.</w:t>
      </w:r>
    </w:p>
    <w:p w14:paraId="75BFBF0B" w14:textId="77777777" w:rsidR="007B5910" w:rsidRDefault="007B5910">
      <w:pPr>
        <w:tabs>
          <w:tab w:val="left" w:pos="540"/>
        </w:tabs>
        <w:ind w:left="540"/>
        <w:jc w:val="both"/>
        <w:rPr>
          <w:color w:val="000000"/>
          <w:sz w:val="22"/>
          <w:szCs w:val="22"/>
        </w:rPr>
      </w:pPr>
    </w:p>
    <w:p w14:paraId="5810EEF9" w14:textId="77777777" w:rsidR="007B5910" w:rsidRDefault="00C51EFB">
      <w:pPr>
        <w:numPr>
          <w:ilvl w:val="0"/>
          <w:numId w:val="9"/>
        </w:numPr>
        <w:jc w:val="both"/>
        <w:rPr>
          <w:color w:val="000000"/>
          <w:sz w:val="22"/>
          <w:szCs w:val="22"/>
        </w:rPr>
      </w:pPr>
      <w:r>
        <w:rPr>
          <w:color w:val="000000"/>
          <w:sz w:val="22"/>
          <w:szCs w:val="22"/>
        </w:rPr>
        <w:t>Po celou dobu realizace díla dle této smlouvy bude dílo pojištěno. Pojištění bude sjednáno na krytí rizik poškození, případně zničení budovaného díla systémem „ALL RISK“, nebo obdobným, a to až do výše ceny díla, nejméně však 100 mil. Kč. Dále bude sjednáno pojištění odpovědnosti za škodu vzniklou jinému v souvislosti s realizací tohoto díla. Pojištění bude uzavřeno zhotovitelem díla a bude krýt rizika vyplývající z činnosti všech účastníků díla a výstavby, včetně eventuálních poddodavatelů smluvního zhotovitele a dalších subjektů pracujících ve prospěch zhotovitele. Zhotovitel se zavazuje, že pojištění bude udržováno v platnosti a účinnosti po celou dobu trvání této SOD, což je zhotovitel povinen na požádání objednatele prokázat. Doklad o stavebně-montážním pojištění díla a doklad o pojištění odpovědnosti za škodu předloží zhotovitel objednateli nejpozději ke dni zahájení díla.</w:t>
      </w:r>
    </w:p>
    <w:p w14:paraId="1CACA88A" w14:textId="77777777" w:rsidR="007B5910" w:rsidRDefault="007B5910">
      <w:pPr>
        <w:jc w:val="both"/>
        <w:rPr>
          <w:sz w:val="22"/>
          <w:szCs w:val="22"/>
        </w:rPr>
      </w:pPr>
    </w:p>
    <w:p w14:paraId="26CA870F" w14:textId="697795CE" w:rsidR="007B5910" w:rsidRDefault="00C51EFB">
      <w:pPr>
        <w:numPr>
          <w:ilvl w:val="1"/>
          <w:numId w:val="11"/>
        </w:numPr>
        <w:ind w:left="567" w:hanging="566"/>
        <w:jc w:val="both"/>
        <w:rPr>
          <w:sz w:val="22"/>
          <w:szCs w:val="22"/>
        </w:rPr>
      </w:pPr>
      <w:r>
        <w:rPr>
          <w:sz w:val="22"/>
          <w:szCs w:val="22"/>
        </w:rPr>
        <w:t>Objednatel může nařídit dočasné zastavení prací. Pokud zastavení prací nebylo provedeno z důvodů na straně zhotovitele, původní lhůty a termíny se v takovém případě dodatkem smlouvy o dílo nově sjednají a lhůta se prodlouží o dobu, po kterou byly práce pozastaveny. Trvá-li zastavení prací více jak 60 dní a</w:t>
      </w:r>
      <w:r w:rsidR="00C44289">
        <w:rPr>
          <w:sz w:val="22"/>
          <w:szCs w:val="22"/>
        </w:rPr>
        <w:t> </w:t>
      </w:r>
      <w:r>
        <w:rPr>
          <w:sz w:val="22"/>
          <w:szCs w:val="22"/>
        </w:rPr>
        <w:t>nedojde-li k dohodě mezi objednatelem a zhotovitelem, může zhotovitel od smlouvy jednostranně odstoupit; v takovém případě má zhotovitel právo na náhradu veškerých prokázaných nákladů, ušlých odměn a případných škod v důsledku takového zastavení vzniklých. To však neplatí v případě zastavení stavby z důvodů na straně zhotovitele, např. porušování bezpečnostních, hygienických a</w:t>
      </w:r>
      <w:r w:rsidR="00C44289">
        <w:rPr>
          <w:sz w:val="22"/>
          <w:szCs w:val="22"/>
        </w:rPr>
        <w:t> </w:t>
      </w:r>
      <w:r>
        <w:rPr>
          <w:sz w:val="22"/>
          <w:szCs w:val="22"/>
        </w:rPr>
        <w:t>technologických předpisů a norem nebo zapracování vadných materiálů a zařízení do stavby.</w:t>
      </w:r>
    </w:p>
    <w:p w14:paraId="42AC0485" w14:textId="77777777" w:rsidR="007B5910" w:rsidRDefault="007B5910">
      <w:pPr>
        <w:jc w:val="both"/>
        <w:rPr>
          <w:sz w:val="22"/>
          <w:szCs w:val="22"/>
        </w:rPr>
      </w:pPr>
    </w:p>
    <w:p w14:paraId="5C363363" w14:textId="2BBAF3E7" w:rsidR="007B5910" w:rsidRDefault="00C51EFB">
      <w:pPr>
        <w:numPr>
          <w:ilvl w:val="1"/>
          <w:numId w:val="11"/>
        </w:numPr>
        <w:ind w:left="567" w:hanging="566"/>
        <w:jc w:val="both"/>
        <w:rPr>
          <w:sz w:val="22"/>
          <w:szCs w:val="22"/>
        </w:rPr>
      </w:pPr>
      <w:r>
        <w:rPr>
          <w:sz w:val="22"/>
          <w:szCs w:val="22"/>
        </w:rPr>
        <w:t>Smluvní strany se dohodly, že veškeré případné spory budou řešit vzájemnou dohodou. V případě, že se předmět sporu nepodaří odstranit, má každá ze smluvních stran právo obrátit se na soud a požádat o</w:t>
      </w:r>
      <w:r w:rsidR="00C44289">
        <w:rPr>
          <w:sz w:val="22"/>
          <w:szCs w:val="22"/>
        </w:rPr>
        <w:t> </w:t>
      </w:r>
      <w:r>
        <w:rPr>
          <w:sz w:val="22"/>
          <w:szCs w:val="22"/>
        </w:rPr>
        <w:t xml:space="preserve">vydání rozhodnutí ve sporné věci. </w:t>
      </w:r>
    </w:p>
    <w:p w14:paraId="265E4B56" w14:textId="77777777" w:rsidR="007B5910" w:rsidRDefault="007B5910">
      <w:pPr>
        <w:jc w:val="both"/>
        <w:rPr>
          <w:sz w:val="22"/>
          <w:szCs w:val="22"/>
        </w:rPr>
      </w:pPr>
    </w:p>
    <w:p w14:paraId="0A7CEB13" w14:textId="77777777" w:rsidR="007B5910" w:rsidRDefault="00C51EFB">
      <w:pPr>
        <w:numPr>
          <w:ilvl w:val="1"/>
          <w:numId w:val="11"/>
        </w:numPr>
        <w:ind w:left="567" w:hanging="566"/>
        <w:jc w:val="both"/>
        <w:rPr>
          <w:sz w:val="22"/>
          <w:szCs w:val="22"/>
        </w:rPr>
      </w:pPr>
      <w:r>
        <w:rPr>
          <w:sz w:val="22"/>
          <w:szCs w:val="22"/>
        </w:rPr>
        <w:t>Objednatel je oprávněn odstoupit od smlouvy pouze za následujících podmínek:</w:t>
      </w:r>
    </w:p>
    <w:p w14:paraId="755300A8" w14:textId="77777777" w:rsidR="007B5910" w:rsidRDefault="00C51EFB">
      <w:pPr>
        <w:numPr>
          <w:ilvl w:val="0"/>
          <w:numId w:val="12"/>
        </w:numPr>
        <w:tabs>
          <w:tab w:val="left" w:pos="900"/>
          <w:tab w:val="left" w:pos="927"/>
        </w:tabs>
        <w:ind w:left="900"/>
        <w:jc w:val="both"/>
        <w:rPr>
          <w:sz w:val="22"/>
          <w:szCs w:val="22"/>
        </w:rPr>
      </w:pPr>
      <w:r>
        <w:rPr>
          <w:sz w:val="22"/>
          <w:szCs w:val="22"/>
        </w:rPr>
        <w:t>jestliže zhotovitel hrubým způsobem neplní podmínky smlouvy, zejména pokud překračuje termíny dílčího plnění a předání díla jak vyplývá z této smlouvy o dílo o dobu delší než 30 dnů, nebo nerespektuje oprávněné požadavky koordinátora BOZP a TDS, či požadavky této smlouvy (např. ohledně nedodržení technologické kázně a odborného vedení stavby) a byl na existenci vůle objednatele odstoupit od smlouvy upozorněn písemnou výstrahou a nesjednal nápravu ani do 10 dnů od doručení výstrahy, nebo</w:t>
      </w:r>
    </w:p>
    <w:p w14:paraId="0C4D152F" w14:textId="77777777" w:rsidR="007B5910" w:rsidRDefault="00C51EFB">
      <w:pPr>
        <w:numPr>
          <w:ilvl w:val="0"/>
          <w:numId w:val="12"/>
        </w:numPr>
        <w:tabs>
          <w:tab w:val="left" w:pos="900"/>
          <w:tab w:val="left" w:pos="927"/>
        </w:tabs>
        <w:ind w:left="900"/>
        <w:jc w:val="both"/>
        <w:rPr>
          <w:sz w:val="22"/>
          <w:szCs w:val="22"/>
        </w:rPr>
      </w:pPr>
      <w:r>
        <w:rPr>
          <w:sz w:val="22"/>
          <w:szCs w:val="22"/>
        </w:rPr>
        <w:t>jestliže insolvenční soud vydá rozhodnutí o úpadku zhotovitele,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 nebo</w:t>
      </w:r>
    </w:p>
    <w:p w14:paraId="04327223" w14:textId="77777777" w:rsidR="007B5910" w:rsidRDefault="00C51EFB">
      <w:pPr>
        <w:numPr>
          <w:ilvl w:val="0"/>
          <w:numId w:val="12"/>
        </w:numPr>
        <w:tabs>
          <w:tab w:val="left" w:pos="900"/>
          <w:tab w:val="left" w:pos="927"/>
        </w:tabs>
        <w:ind w:left="900"/>
        <w:jc w:val="both"/>
        <w:rPr>
          <w:sz w:val="22"/>
          <w:szCs w:val="22"/>
        </w:rPr>
      </w:pPr>
      <w:r>
        <w:rPr>
          <w:sz w:val="22"/>
          <w:szCs w:val="22"/>
        </w:rPr>
        <w:t>uvedl-li zhotovitel ve své nabídce nesprávné nebo neplatné informace, na základě kterých mu byla přidělena zakázka, nebo</w:t>
      </w:r>
    </w:p>
    <w:p w14:paraId="1E5155D3" w14:textId="77777777" w:rsidR="007B5910" w:rsidRDefault="00C51EFB">
      <w:pPr>
        <w:numPr>
          <w:ilvl w:val="0"/>
          <w:numId w:val="12"/>
        </w:numPr>
        <w:ind w:left="851"/>
        <w:jc w:val="both"/>
        <w:rPr>
          <w:sz w:val="22"/>
          <w:szCs w:val="22"/>
        </w:rPr>
      </w:pPr>
      <w:r>
        <w:rPr>
          <w:sz w:val="22"/>
          <w:szCs w:val="22"/>
        </w:rPr>
        <w:t xml:space="preserve"> použije-li zhotovitel pro plnění této smlouvy poddodavatele v rozporu s touto smlouvou,</w:t>
      </w:r>
    </w:p>
    <w:p w14:paraId="31564077" w14:textId="77777777" w:rsidR="007B5910" w:rsidRDefault="00C51EFB">
      <w:pPr>
        <w:numPr>
          <w:ilvl w:val="0"/>
          <w:numId w:val="12"/>
        </w:numPr>
        <w:ind w:left="851"/>
        <w:jc w:val="both"/>
        <w:rPr>
          <w:sz w:val="22"/>
          <w:szCs w:val="22"/>
        </w:rPr>
      </w:pPr>
      <w:r>
        <w:rPr>
          <w:sz w:val="22"/>
          <w:szCs w:val="22"/>
        </w:rPr>
        <w:t>v případě, že objednatel nebude mít zajištěné finanční prostředky, a to i v případě, pokud objednatel neobdrží dotační prostředky, či mu budou kráceny.</w:t>
      </w:r>
    </w:p>
    <w:p w14:paraId="54F3F3A4" w14:textId="77777777" w:rsidR="007B5910" w:rsidRDefault="00C51EFB">
      <w:pPr>
        <w:numPr>
          <w:ilvl w:val="0"/>
          <w:numId w:val="12"/>
        </w:numPr>
        <w:ind w:left="851" w:right="-19" w:hanging="283"/>
        <w:jc w:val="both"/>
        <w:rPr>
          <w:sz w:val="22"/>
          <w:szCs w:val="22"/>
        </w:rPr>
      </w:pPr>
      <w:r>
        <w:rPr>
          <w:sz w:val="22"/>
          <w:szCs w:val="22"/>
        </w:rPr>
        <w:t>byly splněny zákonné možnosti pro odstoupení od smlouvy dle NOZ, nebo § 223 zákona č. 134/2016 Sb., o zadávání veřejných zakázek, v platném znění.</w:t>
      </w:r>
    </w:p>
    <w:p w14:paraId="2DD6AF53" w14:textId="77777777" w:rsidR="007B5910" w:rsidRDefault="00C51EFB">
      <w:pPr>
        <w:ind w:left="567" w:right="-19"/>
        <w:jc w:val="both"/>
        <w:rPr>
          <w:sz w:val="22"/>
          <w:szCs w:val="22"/>
        </w:rPr>
      </w:pPr>
      <w:r>
        <w:rPr>
          <w:sz w:val="22"/>
          <w:szCs w:val="22"/>
        </w:rPr>
        <w:t>Přitom je zhotovitel povinen ihned písemně informovat objednatele o těchto skutečnostech – vstupu zhotovitele do likvidace, vstupu zhotovitele do konkurzu nebo jiného obdobného řízení v rámci jeho úpadku, či zániku zhotovitele bez likvidace a o jiných skutečnostech, které by mohly mít vliv na plnění tohoto smluvního závazku a ve spolupráci s objednatelem tuto situaci řešit.</w:t>
      </w:r>
    </w:p>
    <w:p w14:paraId="2010C757" w14:textId="77777777" w:rsidR="007B5910" w:rsidRDefault="007B5910">
      <w:pPr>
        <w:ind w:right="-19"/>
        <w:jc w:val="both"/>
        <w:rPr>
          <w:color w:val="FF0000"/>
          <w:sz w:val="22"/>
          <w:szCs w:val="22"/>
        </w:rPr>
      </w:pPr>
    </w:p>
    <w:p w14:paraId="3EBC1352" w14:textId="77777777" w:rsidR="007B5910" w:rsidRDefault="00C51EFB">
      <w:pPr>
        <w:numPr>
          <w:ilvl w:val="1"/>
          <w:numId w:val="11"/>
        </w:numPr>
        <w:ind w:left="540" w:hanging="539"/>
        <w:jc w:val="both"/>
        <w:rPr>
          <w:sz w:val="22"/>
          <w:szCs w:val="22"/>
        </w:rPr>
      </w:pPr>
      <w:r>
        <w:rPr>
          <w:sz w:val="22"/>
          <w:szCs w:val="22"/>
        </w:rPr>
        <w:t xml:space="preserve">V případě, že v průběhu realizace díla dojde ke změně poddodavatele, prostřednictvím kterého zhotovitel v zadávacím řízení prokazoval splnění chybějící části kvalifikace, musí nový poddodavatel splňovat kvalifikační předpoklady minimálně ve stejném rozsahu, jako původní poddodavatel. Splnění této podmínky musí zhotovitel objednateli prokázat ještě před uzavřením smlouvy s novým poddodavatelem, přičemž tato smlouva bude doložena objednateli nejpozději do 5 dnů ode dne jejího uzavření. Ze smlouvy uzavřené mezi zhotovitelem a novým poddodavatelem musí vyplývat závazek nového poddodavatele k poskytnutí plnění určeného k realizaci díla zhotovitelem či k poskytnutí věcí či práv, s nimiž bude zhotovitel oprávněn disponovat v rámci realizace díla, a to alespoň v rozsahu, v jakém původní poddodavatel prokázal splnění kvalifikace. </w:t>
      </w:r>
    </w:p>
    <w:p w14:paraId="503E0BE7" w14:textId="3E2BA642" w:rsidR="007B5910" w:rsidRDefault="00C51EFB">
      <w:pPr>
        <w:spacing w:before="120" w:after="120"/>
        <w:ind w:left="540"/>
        <w:jc w:val="both"/>
        <w:rPr>
          <w:sz w:val="22"/>
          <w:szCs w:val="22"/>
        </w:rPr>
      </w:pPr>
      <w:bookmarkStart w:id="1" w:name="_gjdgxs" w:colFirst="0" w:colLast="0"/>
      <w:bookmarkEnd w:id="1"/>
      <w:r>
        <w:rPr>
          <w:sz w:val="22"/>
          <w:szCs w:val="22"/>
        </w:rPr>
        <w:t>Osoba hlavního stavbyvedoucího musí být totožná s osobou, kterou zhotovitel předložil v rámci hodnocení nabídek, kterou zhotovitel v pozici dodavatele prokazoval splnění technického kvalifikačního předpokladu pro osobu hlavního stavbyvedoucího. V případě nutné personální změny u osoby hlavního stavbyvedoucího je vybraný dodavatel povinen o této změně neprodleně informovat zadavatele a</w:t>
      </w:r>
      <w:r w:rsidR="00C44289">
        <w:rPr>
          <w:sz w:val="22"/>
          <w:szCs w:val="22"/>
        </w:rPr>
        <w:t> </w:t>
      </w:r>
      <w:r>
        <w:rPr>
          <w:sz w:val="22"/>
          <w:szCs w:val="22"/>
        </w:rPr>
        <w:t xml:space="preserve">prokázat, že nová osoba splňuje technickou kvalifikací vymezenou v zadávacím řízení, a to včetně min. shodného počtu realizovaných obdobných stavebních prací, které byly předmětem hodnocení pro </w:t>
      </w:r>
      <w:r>
        <w:rPr>
          <w:sz w:val="22"/>
          <w:szCs w:val="22"/>
        </w:rPr>
        <w:lastRenderedPageBreak/>
        <w:t>nahrazovanou osobu. Se změnou osoby hlavního stavbyvedoucího musí zadavatel vyslovit souhlas, který bez objektivních důvodů nemůže zadavatel odmítnout, pokud mu budou příslušné doklady předloženy minimálně ve lhůtě 5 dnů před požadovanou změnou.</w:t>
      </w:r>
    </w:p>
    <w:p w14:paraId="775B71F5" w14:textId="2B95F471" w:rsidR="007B5910" w:rsidRDefault="00C51EFB">
      <w:pPr>
        <w:ind w:left="540"/>
        <w:jc w:val="both"/>
        <w:rPr>
          <w:sz w:val="22"/>
          <w:szCs w:val="22"/>
        </w:rPr>
      </w:pPr>
      <w:r>
        <w:rPr>
          <w:sz w:val="22"/>
          <w:szCs w:val="22"/>
        </w:rPr>
        <w:t>Zhotovitel je oprávněn změnit i jiného člena týmu zhotovitele jen z vážných objektivních důvodů a</w:t>
      </w:r>
      <w:r w:rsidR="00C44289">
        <w:rPr>
          <w:sz w:val="22"/>
          <w:szCs w:val="22"/>
        </w:rPr>
        <w:t> </w:t>
      </w:r>
      <w:r>
        <w:rPr>
          <w:sz w:val="22"/>
          <w:szCs w:val="22"/>
        </w:rPr>
        <w:t>s předchozím písemným souhlasem objednatele, přičemž nový člen týmu zhotovitele musí disponovat kvalifikací, která vyhovuje požadavkům v souvisejícím zadávacím řízení, dle kterého došlo k uzavření této smlouvy o dílo. Objednatel nesmí souhlas se změnou člena týmu zhotovitele bez objektivních důvodů odmítnout, pokud mu budou příslušné doklady předloženy minimálně ve lhůtě 5 dnů před požadovanou změnou.</w:t>
      </w:r>
    </w:p>
    <w:p w14:paraId="0A2FCA6E" w14:textId="77777777" w:rsidR="007B5910" w:rsidRDefault="007B5910">
      <w:pPr>
        <w:ind w:left="540"/>
        <w:jc w:val="both"/>
        <w:rPr>
          <w:sz w:val="22"/>
          <w:szCs w:val="22"/>
        </w:rPr>
      </w:pPr>
    </w:p>
    <w:p w14:paraId="66758C57" w14:textId="7B2E9032" w:rsidR="007B5910" w:rsidRDefault="00C51EFB">
      <w:pPr>
        <w:ind w:left="567" w:hanging="566"/>
        <w:jc w:val="both"/>
        <w:rPr>
          <w:sz w:val="22"/>
          <w:szCs w:val="22"/>
        </w:rPr>
      </w:pPr>
      <w:r>
        <w:rPr>
          <w:sz w:val="22"/>
          <w:szCs w:val="22"/>
        </w:rPr>
        <w:t>9.7</w:t>
      </w:r>
      <w:r>
        <w:rPr>
          <w:sz w:val="24"/>
          <w:szCs w:val="24"/>
        </w:rPr>
        <w:tab/>
      </w:r>
      <w:r>
        <w:rPr>
          <w:sz w:val="22"/>
          <w:szCs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w:t>
      </w:r>
      <w:r w:rsidR="00613993">
        <w:rPr>
          <w:sz w:val="22"/>
          <w:szCs w:val="22"/>
        </w:rPr>
        <w:t>NSA</w:t>
      </w:r>
      <w:r>
        <w:rPr>
          <w:sz w:val="22"/>
          <w:szCs w:val="22"/>
        </w:rPr>
        <w:t>,</w:t>
      </w:r>
      <w:r w:rsidR="00613993">
        <w:rPr>
          <w:sz w:val="22"/>
          <w:szCs w:val="22"/>
        </w:rPr>
        <w:t xml:space="preserve"> MŠMT,</w:t>
      </w:r>
      <w:r>
        <w:rPr>
          <w:sz w:val="22"/>
          <w:szCs w:val="22"/>
        </w:rPr>
        <w:t xml:space="preserve"> Ministerstva financí, Nejvyššího kontrolního úřadu, příslušného finančního úřadu a dalších oprávněných orgánů státní správy a jiných oprávněných orgánů) a vytvořit výše uvedeným orgánům podmínky k</w:t>
      </w:r>
      <w:r w:rsidR="00C44289">
        <w:rPr>
          <w:sz w:val="22"/>
          <w:szCs w:val="22"/>
        </w:rPr>
        <w:t> </w:t>
      </w:r>
      <w:r>
        <w:rPr>
          <w:sz w:val="22"/>
          <w:szCs w:val="22"/>
        </w:rPr>
        <w:t>provedení kontroly vztahující se k předmětu díla a poskytnout jim součinnost. Zhotovitel se dále zavazuje provést v požadovaném termínu, rozsahu a kvalitě opatření k odstranění kontrolních zjištění a</w:t>
      </w:r>
      <w:r w:rsidR="00C44289">
        <w:rPr>
          <w:sz w:val="22"/>
          <w:szCs w:val="22"/>
        </w:rPr>
        <w:t> </w:t>
      </w:r>
      <w:r>
        <w:rPr>
          <w:sz w:val="22"/>
          <w:szCs w:val="22"/>
        </w:rPr>
        <w:t>informovat o nich příslušný kontrolní orgán, objednatele a poskytovatele dotace. Zhotovitel bere na vědomí, že poskytovatel dotace je zároveň oprávněn provést u projektu nezávislý vnější audit. Zhotovitel je povinen při výkonu auditu spolupůsobit.</w:t>
      </w:r>
    </w:p>
    <w:p w14:paraId="4695D027" w14:textId="77777777" w:rsidR="007B5910" w:rsidRDefault="007B5910">
      <w:pPr>
        <w:ind w:left="567" w:hanging="566"/>
        <w:jc w:val="both"/>
        <w:rPr>
          <w:sz w:val="22"/>
          <w:szCs w:val="22"/>
        </w:rPr>
      </w:pPr>
    </w:p>
    <w:p w14:paraId="7C5F4D3E" w14:textId="77777777" w:rsidR="007B5910" w:rsidRDefault="00C51EFB">
      <w:pPr>
        <w:ind w:left="567" w:hanging="566"/>
        <w:jc w:val="both"/>
        <w:rPr>
          <w:sz w:val="22"/>
          <w:szCs w:val="22"/>
        </w:rPr>
      </w:pPr>
      <w:r>
        <w:rPr>
          <w:sz w:val="22"/>
          <w:szCs w:val="22"/>
        </w:rPr>
        <w:t>9.8</w:t>
      </w:r>
      <w:r>
        <w:rPr>
          <w:color w:val="FF6600"/>
          <w:sz w:val="22"/>
          <w:szCs w:val="22"/>
        </w:rPr>
        <w:t xml:space="preserve"> </w:t>
      </w:r>
      <w:r>
        <w:rPr>
          <w:color w:val="FF6600"/>
          <w:sz w:val="22"/>
          <w:szCs w:val="22"/>
        </w:rPr>
        <w:tab/>
      </w:r>
      <w:r>
        <w:rPr>
          <w:sz w:val="22"/>
          <w:szCs w:val="22"/>
        </w:rPr>
        <w:t>Zhotovitel je povinen archivovat originální vyhotovení smlouvy včetně jejích dodatků, originály účetních dokladů a dalších dokladů vztahujících se k realizaci předmětu této smlouvy po dobu 10 let od zániku této SOD, minimálně však do roku 2036. Po tuto dobu je zhotovitel povinen umožnit osobám oprávněným k výkonu kontroly projektů provést kontrolu dokladů souvisejících s plněním této SOD.</w:t>
      </w:r>
    </w:p>
    <w:p w14:paraId="6F2344FF" w14:textId="77777777" w:rsidR="007B5910" w:rsidRDefault="007B5910">
      <w:pPr>
        <w:ind w:left="567" w:hanging="566"/>
        <w:jc w:val="both"/>
        <w:rPr>
          <w:sz w:val="22"/>
          <w:szCs w:val="22"/>
        </w:rPr>
      </w:pPr>
    </w:p>
    <w:p w14:paraId="371AE60B" w14:textId="77777777" w:rsidR="007B5910" w:rsidRDefault="00C51EFB">
      <w:pPr>
        <w:ind w:left="567" w:hanging="566"/>
        <w:jc w:val="both"/>
        <w:rPr>
          <w:b/>
          <w:sz w:val="22"/>
          <w:szCs w:val="22"/>
        </w:rPr>
      </w:pPr>
      <w:r>
        <w:rPr>
          <w:sz w:val="22"/>
          <w:szCs w:val="22"/>
        </w:rPr>
        <w:t>9.9</w:t>
      </w:r>
      <w:r>
        <w:rPr>
          <w:sz w:val="22"/>
          <w:szCs w:val="22"/>
        </w:rPr>
        <w:tab/>
      </w:r>
      <w:r>
        <w:rPr>
          <w:b/>
          <w:sz w:val="22"/>
          <w:szCs w:val="22"/>
        </w:rPr>
        <w:t>Objednatel požaduje, aby se na plnění zakázky podíleli žáci připravující se na budoucí povolání v odborných profesích. Zhotovitel je povinen prokazatelně oslovit Střední průmyslovou školou stavební Pardubice, Rybitví (dále jen SPŠS), popř. i jinou střední školu dle svého výběru. SPŠS disponuje žáky v profesích zedník, obkladač, truhlář, umělecký kovář a zámečník, tesař. Objednatel požaduje, aby se na plnění zakázky dle této smlouvy podílel alespoň jeden žák SPŠS (nebo jiné střední školy), po dobu alespoň dvaceti kalendářních dní, nebo více žáků, po dobu alespoň deseti kalendářních dní. Zda se bude jednat o práce na základě smlouvy o provádění individuální výuky odborného výcviku, která bude uzavřena mezi dodavatelem a SPŠS (či jinou školou), nebo o práce na základě objednání prací dodavatelem u SPŠS (či jiné školy), bude plně na dohodě mezi dodavatelem a SPŠS (či jinou školou). Větší spolupráci se SPŠS (či jinou školou) nad výše uvedený rámec zadavatel a objednatel vítá, není ale podmínkou pro řádné plnění smlouvy.</w:t>
      </w:r>
    </w:p>
    <w:p w14:paraId="1DF81422" w14:textId="77777777" w:rsidR="007B5910" w:rsidRDefault="007B5910">
      <w:pPr>
        <w:ind w:left="567" w:hanging="566"/>
        <w:jc w:val="both"/>
        <w:rPr>
          <w:b/>
          <w:sz w:val="22"/>
          <w:szCs w:val="22"/>
        </w:rPr>
      </w:pPr>
    </w:p>
    <w:p w14:paraId="5129118D" w14:textId="445ED6C2" w:rsidR="007B5910" w:rsidRDefault="00C51EFB">
      <w:pPr>
        <w:ind w:left="567"/>
        <w:jc w:val="both"/>
        <w:rPr>
          <w:b/>
          <w:sz w:val="22"/>
          <w:szCs w:val="22"/>
        </w:rPr>
      </w:pPr>
      <w:r>
        <w:rPr>
          <w:b/>
          <w:sz w:val="22"/>
          <w:szCs w:val="22"/>
        </w:rPr>
        <w:t>Objednatel je v tomto smyslu, po uzavření této smlouvy o dílo, povinen zahájit se SPŠS (nebo jinou školou) jednání o podmínkách vzájemné spolupráce, jejíž základní právní rámec byl v</w:t>
      </w:r>
      <w:r w:rsidR="00C44289">
        <w:rPr>
          <w:b/>
          <w:sz w:val="22"/>
          <w:szCs w:val="22"/>
        </w:rPr>
        <w:t> </w:t>
      </w:r>
      <w:r>
        <w:rPr>
          <w:b/>
          <w:sz w:val="22"/>
          <w:szCs w:val="22"/>
        </w:rPr>
        <w:t xml:space="preserve">konkrétním možném vztahu k SPŠS vymezen v příloze </w:t>
      </w:r>
      <w:r w:rsidRPr="00295580">
        <w:rPr>
          <w:b/>
          <w:sz w:val="22"/>
          <w:szCs w:val="22"/>
        </w:rPr>
        <w:t>č. 12</w:t>
      </w:r>
      <w:r>
        <w:rPr>
          <w:b/>
          <w:sz w:val="22"/>
          <w:szCs w:val="22"/>
        </w:rPr>
        <w:t xml:space="preserve"> zadávací dokumentace. Konkrétní podoba spolupráce na plnění díla, či jaké konkrétní práce budou žáky SPŠS (nebo jiné školy) provedeny, bude plně na dohodě mezi zhotovitelem a SPŠS (či jinou školou). Pokud zhotovitelem vybraná střední škola spolupráci odmítne, je zhotovitel povinen jednat i se SPŠS. Pokud se objektivně na straně SPŠS vyskytne taková překážka, která tuto zamýšlenou spolupráci nedovolí ani ve výše stanovených minimálních parametrech (např. pandemická situace nedovolí prezenční výuku; SPŠS nebude schopna uspokojit požadavky všech svých partnerů), nebo pokud SPŠS se spoluprací popsanou v této smlouvě nebude souhlasit z jiných důvodů, je zhotovitel povinen o této skutečnosti informovat objednatele. Objednatel tuto informaci u SPŠS prověří a pokud nebude nalezeno řešení, které by spolupráci umožnilo, není zhotovitel povinen tento bod smlouvy o dílo splnit.</w:t>
      </w:r>
    </w:p>
    <w:p w14:paraId="2F9326B7" w14:textId="77777777" w:rsidR="007B5910" w:rsidRDefault="007B5910">
      <w:pPr>
        <w:ind w:left="567" w:hanging="566"/>
        <w:jc w:val="both"/>
        <w:rPr>
          <w:sz w:val="22"/>
          <w:szCs w:val="22"/>
          <w:u w:val="single"/>
        </w:rPr>
      </w:pPr>
    </w:p>
    <w:p w14:paraId="3B4101D0" w14:textId="77777777" w:rsidR="007B5910" w:rsidRDefault="00C51EFB">
      <w:pPr>
        <w:ind w:left="567" w:hanging="566"/>
        <w:jc w:val="both"/>
        <w:rPr>
          <w:sz w:val="22"/>
          <w:szCs w:val="22"/>
        </w:rPr>
      </w:pPr>
      <w:r>
        <w:rPr>
          <w:sz w:val="22"/>
          <w:szCs w:val="22"/>
        </w:rPr>
        <w:t>9.10</w:t>
      </w:r>
      <w:r>
        <w:rPr>
          <w:sz w:val="22"/>
          <w:szCs w:val="22"/>
        </w:rPr>
        <w:tab/>
        <w:t>Zhotovitel se zavazuje písemně poskytnout na žádost objednatele jakékoliv doplňující informace související s předmětem smlouvy, a to ve lhůtě stanovené objednatelem.</w:t>
      </w:r>
    </w:p>
    <w:p w14:paraId="47EF5F67" w14:textId="77777777" w:rsidR="007B5910" w:rsidRDefault="007B5910">
      <w:pPr>
        <w:ind w:left="567" w:hanging="566"/>
        <w:jc w:val="both"/>
        <w:rPr>
          <w:sz w:val="22"/>
          <w:szCs w:val="22"/>
        </w:rPr>
      </w:pPr>
    </w:p>
    <w:p w14:paraId="452BE043" w14:textId="77777777" w:rsidR="007B5910" w:rsidRDefault="00C51EFB">
      <w:pPr>
        <w:numPr>
          <w:ilvl w:val="1"/>
          <w:numId w:val="16"/>
        </w:numPr>
        <w:ind w:left="567" w:hanging="566"/>
        <w:jc w:val="both"/>
        <w:rPr>
          <w:sz w:val="22"/>
          <w:szCs w:val="22"/>
        </w:rPr>
      </w:pPr>
      <w:r>
        <w:rPr>
          <w:sz w:val="22"/>
          <w:szCs w:val="22"/>
        </w:rPr>
        <w:t>Objednatel má v úmyslu činit kroky k získání finanční podpory na tuto stavbu. V případě, že objednatel na tuto stavbu finanční podporu získá, budou finanční toky i další náležitosti řízeny podle příslušné metodiky poskytovatele této finanční podpory. Zhotovitel je povinen se řídit všemi předpisy, které stanoví podmínky pro poskytnutí a čerpání finanční podpory, a to již od doby zpracování a podání žádosti o finanční podporu. Objednatel bude zhotovitele o zpracování a podání žádosti o poskytnutí finanční podpory, jakož i o podmínkách pro poskytnutí finanční podpory informovat, a to bez zbytečného odkladu. Zhotovitel tuto skutečnost bere na vědomí a zavazuje se s objednatelem účinně spolupracovat tak, aby byly splněny veškeré požadavky a podmínky pro čerpání případné finanční podpory.</w:t>
      </w:r>
    </w:p>
    <w:p w14:paraId="3F474F1E" w14:textId="77777777" w:rsidR="007B5910" w:rsidRDefault="007B5910">
      <w:pPr>
        <w:ind w:left="567" w:hanging="566"/>
        <w:jc w:val="both"/>
        <w:rPr>
          <w:sz w:val="22"/>
          <w:szCs w:val="22"/>
        </w:rPr>
      </w:pPr>
    </w:p>
    <w:p w14:paraId="2DB31781" w14:textId="77777777" w:rsidR="007B5910" w:rsidRDefault="00C51EFB">
      <w:pPr>
        <w:numPr>
          <w:ilvl w:val="1"/>
          <w:numId w:val="16"/>
        </w:numPr>
        <w:ind w:left="567" w:hanging="566"/>
        <w:jc w:val="both"/>
        <w:rPr>
          <w:sz w:val="22"/>
          <w:szCs w:val="22"/>
        </w:rPr>
      </w:pPr>
      <w:r>
        <w:rPr>
          <w:sz w:val="22"/>
          <w:szCs w:val="22"/>
        </w:rPr>
        <w:t>Zhotovitel souhlasí se zveřejněním této smlouvy včetně všech jejích příloh na webových stránkách objednatele (na profilu zadavatele) a v Registru smluv dle zák. č. 340/2015 Sb., o zvláštních podmínkách účinnosti některých smluv, uveřejnění těchto smluv a o registru smluv (zákon o registru smluv), v platném znění, jak v případě, že to bude podle českého právního řádu zapotřebí tak i v případě pochybností, zda to je či není podle českého právního řádu třeba. Smluvní strany prohlašují, že skutečnosti uvedené v této smlouvě nepovažují za obchodní tajemství ve smyslu ustanovení § 504 zákona č. 89/2012 Sb. a udělují svolení k jejich užití a zveřejnění bez stanovení jakýchkoliv podmínek. Smluvní strany sjednávají, že smlouvu zveřejní zástupci smluvní strany Město Chrudim.</w:t>
      </w:r>
    </w:p>
    <w:p w14:paraId="4A996F07" w14:textId="77777777" w:rsidR="007B5910" w:rsidRDefault="007B5910">
      <w:pPr>
        <w:ind w:left="708"/>
        <w:rPr>
          <w:color w:val="000000"/>
          <w:sz w:val="22"/>
          <w:szCs w:val="22"/>
        </w:rPr>
      </w:pPr>
    </w:p>
    <w:p w14:paraId="7B453E19" w14:textId="77777777" w:rsidR="007B5910" w:rsidRDefault="00C51EFB">
      <w:pPr>
        <w:numPr>
          <w:ilvl w:val="1"/>
          <w:numId w:val="16"/>
        </w:numPr>
        <w:ind w:left="567" w:hanging="566"/>
        <w:jc w:val="both"/>
        <w:rPr>
          <w:sz w:val="22"/>
          <w:szCs w:val="22"/>
        </w:rPr>
      </w:pPr>
      <w:r>
        <w:rPr>
          <w:sz w:val="22"/>
          <w:szCs w:val="22"/>
        </w:rPr>
        <w:t>Zhotovitel souhlasí s tím, že výkon TDS nesmí provádět zhotovitel, ani osoba s ním právně propojená.</w:t>
      </w:r>
    </w:p>
    <w:p w14:paraId="2A6C4E21" w14:textId="77777777" w:rsidR="007B5910" w:rsidRDefault="007B5910">
      <w:pPr>
        <w:ind w:left="567"/>
        <w:jc w:val="both"/>
        <w:rPr>
          <w:sz w:val="22"/>
          <w:szCs w:val="22"/>
        </w:rPr>
      </w:pPr>
    </w:p>
    <w:p w14:paraId="17FE0402" w14:textId="77777777" w:rsidR="007B5910" w:rsidRDefault="00C51EFB">
      <w:pPr>
        <w:numPr>
          <w:ilvl w:val="1"/>
          <w:numId w:val="16"/>
        </w:numPr>
        <w:ind w:left="567" w:hanging="566"/>
        <w:jc w:val="both"/>
        <w:rPr>
          <w:b/>
          <w:sz w:val="22"/>
          <w:szCs w:val="22"/>
        </w:rPr>
      </w:pPr>
      <w:r>
        <w:rPr>
          <w:b/>
          <w:sz w:val="22"/>
          <w:szCs w:val="22"/>
        </w:rPr>
        <w:t>Komunikace v průběhu realizace díla bude v maximální možné míře probíhat elektronicky, např. pomocí e-mailů, či telefonicky.</w:t>
      </w:r>
    </w:p>
    <w:p w14:paraId="06EC872A" w14:textId="77777777" w:rsidR="007B5910" w:rsidRDefault="007B5910">
      <w:pPr>
        <w:ind w:left="708"/>
        <w:rPr>
          <w:b/>
          <w:color w:val="000000"/>
          <w:sz w:val="22"/>
          <w:szCs w:val="22"/>
        </w:rPr>
      </w:pPr>
    </w:p>
    <w:p w14:paraId="3B09FFD8" w14:textId="77777777" w:rsidR="007B5910" w:rsidRDefault="00C51EFB">
      <w:pPr>
        <w:numPr>
          <w:ilvl w:val="1"/>
          <w:numId w:val="16"/>
        </w:numPr>
        <w:ind w:left="567" w:hanging="566"/>
        <w:jc w:val="both"/>
        <w:rPr>
          <w:b/>
          <w:sz w:val="22"/>
          <w:szCs w:val="22"/>
        </w:rPr>
      </w:pPr>
      <w:r>
        <w:rPr>
          <w:b/>
          <w:sz w:val="22"/>
          <w:szCs w:val="22"/>
        </w:rPr>
        <w:t>Objednatel deklaruje, že nevylučuje a naopak mu přijde s ohledem na společenskou odpovědnost vhodné, pokud zhotovitel využije v průběhu plnění smlouvy i studenty SŠ/VŠ, nebo na základě zájmu školy umožní uskutečnění exkurze. Pokud se studenti SŠ/VŠ obrátí na zhotovitele či objednatele se žádostí o zprostředkování brigády, nebo vedení SŠ/VŠ ohledně uskutečnění exkurze, je zhotovitel povinen těmto požadavkům vyhovět, a to v rozsahu, který bude přijatelný z pohledu dodržování BOZP – předem musí být podmínky zkonzultovány s koordinátorem BOZP. Min. oprávněný rozsah případného zapojení studentů, který zhotovitel nebude moci odmítnout z provozních a podobných důvodů, se stanovuje na min. jednoho současně pracujícího studenta, přičemž bude umožněno průběžné střídání studentů (přijímání dalších studentů namísto těch, kteří pro zhotovitele již nepracují). Počet exkurzí, které nemůže zhotovitel objednateli odmítnout, se stanovuje na dvě, za celou dobu realizace díla. Dále objednatel deklaruje, že nevylučuje a naopak mu přijde s ohledem na společenskou odpovědnost vhodné, pokud zhotovitel přijme do dělnických profesí i osoby po výkonu trestu, pokud bude přijetí souvisejícího možného rizika pro zhotovitele přijatelné – toto riziko na sebe objednatel nepřejímá.</w:t>
      </w:r>
    </w:p>
    <w:p w14:paraId="09A8D40B" w14:textId="77777777" w:rsidR="007B5910" w:rsidRDefault="007B5910">
      <w:pPr>
        <w:ind w:left="567"/>
        <w:jc w:val="both"/>
        <w:rPr>
          <w:b/>
          <w:sz w:val="10"/>
          <w:szCs w:val="10"/>
        </w:rPr>
      </w:pPr>
    </w:p>
    <w:p w14:paraId="2CDB63EB" w14:textId="0561AF6A" w:rsidR="007B5910" w:rsidRDefault="00C51EFB">
      <w:pPr>
        <w:numPr>
          <w:ilvl w:val="1"/>
          <w:numId w:val="16"/>
        </w:numPr>
        <w:ind w:left="567" w:hanging="566"/>
        <w:jc w:val="both"/>
        <w:rPr>
          <w:b/>
          <w:sz w:val="22"/>
          <w:szCs w:val="22"/>
        </w:rPr>
      </w:pPr>
      <w:r>
        <w:rPr>
          <w:b/>
          <w:sz w:val="22"/>
          <w:szCs w:val="22"/>
        </w:rPr>
        <w:t xml:space="preserve">Zhotovitel se zavazuje, že při plnění předmětu smlouvy bude dbát o dodržování důstojných pracovních podmínek osob, které se na jejím plnění budou podílet. Zhotovitel se proto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to vůči všem osobám, které se na plnění zakázky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w:t>
      </w:r>
      <w:r>
        <w:rPr>
          <w:b/>
          <w:sz w:val="22"/>
          <w:szCs w:val="22"/>
        </w:rPr>
        <w:lastRenderedPageBreak/>
        <w:t>z problematiky BOZP a že jsou vybaveny osobními ochrannými pracovními prostředky a</w:t>
      </w:r>
      <w:r w:rsidR="00C44289">
        <w:rPr>
          <w:b/>
          <w:sz w:val="22"/>
          <w:szCs w:val="22"/>
        </w:rPr>
        <w:t> </w:t>
      </w:r>
      <w:r>
        <w:rPr>
          <w:b/>
          <w:sz w:val="22"/>
          <w:szCs w:val="22"/>
        </w:rPr>
        <w:t>pomůckami dle účinné legislativy. Zhotovitel se zavazuje kdykoliv v průběhu plnění poskytnout objednateli, na základě jeho žádosti, doklady a údaje týkající se jeho činnosti ve smyslu prokázání naplňování sociálních a environmentálních aspektů uvedených v této smlouvě, a to bez zbytečného odkladu.</w:t>
      </w:r>
    </w:p>
    <w:p w14:paraId="7794F181" w14:textId="77777777" w:rsidR="007B5910" w:rsidRDefault="007B5910">
      <w:pPr>
        <w:ind w:left="567"/>
        <w:jc w:val="both"/>
        <w:rPr>
          <w:b/>
          <w:sz w:val="22"/>
          <w:szCs w:val="22"/>
        </w:rPr>
      </w:pPr>
    </w:p>
    <w:p w14:paraId="2801D87A" w14:textId="77777777" w:rsidR="007B5910" w:rsidRDefault="00C51EFB">
      <w:pPr>
        <w:numPr>
          <w:ilvl w:val="1"/>
          <w:numId w:val="16"/>
        </w:numPr>
        <w:ind w:left="567" w:hanging="566"/>
        <w:jc w:val="both"/>
        <w:rPr>
          <w:b/>
          <w:sz w:val="22"/>
          <w:szCs w:val="22"/>
        </w:rPr>
      </w:pPr>
      <w:r>
        <w:rPr>
          <w:b/>
          <w:sz w:val="22"/>
          <w:szCs w:val="22"/>
        </w:rPr>
        <w:t>Zhotovitel se zavazuje, že přebírá veškeré závazky a povinnosti, které pro něho vyplývají z jeho činnosti, z platných právních předpisů, rozhodnutí a nařízení Rady Evropské unie apod. v souvislosti se sankcemi přijatými v souvislosti s ruskou agresí na území Ukrajiny, a to i pokud jejich vyhlášení, platnost a účinnost nastane až po uzavření této smlouvy o dílo.</w:t>
      </w:r>
    </w:p>
    <w:p w14:paraId="69DA8879" w14:textId="77777777" w:rsidR="007B5910" w:rsidRDefault="007B5910">
      <w:pPr>
        <w:ind w:left="708"/>
        <w:rPr>
          <w:b/>
          <w:color w:val="000000"/>
          <w:sz w:val="22"/>
          <w:szCs w:val="22"/>
        </w:rPr>
      </w:pPr>
    </w:p>
    <w:p w14:paraId="7FB28715" w14:textId="77777777" w:rsidR="007B5910" w:rsidRDefault="00C51EFB">
      <w:pPr>
        <w:ind w:left="567"/>
        <w:jc w:val="both"/>
        <w:rPr>
          <w:b/>
          <w:sz w:val="22"/>
          <w:szCs w:val="22"/>
        </w:rPr>
      </w:pPr>
      <w:r>
        <w:rPr>
          <w:b/>
          <w:sz w:val="22"/>
          <w:szCs w:val="22"/>
        </w:rPr>
        <w:t>Zhotovitel bere na vědomí, že se zejména zakazuje zadat nebo dále plnit jakoukoli veřejnou zakázku nebo koncesní smlouvu spadající do oblasti působnosti směrnic o zadávání veřejných zakázek:</w:t>
      </w:r>
    </w:p>
    <w:p w14:paraId="7EF53DDD" w14:textId="77777777" w:rsidR="007B5910" w:rsidRDefault="007B5910">
      <w:pPr>
        <w:ind w:left="384"/>
        <w:jc w:val="both"/>
        <w:rPr>
          <w:b/>
          <w:sz w:val="22"/>
          <w:szCs w:val="22"/>
        </w:rPr>
      </w:pPr>
    </w:p>
    <w:p w14:paraId="215356A0" w14:textId="77777777" w:rsidR="007B5910" w:rsidRDefault="00C51EFB">
      <w:pPr>
        <w:ind w:left="567" w:hanging="425"/>
        <w:jc w:val="both"/>
        <w:rPr>
          <w:b/>
          <w:sz w:val="22"/>
          <w:szCs w:val="22"/>
        </w:rPr>
      </w:pPr>
      <w:r>
        <w:rPr>
          <w:b/>
          <w:sz w:val="22"/>
          <w:szCs w:val="22"/>
        </w:rPr>
        <w:t>a)</w:t>
      </w:r>
      <w:r>
        <w:rPr>
          <w:b/>
          <w:sz w:val="22"/>
          <w:szCs w:val="22"/>
        </w:rPr>
        <w:tab/>
        <w:t>jakémukoli ruskému státnímu příslušníkovi, fyzické či právnické osobě nebo subjektu či orgánu se sídlem v Rusku,</w:t>
      </w:r>
    </w:p>
    <w:p w14:paraId="152EFE09" w14:textId="77777777" w:rsidR="007B5910" w:rsidRDefault="00C51EFB">
      <w:pPr>
        <w:ind w:left="567" w:hanging="425"/>
        <w:jc w:val="both"/>
        <w:rPr>
          <w:b/>
          <w:sz w:val="22"/>
          <w:szCs w:val="22"/>
        </w:rPr>
      </w:pPr>
      <w:r>
        <w:rPr>
          <w:b/>
          <w:sz w:val="22"/>
          <w:szCs w:val="22"/>
        </w:rPr>
        <w:t>b)</w:t>
      </w:r>
      <w:r>
        <w:rPr>
          <w:b/>
          <w:sz w:val="22"/>
          <w:szCs w:val="22"/>
        </w:rPr>
        <w:tab/>
        <w:t>právnické osobě, subjektu nebo orgánu, které jsou z více než 50 % přímo či nepřímo vlastněny některým ze subjektů uvedených v písmeni a) tohoto odstavce, nebo</w:t>
      </w:r>
    </w:p>
    <w:p w14:paraId="46D464CE" w14:textId="0F932E4F" w:rsidR="007B5910" w:rsidRDefault="00C51EFB">
      <w:pPr>
        <w:ind w:left="567" w:hanging="425"/>
        <w:jc w:val="both"/>
        <w:rPr>
          <w:b/>
          <w:sz w:val="22"/>
          <w:szCs w:val="22"/>
        </w:rPr>
      </w:pPr>
      <w:r>
        <w:rPr>
          <w:b/>
          <w:sz w:val="22"/>
          <w:szCs w:val="22"/>
        </w:rPr>
        <w:t>c)</w:t>
      </w:r>
      <w:r>
        <w:rPr>
          <w:b/>
          <w:sz w:val="22"/>
          <w:szCs w:val="22"/>
        </w:rPr>
        <w:tab/>
        <w:t>fyzické nebo právnické osobě, subjektu nebo orgánu, které jednají jménem nebo na pokyn některého ze subjektů uvedených v písmeni a) nebo b) tohoto odstavce, včetně poddodavatelů (subdodavatelů), dodavatelů nebo subjektů, jejichž způsobilost je využívána ve smyslu směrnic o</w:t>
      </w:r>
      <w:r w:rsidR="00C44289">
        <w:rPr>
          <w:b/>
          <w:sz w:val="22"/>
          <w:szCs w:val="22"/>
        </w:rPr>
        <w:t> </w:t>
      </w:r>
      <w:r>
        <w:rPr>
          <w:b/>
          <w:sz w:val="22"/>
          <w:szCs w:val="22"/>
        </w:rPr>
        <w:t>zadávání veřejných zakázek, pokud představují více než 10 % hodnoty zakázky, nebo společně s nimi. Tato sankce se uplatní bez ohledu na to, zda se jedná o jinou osobu, prostřednictvím které zadavatel prokazuje kvalifikaci, či o „běžného“ poddodavatele kdekoli v poddodavatelském řetězci.</w:t>
      </w:r>
    </w:p>
    <w:p w14:paraId="5D2BFBE4" w14:textId="77777777" w:rsidR="007B5910" w:rsidRDefault="007B5910">
      <w:pPr>
        <w:ind w:left="384"/>
        <w:jc w:val="both"/>
        <w:rPr>
          <w:b/>
          <w:sz w:val="22"/>
          <w:szCs w:val="22"/>
        </w:rPr>
      </w:pPr>
    </w:p>
    <w:p w14:paraId="7B6B377C" w14:textId="2D7065AC" w:rsidR="007B5910" w:rsidRPr="008A4CDA" w:rsidRDefault="00C51EFB">
      <w:pPr>
        <w:ind w:left="567"/>
        <w:jc w:val="both"/>
        <w:rPr>
          <w:b/>
          <w:sz w:val="22"/>
          <w:szCs w:val="22"/>
        </w:rPr>
      </w:pPr>
      <w:r w:rsidRPr="008A4CDA">
        <w:rPr>
          <w:b/>
          <w:sz w:val="22"/>
          <w:szCs w:val="22"/>
        </w:rPr>
        <w:t xml:space="preserve">Podrobnější výklad aktuálních sankcí s dopadem do oblasti veřejných zakázek, který vypracovalo Ministerstva pro místní rozvoj ČR, je k dispozici zde: </w:t>
      </w:r>
      <w:hyperlink r:id="rId9">
        <w:r w:rsidRPr="008A4CDA">
          <w:rPr>
            <w:b/>
            <w:color w:val="0000FF"/>
            <w:sz w:val="22"/>
            <w:szCs w:val="22"/>
            <w:u w:val="single"/>
          </w:rPr>
          <w:t>Dopad-sankcí-proti-Rusku-a-Bělorusku-do-oblasti-veřejných-zakázek.pdf (portal-vz.cz)</w:t>
        </w:r>
      </w:hyperlink>
      <w:r w:rsidRPr="008A4CDA">
        <w:rPr>
          <w:b/>
          <w:sz w:val="22"/>
          <w:szCs w:val="22"/>
        </w:rPr>
        <w:t xml:space="preserve"> – </w:t>
      </w:r>
      <w:r w:rsidR="0021306D" w:rsidRPr="008A4CDA">
        <w:rPr>
          <w:b/>
          <w:sz w:val="22"/>
          <w:szCs w:val="22"/>
        </w:rPr>
        <w:t xml:space="preserve">(konkrétní link: </w:t>
      </w:r>
      <w:hyperlink r:id="rId10" w:history="1">
        <w:r w:rsidR="0021306D" w:rsidRPr="008A4CDA">
          <w:rPr>
            <w:rStyle w:val="Hypertextovodkaz"/>
            <w:sz w:val="22"/>
            <w:szCs w:val="22"/>
          </w:rPr>
          <w:t>https://portal-vz.cz/wp-content/uploads/2019/12/Dopad-sankc%C3%AD-proti-Rusku-a-B%C4%9Blorusku-do-oblasti-ve%C5%99ejn%C3%BDch-zak%C3%A1zek.pdf</w:t>
        </w:r>
      </w:hyperlink>
      <w:r w:rsidR="0021306D" w:rsidRPr="008A4CDA">
        <w:rPr>
          <w:b/>
          <w:sz w:val="22"/>
          <w:szCs w:val="22"/>
        </w:rPr>
        <w:t>)</w:t>
      </w:r>
    </w:p>
    <w:p w14:paraId="5B3C9232" w14:textId="77777777" w:rsidR="007B5910" w:rsidRDefault="007B5910">
      <w:pPr>
        <w:ind w:left="567"/>
        <w:jc w:val="both"/>
        <w:rPr>
          <w:b/>
          <w:sz w:val="22"/>
          <w:szCs w:val="22"/>
        </w:rPr>
      </w:pPr>
    </w:p>
    <w:p w14:paraId="3DC175A2" w14:textId="77777777" w:rsidR="007B5910" w:rsidRDefault="00C51EFB">
      <w:pPr>
        <w:ind w:left="567"/>
        <w:jc w:val="both"/>
        <w:rPr>
          <w:b/>
          <w:sz w:val="22"/>
          <w:szCs w:val="22"/>
        </w:rPr>
      </w:pPr>
      <w:r>
        <w:rPr>
          <w:b/>
          <w:sz w:val="22"/>
          <w:szCs w:val="22"/>
        </w:rPr>
        <w:t>Pokud objednatel v průběhu plnění dle této smlouvy zjistí, že poddodavatel účastníka zadávacího řízení je osobou, na kterou se vztahují ekonomické sankce, objednatel na zhotovitele mezinárodní sankce uplatní. Objednatel bude v takovém případě požadovat po zhotoviteli nahrazení poddodavatele (obdobně jako podle § 85 odst. 2 ZZVZ). Pokud zhotovitel nahrazení poddodavatele odmítne, je povinen uhradit zhotoviteli smluvní pokutu dle bodu 7.17. této smlouvy a nahradit objednateli veškeré škody, které objednateli v souvislosti s tímto porušením zhotovitele vznikly.</w:t>
      </w:r>
    </w:p>
    <w:p w14:paraId="41CAB027" w14:textId="77777777" w:rsidR="007B5910" w:rsidRDefault="007B5910">
      <w:pPr>
        <w:ind w:left="567"/>
        <w:jc w:val="both"/>
        <w:rPr>
          <w:b/>
          <w:sz w:val="22"/>
          <w:szCs w:val="22"/>
        </w:rPr>
      </w:pPr>
    </w:p>
    <w:p w14:paraId="17D49C04" w14:textId="1C64340A" w:rsidR="007B5910" w:rsidRDefault="00C51EFB">
      <w:pPr>
        <w:ind w:left="567"/>
        <w:jc w:val="both"/>
        <w:rPr>
          <w:b/>
          <w:sz w:val="22"/>
          <w:szCs w:val="22"/>
        </w:rPr>
      </w:pPr>
      <w:r>
        <w:rPr>
          <w:b/>
          <w:sz w:val="22"/>
          <w:szCs w:val="22"/>
        </w:rPr>
        <w:t>Objednatel, nad rámec stanovený sankcemi, zapovídá zhotoviteli, aby plnil jakoukoliv část veřejné zakázky prostřednictvím fyzické nebo právnické osoby, subjektu nebo orgánu, které jednají jménem nebo na pokyn některého ze subjektů uvedených v písmeni a) nebo b) tohoto odstavce, včetně poddodavatelů (subdodavatelů), dodavatelů nebo subjektů, jejichž způsobilost je využívána ve smyslu směrnic o zadávání veřejných zakázek, i pokud představují méně než 10 % hodnoty zakázky, nebo společně s nimi. Toto omezení se uplatní bez ohledu na to, zda se jedná o</w:t>
      </w:r>
      <w:r w:rsidR="00C44289">
        <w:rPr>
          <w:b/>
          <w:sz w:val="22"/>
          <w:szCs w:val="22"/>
        </w:rPr>
        <w:t> </w:t>
      </w:r>
      <w:r>
        <w:rPr>
          <w:b/>
          <w:sz w:val="22"/>
          <w:szCs w:val="22"/>
        </w:rPr>
        <w:t>jinou osobu, prostřednictvím které zadavatel prokazuje kvalifikaci, či o „běžného“ poddodavatele kdekoli v poddodavatelském řetězci. Pokud zhotovitel nahrazení poddodavatele odmítne, je povinen uhradit zhotoviteli smluvní pokutu dle bodu 7.17.</w:t>
      </w:r>
    </w:p>
    <w:p w14:paraId="527202BE" w14:textId="77777777" w:rsidR="007B5910" w:rsidRDefault="007B5910">
      <w:pPr>
        <w:ind w:left="384"/>
        <w:jc w:val="both"/>
        <w:rPr>
          <w:sz w:val="22"/>
          <w:szCs w:val="22"/>
        </w:rPr>
      </w:pPr>
    </w:p>
    <w:p w14:paraId="7AE02330" w14:textId="278838A1" w:rsidR="007B5910" w:rsidRDefault="00C51EFB">
      <w:pPr>
        <w:ind w:left="567"/>
        <w:jc w:val="both"/>
        <w:rPr>
          <w:b/>
          <w:sz w:val="22"/>
          <w:szCs w:val="22"/>
        </w:rPr>
      </w:pPr>
      <w:r>
        <w:rPr>
          <w:b/>
          <w:sz w:val="22"/>
          <w:szCs w:val="22"/>
        </w:rPr>
        <w:t>Stejným způsobem zaváže zhotovitel i své poddodavatele a další smluvní partnery, aby došlo ke smluvnímu uplatnění těchto závazků v celém dodavatelském řetězci.</w:t>
      </w:r>
      <w:r w:rsidR="001B1D8A">
        <w:rPr>
          <w:b/>
          <w:sz w:val="22"/>
          <w:szCs w:val="22"/>
        </w:rPr>
        <w:t>)</w:t>
      </w:r>
    </w:p>
    <w:p w14:paraId="4198E32D" w14:textId="1DF026EC" w:rsidR="001B1D8A" w:rsidRPr="0054029B" w:rsidRDefault="001B1D8A" w:rsidP="001B1D8A">
      <w:pPr>
        <w:ind w:left="567" w:hanging="567"/>
        <w:jc w:val="both"/>
        <w:rPr>
          <w:sz w:val="22"/>
          <w:szCs w:val="22"/>
        </w:rPr>
      </w:pPr>
      <w:r w:rsidRPr="008A4CDA">
        <w:rPr>
          <w:b/>
          <w:sz w:val="22"/>
          <w:szCs w:val="22"/>
        </w:rPr>
        <w:lastRenderedPageBreak/>
        <w:t xml:space="preserve">9.18   </w:t>
      </w:r>
      <w:r w:rsidRPr="008A4CDA">
        <w:rPr>
          <w:sz w:val="22"/>
          <w:szCs w:val="22"/>
        </w:rPr>
        <w:t>Zhotovitel se zavazuje, že zajistí po celou dobu plnění předmětu dle této smlouvy, aby smluvní podmínky sjednané s jeho případnými poddodavateli/podzhotoviteli byly srovnatelné s podmínkami sjednanými v této smlouvě na plnění předmětu díla, a to zejména v rozsahu výše smluvních pokut a délky záruční doby, přičemž uvedené smluvní podmínky se považují za srovnatelné, bude-li výše smluvních pokut a</w:t>
      </w:r>
      <w:r w:rsidR="00BB5EA9" w:rsidRPr="008A4CDA">
        <w:rPr>
          <w:sz w:val="22"/>
          <w:szCs w:val="22"/>
        </w:rPr>
        <w:t> </w:t>
      </w:r>
      <w:r w:rsidRPr="008A4CDA">
        <w:rPr>
          <w:sz w:val="22"/>
          <w:szCs w:val="22"/>
        </w:rPr>
        <w:t>délka záruční doby shodná s touto smlouvou o dílo. Za tímto účelem a účelem kontroly plnění závazků o férových platebních podmínkách v dodavatelském řetězci, si objednatel vyhrazuje oprávnění požadovat předložení příslušených poddodavatelských smluv uzavřených mezi zhotovitelem a jeho případnými poddodavatelem/podzhotovitelem. Zhotovitel je v takovém případě oprávněn znepřístupnit ustanovení obsahující obchodní tajemství ve smyslu příslušného ustanovení občanského zákoníku a</w:t>
      </w:r>
      <w:r w:rsidR="00BB5EA9" w:rsidRPr="008A4CDA">
        <w:rPr>
          <w:sz w:val="22"/>
          <w:szCs w:val="22"/>
        </w:rPr>
        <w:t> </w:t>
      </w:r>
      <w:r w:rsidRPr="008A4CDA">
        <w:rPr>
          <w:sz w:val="22"/>
          <w:szCs w:val="22"/>
        </w:rPr>
        <w:t>skutečnosti vztahující se k cenotvorbě.</w:t>
      </w:r>
    </w:p>
    <w:p w14:paraId="03B2E56C" w14:textId="77777777" w:rsidR="007B5910" w:rsidRDefault="007B5910">
      <w:pPr>
        <w:ind w:left="384"/>
        <w:jc w:val="both"/>
        <w:rPr>
          <w:sz w:val="22"/>
          <w:szCs w:val="22"/>
        </w:rPr>
      </w:pPr>
    </w:p>
    <w:p w14:paraId="011812D1" w14:textId="3A64C15D" w:rsidR="007B5910" w:rsidRPr="001B1D8A" w:rsidRDefault="00C51EFB" w:rsidP="001B1D8A">
      <w:pPr>
        <w:pStyle w:val="Odstavecseseznamem"/>
        <w:numPr>
          <w:ilvl w:val="1"/>
          <w:numId w:val="23"/>
        </w:numPr>
        <w:ind w:left="567" w:hanging="567"/>
        <w:rPr>
          <w:sz w:val="22"/>
          <w:szCs w:val="22"/>
        </w:rPr>
      </w:pPr>
      <w:r w:rsidRPr="001B1D8A">
        <w:rPr>
          <w:sz w:val="22"/>
          <w:szCs w:val="22"/>
        </w:rPr>
        <w:t>Tato smlouva o dílo je uzavřena okamžikem podpisu všemi smluvními stranami a nabývá účinnosti okamžikem uveřejnění v registru smluv dle zákona č. 340/2015 Sb.</w:t>
      </w:r>
    </w:p>
    <w:p w14:paraId="13968058" w14:textId="77777777" w:rsidR="007B5910" w:rsidRDefault="007B5910">
      <w:pPr>
        <w:ind w:left="567" w:hanging="566"/>
        <w:jc w:val="both"/>
        <w:rPr>
          <w:sz w:val="22"/>
          <w:szCs w:val="22"/>
        </w:rPr>
      </w:pPr>
    </w:p>
    <w:p w14:paraId="0FC66E17" w14:textId="77777777" w:rsidR="007B5910" w:rsidRDefault="00C51EFB" w:rsidP="001B1D8A">
      <w:pPr>
        <w:numPr>
          <w:ilvl w:val="1"/>
          <w:numId w:val="23"/>
        </w:numPr>
        <w:ind w:left="567" w:hanging="566"/>
        <w:jc w:val="both"/>
        <w:rPr>
          <w:sz w:val="22"/>
          <w:szCs w:val="22"/>
        </w:rPr>
      </w:pPr>
      <w:r>
        <w:rPr>
          <w:sz w:val="22"/>
          <w:szCs w:val="22"/>
        </w:rPr>
        <w:t>Změny v obsahu smlouvy, kterými se mění práva a povinnosti z ní vyplývající, lze provádět pouze písemnou formou a dohodou smluvních stran vyjádřenou uzavřením dodatku. Také účinnost dodatků této smlouvy nevyhnutelně nastupuje až s jejich uveřejněním v souladu se zákonem č. 340/2015 Sb.</w:t>
      </w:r>
      <w:r>
        <w:rPr>
          <w:sz w:val="24"/>
          <w:szCs w:val="24"/>
        </w:rPr>
        <w:t xml:space="preserve"> </w:t>
      </w:r>
    </w:p>
    <w:p w14:paraId="4A7A1739" w14:textId="77777777" w:rsidR="007B5910" w:rsidRDefault="007B5910">
      <w:pPr>
        <w:ind w:left="567"/>
        <w:jc w:val="both"/>
        <w:rPr>
          <w:sz w:val="10"/>
          <w:szCs w:val="10"/>
        </w:rPr>
      </w:pPr>
    </w:p>
    <w:p w14:paraId="48D9C401" w14:textId="77777777" w:rsidR="007B5910" w:rsidRDefault="00C51EFB">
      <w:pPr>
        <w:ind w:left="567"/>
        <w:jc w:val="both"/>
        <w:rPr>
          <w:sz w:val="22"/>
          <w:szCs w:val="22"/>
        </w:rPr>
      </w:pPr>
      <w:r>
        <w:rPr>
          <w:sz w:val="22"/>
          <w:szCs w:val="22"/>
        </w:rPr>
        <w:t>Vzhledem k tomu, že dodatek může být uzavřen po skončení platnosti smluvních termínů dle této smlouvy a zpětná účinnost je v případě vložení do registru vyloučena, bude dodatek v takovém případě obsahovat ustanovení, kterým budou odstraněny sankce, ke kterým by jinak mohlo docházet, protože nelze sjednat zpětnou účinnost dodatku a kdy v reakci na reálnou změnu situace by docházelo k časovým prodlevám nezbytně spojeným s dobou potřebnou pro zákonným způsobem provedené rozhodovací procesy u smluvních stran (projednání v radě města, ap.).</w:t>
      </w:r>
    </w:p>
    <w:p w14:paraId="654137DF" w14:textId="77777777" w:rsidR="007B5910" w:rsidRDefault="007B5910">
      <w:pPr>
        <w:ind w:left="708"/>
        <w:rPr>
          <w:color w:val="000000"/>
          <w:sz w:val="22"/>
          <w:szCs w:val="22"/>
        </w:rPr>
      </w:pPr>
    </w:p>
    <w:p w14:paraId="12095A3B" w14:textId="77777777" w:rsidR="007B5910" w:rsidRDefault="00C51EFB" w:rsidP="001B1D8A">
      <w:pPr>
        <w:numPr>
          <w:ilvl w:val="1"/>
          <w:numId w:val="23"/>
        </w:numPr>
        <w:ind w:left="567" w:hanging="566"/>
        <w:jc w:val="both"/>
        <w:rPr>
          <w:sz w:val="22"/>
          <w:szCs w:val="22"/>
        </w:rPr>
      </w:pPr>
      <w:r>
        <w:rPr>
          <w:color w:val="000000"/>
          <w:sz w:val="22"/>
          <w:szCs w:val="22"/>
        </w:rPr>
        <w:t xml:space="preserve">Zhotovitel se zavazuje zachovávat mlčenlivost vůči třetím stranám o všech skutečnostech, o nichž se dozví u objednatele při plnění závazků dle smlouvy (zhotovení díla) nebo v souvislosti s ním. To platí zejména o osobních údajích, citlivých údajích a o bezpečnostních </w:t>
      </w:r>
      <w:r>
        <w:rPr>
          <w:sz w:val="22"/>
          <w:szCs w:val="22"/>
        </w:rPr>
        <w:t>opatřeních definovaných podle platných právních norem, jejic</w:t>
      </w:r>
      <w:r>
        <w:rPr>
          <w:color w:val="000000"/>
          <w:sz w:val="22"/>
          <w:szCs w:val="22"/>
        </w:rPr>
        <w:t>hž zveřejnění by ohrozilo zabezpečení osobních a citlivých údajů ve smyslu Nařízení Evropského parlamentu a Rady (EU) 2016/679 ze dne 27. dubna 2016 o ochraně fyzických osob v souvislosti se zpracováním osobních údajů a o volném pohybu těchto údajů.</w:t>
      </w:r>
    </w:p>
    <w:p w14:paraId="0BD73259" w14:textId="77777777" w:rsidR="007B5910" w:rsidRDefault="007B5910">
      <w:pPr>
        <w:ind w:left="567"/>
        <w:jc w:val="both"/>
        <w:rPr>
          <w:color w:val="000000"/>
          <w:sz w:val="10"/>
          <w:szCs w:val="10"/>
        </w:rPr>
      </w:pPr>
    </w:p>
    <w:p w14:paraId="59B33A8D" w14:textId="77777777" w:rsidR="007B5910" w:rsidRDefault="00C51EFB">
      <w:pPr>
        <w:ind w:left="567"/>
        <w:jc w:val="both"/>
        <w:rPr>
          <w:color w:val="000000"/>
          <w:sz w:val="22"/>
          <w:szCs w:val="22"/>
        </w:rPr>
      </w:pPr>
      <w:r>
        <w:rPr>
          <w:color w:val="000000"/>
          <w:sz w:val="22"/>
          <w:szCs w:val="22"/>
        </w:rPr>
        <w:t>Zhotovitel prohlašuje, že přijal bezpečnostní opatření k zajištění ochrany osobních a citlivých údajů zpřístupněné objednavatelem před jejich zneužitím nebo únikem prostřednictvím svých zaměstnanců nebo smluvních partnerů.</w:t>
      </w:r>
    </w:p>
    <w:p w14:paraId="4BDA123B" w14:textId="77777777" w:rsidR="007B5910" w:rsidRDefault="007B5910">
      <w:pPr>
        <w:ind w:left="567"/>
        <w:jc w:val="both"/>
        <w:rPr>
          <w:color w:val="000000"/>
          <w:sz w:val="10"/>
          <w:szCs w:val="10"/>
        </w:rPr>
      </w:pPr>
    </w:p>
    <w:p w14:paraId="07FA4791" w14:textId="77777777" w:rsidR="007B5910" w:rsidRDefault="00C51EFB">
      <w:pPr>
        <w:ind w:left="567"/>
        <w:jc w:val="both"/>
        <w:rPr>
          <w:color w:val="000000"/>
          <w:sz w:val="22"/>
          <w:szCs w:val="22"/>
        </w:rPr>
      </w:pPr>
      <w:r>
        <w:rPr>
          <w:color w:val="000000"/>
          <w:sz w:val="22"/>
          <w:szCs w:val="22"/>
        </w:rPr>
        <w:t>Zhotovitel prohlašuje, že jeho zaměstnanci a smluvní partneři přicházející při výkonu své práce do styku s osobními a citlivými údaji zpřístupněnými objednavatelem byli náležitě poučeni o povoleném způsobu nakládání s takovými údaji a byli seznámeni s následky jednání, které by bylo v rozporu se zákonnou úpravou.</w:t>
      </w:r>
    </w:p>
    <w:p w14:paraId="279828E5" w14:textId="77777777" w:rsidR="007B5910" w:rsidRDefault="007B5910">
      <w:pPr>
        <w:ind w:left="567"/>
        <w:jc w:val="both"/>
        <w:rPr>
          <w:color w:val="000000"/>
          <w:sz w:val="10"/>
          <w:szCs w:val="10"/>
        </w:rPr>
      </w:pPr>
    </w:p>
    <w:p w14:paraId="13659AE8" w14:textId="77777777" w:rsidR="007B5910" w:rsidRDefault="00C51EFB">
      <w:pPr>
        <w:ind w:left="567"/>
        <w:jc w:val="both"/>
        <w:rPr>
          <w:color w:val="000000"/>
          <w:sz w:val="22"/>
          <w:szCs w:val="22"/>
        </w:rPr>
      </w:pPr>
      <w:r>
        <w:rPr>
          <w:color w:val="000000"/>
          <w:sz w:val="22"/>
          <w:szCs w:val="22"/>
        </w:rPr>
        <w:t>Zhotovitel bere na vědomí, že poskytnuté osobní údaje je možné zhotovitelem využít pouze a jedině za účelem realizace předmětu dle této smlouvy.</w:t>
      </w:r>
    </w:p>
    <w:p w14:paraId="3BF47539" w14:textId="77777777" w:rsidR="007B5910" w:rsidRDefault="007B5910">
      <w:pPr>
        <w:ind w:left="567"/>
        <w:jc w:val="both"/>
        <w:rPr>
          <w:color w:val="000000"/>
          <w:sz w:val="22"/>
          <w:szCs w:val="22"/>
        </w:rPr>
      </w:pPr>
    </w:p>
    <w:p w14:paraId="2C41D55D" w14:textId="77777777" w:rsidR="007B5910" w:rsidRDefault="00C51EFB" w:rsidP="001B1D8A">
      <w:pPr>
        <w:numPr>
          <w:ilvl w:val="1"/>
          <w:numId w:val="23"/>
        </w:numPr>
        <w:ind w:left="567" w:hanging="566"/>
        <w:jc w:val="both"/>
        <w:rPr>
          <w:color w:val="000000"/>
          <w:sz w:val="22"/>
          <w:szCs w:val="22"/>
        </w:rPr>
      </w:pPr>
      <w:r>
        <w:rPr>
          <w:color w:val="000000"/>
          <w:sz w:val="22"/>
          <w:szCs w:val="22"/>
        </w:rPr>
        <w:t xml:space="preserve">Zhotovitel poskytuje objednateli oprávnění (licenci) k výkonu práva dílo užít ke všem způsobům užití v neomezeném rozsahu nevýhradní licence, a to bez další úplaty nad rámec celkové smluvní ceny dle </w:t>
      </w:r>
      <w:r>
        <w:rPr>
          <w:sz w:val="22"/>
          <w:szCs w:val="22"/>
        </w:rPr>
        <w:t>bodu 4.</w:t>
      </w:r>
      <w:r>
        <w:rPr>
          <w:color w:val="000000"/>
          <w:sz w:val="22"/>
          <w:szCs w:val="22"/>
        </w:rPr>
        <w:t>1.1. této smlouvy o dílo.</w:t>
      </w:r>
    </w:p>
    <w:p w14:paraId="74A31976" w14:textId="77777777" w:rsidR="007B5910" w:rsidRDefault="007B5910">
      <w:pPr>
        <w:ind w:left="567"/>
        <w:jc w:val="both"/>
        <w:rPr>
          <w:color w:val="000000"/>
          <w:sz w:val="22"/>
          <w:szCs w:val="22"/>
        </w:rPr>
      </w:pPr>
    </w:p>
    <w:p w14:paraId="3014CB6A" w14:textId="77777777" w:rsidR="007B5910" w:rsidRDefault="00C51EFB" w:rsidP="001B1D8A">
      <w:pPr>
        <w:numPr>
          <w:ilvl w:val="1"/>
          <w:numId w:val="23"/>
        </w:numPr>
        <w:ind w:left="567" w:hanging="566"/>
        <w:jc w:val="both"/>
        <w:rPr>
          <w:color w:val="000000"/>
          <w:sz w:val="22"/>
          <w:szCs w:val="22"/>
        </w:rPr>
      </w:pPr>
      <w:r>
        <w:rPr>
          <w:color w:val="000000"/>
          <w:sz w:val="22"/>
          <w:szCs w:val="22"/>
        </w:rPr>
        <w:t>Zhotovitel bere na vědomí, že objednatel bude v průběhu realizace díla dle této smlouvy pořizovat fotodokumentaci tohoto díla (stavby), včetně videozáznamů, a to zejména za účelem propagačních, medializace projektu, dodržení podmínek provedení díla, doložení dotačních podmínek, apod.</w:t>
      </w:r>
    </w:p>
    <w:p w14:paraId="28CC6B9D" w14:textId="77777777" w:rsidR="007B5910" w:rsidRDefault="007B5910">
      <w:pPr>
        <w:ind w:left="384"/>
        <w:jc w:val="both"/>
        <w:rPr>
          <w:color w:val="000000"/>
          <w:sz w:val="22"/>
          <w:szCs w:val="22"/>
        </w:rPr>
      </w:pPr>
    </w:p>
    <w:p w14:paraId="4549322A" w14:textId="77777777" w:rsidR="007B5910" w:rsidRDefault="00C51EFB" w:rsidP="001B1D8A">
      <w:pPr>
        <w:numPr>
          <w:ilvl w:val="1"/>
          <w:numId w:val="23"/>
        </w:numPr>
        <w:ind w:left="567" w:hanging="566"/>
        <w:jc w:val="both"/>
        <w:rPr>
          <w:color w:val="000000"/>
          <w:sz w:val="22"/>
          <w:szCs w:val="22"/>
        </w:rPr>
      </w:pPr>
      <w:r>
        <w:rPr>
          <w:color w:val="000000"/>
          <w:sz w:val="22"/>
          <w:szCs w:val="22"/>
        </w:rPr>
        <w:t xml:space="preserve">Smluvní strany se dále zavazují navzájem si neprodleně oznámit důvodné podezření ohledně možného naplnění skutkové podstaty jakéhokoliv z trestných činů, zejména trestného činu korupční povahy, a to </w:t>
      </w:r>
      <w:r>
        <w:rPr>
          <w:color w:val="000000"/>
          <w:sz w:val="22"/>
          <w:szCs w:val="22"/>
        </w:rPr>
        <w:lastRenderedPageBreak/>
        <w:t>bez ohledu a nad rámec případné zákonné oznamovací povinnosti; obdobné platí ve vztahu k jednání, které je v rozporu se zásadami vyjádřenými v tomto článku.</w:t>
      </w:r>
    </w:p>
    <w:p w14:paraId="24163DB7" w14:textId="77777777" w:rsidR="007B5910" w:rsidRDefault="007B5910">
      <w:pPr>
        <w:ind w:left="708"/>
        <w:rPr>
          <w:color w:val="000000"/>
          <w:sz w:val="22"/>
          <w:szCs w:val="22"/>
        </w:rPr>
      </w:pPr>
    </w:p>
    <w:p w14:paraId="044A61C3" w14:textId="77777777" w:rsidR="007B5910" w:rsidRDefault="00C51EFB" w:rsidP="001B1D8A">
      <w:pPr>
        <w:numPr>
          <w:ilvl w:val="1"/>
          <w:numId w:val="23"/>
        </w:numPr>
        <w:ind w:left="567" w:hanging="566"/>
        <w:jc w:val="both"/>
        <w:rPr>
          <w:color w:val="000000"/>
          <w:sz w:val="22"/>
          <w:szCs w:val="22"/>
        </w:rPr>
      </w:pPr>
      <w:r>
        <w:rPr>
          <w:color w:val="000000"/>
          <w:sz w:val="22"/>
          <w:szCs w:val="22"/>
        </w:rPr>
        <w:t>V případě rozporu mezi touto smlouvou a projektovou dokumentací mají přednost ustanovení sjednaná v této smlouvě.</w:t>
      </w:r>
    </w:p>
    <w:p w14:paraId="349525DF" w14:textId="77777777" w:rsidR="007B5910" w:rsidRDefault="007B5910">
      <w:pPr>
        <w:ind w:left="567" w:hanging="566"/>
        <w:jc w:val="both"/>
        <w:rPr>
          <w:sz w:val="22"/>
          <w:szCs w:val="22"/>
        </w:rPr>
      </w:pPr>
    </w:p>
    <w:p w14:paraId="58DAA00C" w14:textId="77777777" w:rsidR="007B5910" w:rsidRDefault="00C51EFB" w:rsidP="001B1D8A">
      <w:pPr>
        <w:numPr>
          <w:ilvl w:val="1"/>
          <w:numId w:val="23"/>
        </w:numPr>
        <w:ind w:left="567" w:hanging="566"/>
        <w:jc w:val="both"/>
        <w:rPr>
          <w:sz w:val="22"/>
          <w:szCs w:val="22"/>
        </w:rPr>
      </w:pPr>
      <w:r>
        <w:rPr>
          <w:color w:val="000000"/>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 </w:t>
      </w:r>
    </w:p>
    <w:p w14:paraId="563AC380" w14:textId="77777777" w:rsidR="007B5910" w:rsidRDefault="007B5910">
      <w:pPr>
        <w:ind w:left="708"/>
        <w:rPr>
          <w:color w:val="000000"/>
          <w:sz w:val="22"/>
          <w:szCs w:val="22"/>
        </w:rPr>
      </w:pPr>
    </w:p>
    <w:p w14:paraId="276AE8DB" w14:textId="77777777" w:rsidR="007B5910" w:rsidRDefault="00C51EFB" w:rsidP="001B1D8A">
      <w:pPr>
        <w:numPr>
          <w:ilvl w:val="1"/>
          <w:numId w:val="23"/>
        </w:numPr>
        <w:ind w:left="567" w:hanging="566"/>
        <w:jc w:val="both"/>
        <w:rPr>
          <w:sz w:val="22"/>
          <w:szCs w:val="22"/>
        </w:rPr>
      </w:pPr>
      <w:r>
        <w:rPr>
          <w:sz w:val="22"/>
          <w:szCs w:val="22"/>
        </w:rPr>
        <w:t>Smluvní ujednání jsou závazná i pro eventuální právní nástupce obou smluvních stran.</w:t>
      </w:r>
    </w:p>
    <w:p w14:paraId="4B73EDDA" w14:textId="77777777" w:rsidR="007B5910" w:rsidRDefault="007B5910">
      <w:pPr>
        <w:ind w:left="567" w:hanging="566"/>
        <w:jc w:val="both"/>
        <w:rPr>
          <w:sz w:val="22"/>
          <w:szCs w:val="22"/>
        </w:rPr>
      </w:pPr>
    </w:p>
    <w:p w14:paraId="3978AB4C" w14:textId="2111E3A2" w:rsidR="007B5910" w:rsidRDefault="00C51EFB" w:rsidP="001B1D8A">
      <w:pPr>
        <w:widowControl w:val="0"/>
        <w:numPr>
          <w:ilvl w:val="1"/>
          <w:numId w:val="23"/>
        </w:numPr>
        <w:ind w:left="567" w:hanging="566"/>
        <w:jc w:val="both"/>
        <w:rPr>
          <w:sz w:val="22"/>
          <w:szCs w:val="22"/>
        </w:rPr>
      </w:pPr>
      <w:r>
        <w:rPr>
          <w:sz w:val="22"/>
          <w:szCs w:val="22"/>
        </w:rPr>
        <w:t>Práva a povinnosti vyplývající z této smlouvy a jí výslovně neupravená se řídí zejména zákonem č.</w:t>
      </w:r>
      <w:r w:rsidR="00BB5EA9">
        <w:rPr>
          <w:sz w:val="22"/>
          <w:szCs w:val="22"/>
        </w:rPr>
        <w:t> </w:t>
      </w:r>
      <w:r>
        <w:rPr>
          <w:sz w:val="22"/>
          <w:szCs w:val="22"/>
        </w:rPr>
        <w:t>89/2012 Sb., občanský zákoník, ve znění pozdějších předpisů a dalšími obecně závaznými právními předpisy.</w:t>
      </w:r>
    </w:p>
    <w:p w14:paraId="65505A0C" w14:textId="77777777" w:rsidR="007B5910" w:rsidRDefault="007B5910">
      <w:pPr>
        <w:widowControl w:val="0"/>
        <w:ind w:left="567" w:hanging="566"/>
        <w:jc w:val="both"/>
        <w:rPr>
          <w:sz w:val="22"/>
          <w:szCs w:val="22"/>
        </w:rPr>
      </w:pPr>
    </w:p>
    <w:p w14:paraId="569B7D96" w14:textId="465684A9" w:rsidR="007B5910" w:rsidRDefault="00C51EFB" w:rsidP="001B1D8A">
      <w:pPr>
        <w:numPr>
          <w:ilvl w:val="1"/>
          <w:numId w:val="23"/>
        </w:numPr>
        <w:ind w:left="567" w:hanging="566"/>
        <w:jc w:val="both"/>
        <w:rPr>
          <w:sz w:val="22"/>
          <w:szCs w:val="22"/>
        </w:rPr>
      </w:pPr>
      <w:r>
        <w:rPr>
          <w:color w:val="000000"/>
          <w:sz w:val="22"/>
          <w:szCs w:val="22"/>
        </w:rPr>
        <w:t>Tato smlouva je vyhotovena zejména v elektronické podobě a uložena (uchovávána) na nosičích v</w:t>
      </w:r>
      <w:r w:rsidR="00BB5EA9">
        <w:rPr>
          <w:color w:val="000000"/>
          <w:sz w:val="22"/>
          <w:szCs w:val="22"/>
        </w:rPr>
        <w:t> </w:t>
      </w:r>
      <w:r>
        <w:rPr>
          <w:color w:val="000000"/>
          <w:sz w:val="22"/>
          <w:szCs w:val="22"/>
        </w:rPr>
        <w:t>souladu s obecně závaznými, platnými a účinnými právními předpisy. Případné listinné stejnopisy budou vyhotoveny v počtu dvou kusů – jednom pro každou smluvní stranu.</w:t>
      </w:r>
    </w:p>
    <w:p w14:paraId="262DCDAB" w14:textId="77777777" w:rsidR="007B5910" w:rsidRDefault="007B5910">
      <w:pPr>
        <w:jc w:val="both"/>
        <w:rPr>
          <w:sz w:val="22"/>
          <w:szCs w:val="22"/>
        </w:rPr>
      </w:pPr>
    </w:p>
    <w:p w14:paraId="4637DB5C" w14:textId="77777777" w:rsidR="007B5910" w:rsidRDefault="00C51EFB" w:rsidP="001B1D8A">
      <w:pPr>
        <w:numPr>
          <w:ilvl w:val="1"/>
          <w:numId w:val="23"/>
        </w:numPr>
        <w:ind w:left="567" w:hanging="566"/>
        <w:jc w:val="both"/>
        <w:rPr>
          <w:sz w:val="22"/>
          <w:szCs w:val="22"/>
        </w:rPr>
      </w:pPr>
      <w:r>
        <w:rPr>
          <w:sz w:val="22"/>
          <w:szCs w:val="22"/>
        </w:rPr>
        <w:t>Smluvní ujednání jsou závazná i pro eventuální právní nástupce obou smluvních stran.</w:t>
      </w:r>
    </w:p>
    <w:p w14:paraId="67E721C6" w14:textId="77777777" w:rsidR="007B5910" w:rsidRDefault="007B5910">
      <w:pPr>
        <w:tabs>
          <w:tab w:val="center" w:pos="2268"/>
        </w:tabs>
        <w:ind w:right="397"/>
        <w:jc w:val="both"/>
        <w:rPr>
          <w:sz w:val="10"/>
          <w:szCs w:val="10"/>
        </w:rPr>
      </w:pPr>
    </w:p>
    <w:p w14:paraId="2907A277" w14:textId="77777777" w:rsidR="007B5910" w:rsidRDefault="007B5910">
      <w:pPr>
        <w:tabs>
          <w:tab w:val="center" w:pos="2268"/>
        </w:tabs>
        <w:ind w:right="397"/>
        <w:jc w:val="both"/>
        <w:rPr>
          <w:sz w:val="10"/>
          <w:szCs w:val="10"/>
        </w:rPr>
      </w:pPr>
    </w:p>
    <w:p w14:paraId="24F07A89" w14:textId="77777777" w:rsidR="007B5910" w:rsidRDefault="007B5910">
      <w:pPr>
        <w:tabs>
          <w:tab w:val="center" w:pos="2268"/>
        </w:tabs>
        <w:ind w:right="397"/>
        <w:jc w:val="both"/>
        <w:rPr>
          <w:b/>
          <w:sz w:val="22"/>
          <w:szCs w:val="22"/>
        </w:rPr>
      </w:pPr>
    </w:p>
    <w:p w14:paraId="3899A24D" w14:textId="77777777" w:rsidR="007B5910" w:rsidRDefault="00C51EFB">
      <w:pPr>
        <w:tabs>
          <w:tab w:val="center" w:pos="2268"/>
        </w:tabs>
        <w:ind w:right="397"/>
        <w:jc w:val="both"/>
        <w:rPr>
          <w:b/>
          <w:sz w:val="22"/>
          <w:szCs w:val="22"/>
        </w:rPr>
      </w:pPr>
      <w:r>
        <w:rPr>
          <w:b/>
          <w:sz w:val="22"/>
          <w:szCs w:val="22"/>
        </w:rPr>
        <w:t>Přílohy:</w:t>
      </w:r>
    </w:p>
    <w:p w14:paraId="78F43737" w14:textId="77777777" w:rsidR="007B5910" w:rsidRDefault="00C51EFB">
      <w:pPr>
        <w:tabs>
          <w:tab w:val="center" w:pos="2268"/>
        </w:tabs>
        <w:ind w:right="397"/>
        <w:jc w:val="both"/>
        <w:rPr>
          <w:sz w:val="22"/>
          <w:szCs w:val="22"/>
        </w:rPr>
      </w:pPr>
      <w:r>
        <w:rPr>
          <w:sz w:val="22"/>
          <w:szCs w:val="22"/>
        </w:rPr>
        <w:t>Příloha č. 1 - Nabídkový položkový rozpočet vč. sumáře rekapitulace rozpočtů</w:t>
      </w:r>
    </w:p>
    <w:p w14:paraId="4BF7319D" w14:textId="77777777" w:rsidR="007B5910" w:rsidRDefault="007B5910">
      <w:pPr>
        <w:tabs>
          <w:tab w:val="center" w:pos="2268"/>
        </w:tabs>
        <w:ind w:right="397"/>
        <w:jc w:val="both"/>
        <w:rPr>
          <w:sz w:val="22"/>
          <w:szCs w:val="22"/>
        </w:rPr>
      </w:pPr>
    </w:p>
    <w:p w14:paraId="65373EF5" w14:textId="77777777" w:rsidR="007B5910" w:rsidRDefault="007B5910">
      <w:pPr>
        <w:tabs>
          <w:tab w:val="center" w:pos="2268"/>
        </w:tabs>
        <w:ind w:right="397"/>
        <w:jc w:val="both"/>
        <w:rPr>
          <w:sz w:val="22"/>
          <w:szCs w:val="22"/>
        </w:rPr>
      </w:pPr>
    </w:p>
    <w:p w14:paraId="13771E90" w14:textId="77777777" w:rsidR="007B5910" w:rsidRDefault="007B5910">
      <w:pPr>
        <w:tabs>
          <w:tab w:val="center" w:pos="2268"/>
        </w:tabs>
        <w:ind w:right="397"/>
        <w:jc w:val="both"/>
        <w:rPr>
          <w:sz w:val="22"/>
          <w:szCs w:val="22"/>
        </w:rPr>
      </w:pPr>
    </w:p>
    <w:p w14:paraId="5BDC40D2" w14:textId="3601439E" w:rsidR="007B5910" w:rsidRDefault="00C51EFB">
      <w:pPr>
        <w:tabs>
          <w:tab w:val="center" w:pos="2268"/>
        </w:tabs>
        <w:ind w:right="397"/>
        <w:jc w:val="both"/>
        <w:rPr>
          <w:sz w:val="22"/>
          <w:szCs w:val="22"/>
        </w:rPr>
      </w:pPr>
      <w:r>
        <w:rPr>
          <w:sz w:val="22"/>
          <w:szCs w:val="22"/>
        </w:rPr>
        <w:t>V Chrudimi dne</w:t>
      </w:r>
      <w:r>
        <w:rPr>
          <w:sz w:val="22"/>
          <w:szCs w:val="22"/>
        </w:rPr>
        <w:tab/>
        <w:t xml:space="preserve">                                                 </w:t>
      </w:r>
      <w:r w:rsidR="00BB5EA9">
        <w:rPr>
          <w:sz w:val="22"/>
          <w:szCs w:val="22"/>
        </w:rPr>
        <w:tab/>
      </w:r>
      <w:r>
        <w:rPr>
          <w:sz w:val="22"/>
          <w:szCs w:val="22"/>
        </w:rPr>
        <w:t>V </w:t>
      </w:r>
      <w:r>
        <w:rPr>
          <w:b/>
          <w:sz w:val="22"/>
          <w:szCs w:val="22"/>
          <w:highlight w:val="yellow"/>
        </w:rPr>
        <w:t>…………….</w:t>
      </w:r>
      <w:r>
        <w:rPr>
          <w:sz w:val="22"/>
          <w:szCs w:val="22"/>
        </w:rPr>
        <w:t xml:space="preserve"> dne </w:t>
      </w:r>
      <w:r>
        <w:rPr>
          <w:b/>
          <w:sz w:val="22"/>
          <w:szCs w:val="22"/>
          <w:highlight w:val="yellow"/>
        </w:rPr>
        <w:t>…………….</w:t>
      </w:r>
      <w:r>
        <w:rPr>
          <w:sz w:val="22"/>
          <w:szCs w:val="22"/>
        </w:rPr>
        <w:t xml:space="preserve">    </w:t>
      </w:r>
    </w:p>
    <w:p w14:paraId="2BAF8F35" w14:textId="77777777" w:rsidR="007B5910" w:rsidRDefault="007B5910">
      <w:pPr>
        <w:tabs>
          <w:tab w:val="center" w:pos="2268"/>
        </w:tabs>
        <w:ind w:right="397"/>
        <w:jc w:val="both"/>
        <w:rPr>
          <w:sz w:val="10"/>
          <w:szCs w:val="10"/>
        </w:rPr>
      </w:pPr>
    </w:p>
    <w:p w14:paraId="0915B2B5" w14:textId="698BE68E" w:rsidR="007B5910" w:rsidRDefault="00C51EFB" w:rsidP="00BB5EA9">
      <w:pPr>
        <w:tabs>
          <w:tab w:val="center" w:pos="2268"/>
          <w:tab w:val="left" w:pos="5103"/>
        </w:tabs>
        <w:ind w:right="397"/>
        <w:jc w:val="both"/>
        <w:rPr>
          <w:sz w:val="22"/>
          <w:szCs w:val="22"/>
        </w:rPr>
      </w:pPr>
      <w:r>
        <w:rPr>
          <w:sz w:val="22"/>
          <w:szCs w:val="22"/>
        </w:rPr>
        <w:t>Za objednatele:</w:t>
      </w:r>
      <w:r>
        <w:rPr>
          <w:sz w:val="22"/>
          <w:szCs w:val="22"/>
        </w:rPr>
        <w:tab/>
        <w:t xml:space="preserve">                                                   </w:t>
      </w:r>
      <w:r w:rsidR="00BB5EA9">
        <w:rPr>
          <w:sz w:val="22"/>
          <w:szCs w:val="22"/>
        </w:rPr>
        <w:tab/>
      </w:r>
      <w:r>
        <w:rPr>
          <w:sz w:val="22"/>
          <w:szCs w:val="22"/>
        </w:rPr>
        <w:t>Za zhotovitele:</w:t>
      </w:r>
    </w:p>
    <w:p w14:paraId="2075840D" w14:textId="77777777" w:rsidR="007B5910" w:rsidRDefault="007B5910">
      <w:pPr>
        <w:jc w:val="both"/>
        <w:rPr>
          <w:sz w:val="22"/>
          <w:szCs w:val="22"/>
        </w:rPr>
      </w:pPr>
    </w:p>
    <w:p w14:paraId="5757A656" w14:textId="77777777" w:rsidR="007B5910" w:rsidRDefault="007B5910">
      <w:pPr>
        <w:jc w:val="both"/>
        <w:rPr>
          <w:sz w:val="22"/>
          <w:szCs w:val="22"/>
        </w:rPr>
      </w:pPr>
    </w:p>
    <w:p w14:paraId="5895133F" w14:textId="77777777" w:rsidR="007B5910" w:rsidRDefault="007B5910">
      <w:pPr>
        <w:jc w:val="both"/>
        <w:rPr>
          <w:sz w:val="22"/>
          <w:szCs w:val="22"/>
        </w:rPr>
      </w:pPr>
    </w:p>
    <w:p w14:paraId="6A104834" w14:textId="198C30EB" w:rsidR="007B5910" w:rsidRDefault="00C51EFB">
      <w:pPr>
        <w:jc w:val="both"/>
        <w:rPr>
          <w:sz w:val="22"/>
          <w:szCs w:val="22"/>
        </w:rPr>
      </w:pPr>
      <w:r>
        <w:rPr>
          <w:sz w:val="22"/>
          <w:szCs w:val="22"/>
        </w:rPr>
        <w:t>……………………………………….</w:t>
      </w:r>
      <w:r>
        <w:rPr>
          <w:sz w:val="22"/>
          <w:szCs w:val="22"/>
        </w:rPr>
        <w:tab/>
      </w:r>
      <w:r w:rsidR="00BB5EA9">
        <w:rPr>
          <w:sz w:val="22"/>
          <w:szCs w:val="22"/>
        </w:rPr>
        <w:tab/>
      </w:r>
      <w:r>
        <w:rPr>
          <w:sz w:val="22"/>
          <w:szCs w:val="22"/>
        </w:rPr>
        <w:tab/>
        <w:t>……..………………………………………..</w:t>
      </w:r>
    </w:p>
    <w:p w14:paraId="0DAED773" w14:textId="6FD5BA9D" w:rsidR="007B5910" w:rsidRDefault="00C51EFB">
      <w:pPr>
        <w:jc w:val="both"/>
        <w:rPr>
          <w:sz w:val="22"/>
          <w:szCs w:val="22"/>
        </w:rPr>
      </w:pPr>
      <w:r>
        <w:rPr>
          <w:b/>
          <w:sz w:val="22"/>
          <w:szCs w:val="22"/>
        </w:rPr>
        <w:t xml:space="preserve">   </w:t>
      </w:r>
      <w:r>
        <w:rPr>
          <w:sz w:val="22"/>
          <w:szCs w:val="22"/>
        </w:rPr>
        <w:t>Ing. František Pilný, MBA</w:t>
      </w:r>
      <w:r>
        <w:rPr>
          <w:sz w:val="22"/>
          <w:szCs w:val="22"/>
        </w:rPr>
        <w:tab/>
      </w:r>
      <w:r>
        <w:rPr>
          <w:sz w:val="22"/>
          <w:szCs w:val="22"/>
        </w:rPr>
        <w:tab/>
      </w:r>
      <w:r>
        <w:rPr>
          <w:sz w:val="22"/>
          <w:szCs w:val="22"/>
        </w:rPr>
        <w:tab/>
      </w:r>
      <w:r w:rsidR="00BB5EA9">
        <w:rPr>
          <w:sz w:val="22"/>
          <w:szCs w:val="22"/>
        </w:rPr>
        <w:tab/>
      </w:r>
      <w:r>
        <w:rPr>
          <w:b/>
          <w:sz w:val="22"/>
          <w:szCs w:val="22"/>
          <w:highlight w:val="yellow"/>
        </w:rPr>
        <w:t>…………….…………….</w:t>
      </w:r>
    </w:p>
    <w:p w14:paraId="078C011E" w14:textId="3718BBDD" w:rsidR="007B5910" w:rsidRDefault="00C51EFB" w:rsidP="00BB5EA9">
      <w:pPr>
        <w:ind w:left="5040" w:hanging="5039"/>
        <w:jc w:val="both"/>
        <w:rPr>
          <w:i/>
          <w:sz w:val="22"/>
          <w:szCs w:val="22"/>
        </w:rPr>
      </w:pPr>
      <w:r>
        <w:rPr>
          <w:sz w:val="22"/>
          <w:szCs w:val="22"/>
        </w:rPr>
        <w:t xml:space="preserve">       starosta města</w:t>
      </w:r>
      <w:r>
        <w:rPr>
          <w:sz w:val="22"/>
          <w:szCs w:val="22"/>
        </w:rPr>
        <w:tab/>
      </w:r>
      <w:r>
        <w:rPr>
          <w:i/>
          <w:sz w:val="22"/>
          <w:szCs w:val="22"/>
          <w:highlight w:val="yellow"/>
        </w:rPr>
        <w:t>např. jednatel – účastník vybere odpovídající označení</w:t>
      </w:r>
    </w:p>
    <w:p w14:paraId="21138111" w14:textId="77777777" w:rsidR="007B5910" w:rsidRDefault="007B5910">
      <w:pPr>
        <w:jc w:val="both"/>
        <w:rPr>
          <w:i/>
          <w:sz w:val="22"/>
          <w:szCs w:val="22"/>
        </w:rPr>
      </w:pPr>
    </w:p>
    <w:p w14:paraId="044B2041" w14:textId="77777777" w:rsidR="007B5910" w:rsidRDefault="007B5910">
      <w:pPr>
        <w:jc w:val="both"/>
        <w:rPr>
          <w:i/>
          <w:sz w:val="22"/>
          <w:szCs w:val="22"/>
        </w:rPr>
      </w:pPr>
    </w:p>
    <w:p w14:paraId="5120FE22" w14:textId="77777777" w:rsidR="007B5910" w:rsidRDefault="00C51EFB">
      <w:pPr>
        <w:tabs>
          <w:tab w:val="center" w:pos="2268"/>
        </w:tabs>
        <w:ind w:right="397"/>
        <w:jc w:val="both"/>
        <w:rPr>
          <w:sz w:val="22"/>
          <w:szCs w:val="22"/>
        </w:rPr>
      </w:pPr>
      <w:r>
        <w:rPr>
          <w:sz w:val="22"/>
          <w:szCs w:val="22"/>
        </w:rPr>
        <w:t>Příloha č. 1 - Nabídkový položkový rozpočet vč. sumáře rekapitulace rozpočtů</w:t>
      </w:r>
    </w:p>
    <w:sectPr w:rsidR="007B5910">
      <w:footerReference w:type="default" r:id="rId11"/>
      <w:pgSz w:w="11906" w:h="16838"/>
      <w:pgMar w:top="2041"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8BF8" w14:textId="77777777" w:rsidR="00C44289" w:rsidRDefault="00C44289">
      <w:r>
        <w:separator/>
      </w:r>
    </w:p>
  </w:endnote>
  <w:endnote w:type="continuationSeparator" w:id="0">
    <w:p w14:paraId="41F1A79E" w14:textId="77777777" w:rsidR="00C44289" w:rsidRDefault="00C4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90D5" w14:textId="4B51815C" w:rsidR="00C44289" w:rsidRDefault="00C44289">
    <w:pPr>
      <w:tabs>
        <w:tab w:val="center" w:pos="4536"/>
        <w:tab w:val="right" w:pos="9072"/>
      </w:tabs>
      <w:jc w:val="right"/>
      <w:rPr>
        <w:color w:val="000000"/>
      </w:rPr>
    </w:pPr>
    <w:r>
      <w:rPr>
        <w:color w:val="000000"/>
      </w:rPr>
      <w:t xml:space="preserve">Stránka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A22A7">
      <w:rPr>
        <w:b/>
        <w:noProof/>
        <w:color w:val="000000"/>
        <w:sz w:val="24"/>
        <w:szCs w:val="24"/>
      </w:rPr>
      <w:t>11</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A22A7">
      <w:rPr>
        <w:b/>
        <w:noProof/>
        <w:color w:val="000000"/>
        <w:sz w:val="24"/>
        <w:szCs w:val="24"/>
      </w:rPr>
      <w:t>25</w:t>
    </w:r>
    <w:r>
      <w:rPr>
        <w:b/>
        <w:color w:val="000000"/>
        <w:sz w:val="24"/>
        <w:szCs w:val="24"/>
      </w:rPr>
      <w:fldChar w:fldCharType="end"/>
    </w:r>
  </w:p>
  <w:p w14:paraId="65F6033C" w14:textId="77777777" w:rsidR="00C44289" w:rsidRDefault="00C44289">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31BE" w14:textId="77777777" w:rsidR="00C44289" w:rsidRDefault="00C44289">
      <w:r>
        <w:separator/>
      </w:r>
    </w:p>
  </w:footnote>
  <w:footnote w:type="continuationSeparator" w:id="0">
    <w:p w14:paraId="28B645C0" w14:textId="77777777" w:rsidR="00C44289" w:rsidRDefault="00C4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9A7"/>
    <w:multiLevelType w:val="multilevel"/>
    <w:tmpl w:val="8EA6DAA6"/>
    <w:lvl w:ilvl="0">
      <w:start w:val="4"/>
      <w:numFmt w:val="decimal"/>
      <w:lvlText w:val="%1"/>
      <w:lvlJc w:val="left"/>
      <w:pPr>
        <w:ind w:left="360" w:hanging="359"/>
      </w:pPr>
    </w:lvl>
    <w:lvl w:ilvl="1">
      <w:start w:val="2"/>
      <w:numFmt w:val="decimal"/>
      <w:lvlText w:val="%1.%2"/>
      <w:lvlJc w:val="left"/>
      <w:pPr>
        <w:ind w:left="36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1" w15:restartNumberingAfterBreak="0">
    <w:nsid w:val="1DAA497C"/>
    <w:multiLevelType w:val="hybridMultilevel"/>
    <w:tmpl w:val="ABFEA122"/>
    <w:lvl w:ilvl="0" w:tplc="4128EE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1E1B3E"/>
    <w:multiLevelType w:val="multilevel"/>
    <w:tmpl w:val="9BAC810E"/>
    <w:lvl w:ilvl="0">
      <w:start w:val="9"/>
      <w:numFmt w:val="decimal"/>
      <w:lvlText w:val="%1"/>
      <w:lvlJc w:val="left"/>
      <w:pPr>
        <w:ind w:left="384" w:hanging="383"/>
      </w:pPr>
    </w:lvl>
    <w:lvl w:ilvl="1">
      <w:start w:val="11"/>
      <w:numFmt w:val="decimal"/>
      <w:lvlText w:val="%1.%2"/>
      <w:lvlJc w:val="left"/>
      <w:pPr>
        <w:ind w:left="384" w:hanging="383"/>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3" w15:restartNumberingAfterBreak="0">
    <w:nsid w:val="27553468"/>
    <w:multiLevelType w:val="multilevel"/>
    <w:tmpl w:val="6660DA04"/>
    <w:lvl w:ilvl="0">
      <w:start w:val="5"/>
      <w:numFmt w:val="decimal"/>
      <w:lvlText w:val="%1. "/>
      <w:lvlJc w:val="left"/>
      <w:pPr>
        <w:ind w:left="283" w:hanging="282"/>
      </w:pPr>
      <w:rPr>
        <w:rFonts w:ascii="Times New Roman" w:eastAsia="Times New Roman" w:hAnsi="Times New Roman" w:cs="Times New Roman"/>
        <w:b/>
        <w:i w:val="0"/>
        <w:sz w:val="28"/>
        <w:szCs w:val="28"/>
        <w:u w:val="single"/>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4" w15:restartNumberingAfterBreak="0">
    <w:nsid w:val="35DA1B2F"/>
    <w:multiLevelType w:val="multilevel"/>
    <w:tmpl w:val="1A4A061A"/>
    <w:lvl w:ilvl="0">
      <w:start w:val="9"/>
      <w:numFmt w:val="decimal"/>
      <w:lvlText w:val="%1"/>
      <w:lvlJc w:val="left"/>
      <w:pPr>
        <w:ind w:left="360" w:hanging="359"/>
      </w:pPr>
    </w:lvl>
    <w:lvl w:ilvl="1">
      <w:start w:val="3"/>
      <w:numFmt w:val="decimal"/>
      <w:lvlText w:val="%1.%2"/>
      <w:lvlJc w:val="left"/>
      <w:pPr>
        <w:ind w:left="36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5" w15:restartNumberingAfterBreak="0">
    <w:nsid w:val="3871068D"/>
    <w:multiLevelType w:val="multilevel"/>
    <w:tmpl w:val="2356230E"/>
    <w:lvl w:ilvl="0">
      <w:start w:val="8"/>
      <w:numFmt w:val="decimal"/>
      <w:lvlText w:val="%1. "/>
      <w:lvlJc w:val="left"/>
      <w:pPr>
        <w:ind w:left="283" w:hanging="282"/>
      </w:pPr>
      <w:rPr>
        <w:rFonts w:ascii="Times New Roman" w:eastAsia="Times New Roman" w:hAnsi="Times New Roman" w:cs="Times New Roman"/>
        <w:b/>
        <w:i w:val="0"/>
        <w:sz w:val="28"/>
        <w:szCs w:val="28"/>
        <w:u w:val="single"/>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6" w15:restartNumberingAfterBreak="0">
    <w:nsid w:val="3A9521F6"/>
    <w:multiLevelType w:val="multilevel"/>
    <w:tmpl w:val="202EE006"/>
    <w:lvl w:ilvl="0">
      <w:start w:val="9"/>
      <w:numFmt w:val="decimal"/>
      <w:lvlText w:val="%1"/>
      <w:lvlJc w:val="left"/>
      <w:pPr>
        <w:ind w:left="420" w:hanging="420"/>
      </w:pPr>
      <w:rPr>
        <w:rFonts w:hint="default"/>
      </w:rPr>
    </w:lvl>
    <w:lvl w:ilvl="1">
      <w:start w:val="19"/>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3BFA1412"/>
    <w:multiLevelType w:val="multilevel"/>
    <w:tmpl w:val="527E0110"/>
    <w:lvl w:ilvl="0">
      <w:start w:val="1"/>
      <w:numFmt w:val="lowerLetter"/>
      <w:lvlText w:val="%1)"/>
      <w:lvlJc w:val="left"/>
      <w:pPr>
        <w:ind w:left="360" w:hanging="359"/>
      </w:pPr>
    </w:lvl>
    <w:lvl w:ilvl="1">
      <w:start w:val="1"/>
      <w:numFmt w:val="lowerLetter"/>
      <w:lvlText w:val="%2."/>
      <w:lvlJc w:val="left"/>
      <w:pPr>
        <w:ind w:left="1080" w:hanging="359"/>
      </w:pPr>
    </w:lvl>
    <w:lvl w:ilvl="2">
      <w:start w:val="1"/>
      <w:numFmt w:val="lowerRoman"/>
      <w:lvlText w:val="%3."/>
      <w:lvlJc w:val="right"/>
      <w:pPr>
        <w:ind w:left="1800" w:hanging="179"/>
      </w:pPr>
    </w:lvl>
    <w:lvl w:ilvl="3">
      <w:start w:val="1"/>
      <w:numFmt w:val="decimal"/>
      <w:lvlText w:val="%4."/>
      <w:lvlJc w:val="left"/>
      <w:pPr>
        <w:ind w:left="2520" w:hanging="359"/>
      </w:pPr>
    </w:lvl>
    <w:lvl w:ilvl="4">
      <w:start w:val="1"/>
      <w:numFmt w:val="lowerLetter"/>
      <w:lvlText w:val="%5."/>
      <w:lvlJc w:val="left"/>
      <w:pPr>
        <w:ind w:left="3240" w:hanging="359"/>
      </w:pPr>
    </w:lvl>
    <w:lvl w:ilvl="5">
      <w:start w:val="1"/>
      <w:numFmt w:val="lowerRoman"/>
      <w:lvlText w:val="%6."/>
      <w:lvlJc w:val="right"/>
      <w:pPr>
        <w:ind w:left="3960" w:hanging="179"/>
      </w:pPr>
    </w:lvl>
    <w:lvl w:ilvl="6">
      <w:start w:val="1"/>
      <w:numFmt w:val="decimal"/>
      <w:lvlText w:val="%7."/>
      <w:lvlJc w:val="left"/>
      <w:pPr>
        <w:ind w:left="4680" w:hanging="359"/>
      </w:pPr>
    </w:lvl>
    <w:lvl w:ilvl="7">
      <w:start w:val="1"/>
      <w:numFmt w:val="lowerLetter"/>
      <w:lvlText w:val="%8."/>
      <w:lvlJc w:val="left"/>
      <w:pPr>
        <w:ind w:left="5400" w:hanging="359"/>
      </w:pPr>
    </w:lvl>
    <w:lvl w:ilvl="8">
      <w:start w:val="1"/>
      <w:numFmt w:val="lowerRoman"/>
      <w:lvlText w:val="%9."/>
      <w:lvlJc w:val="right"/>
      <w:pPr>
        <w:ind w:left="6120" w:hanging="179"/>
      </w:pPr>
    </w:lvl>
  </w:abstractNum>
  <w:abstractNum w:abstractNumId="8" w15:restartNumberingAfterBreak="0">
    <w:nsid w:val="3E6F760A"/>
    <w:multiLevelType w:val="multilevel"/>
    <w:tmpl w:val="83500730"/>
    <w:lvl w:ilvl="0">
      <w:start w:val="4"/>
      <w:numFmt w:val="decimal"/>
      <w:lvlText w:val="%1"/>
      <w:lvlJc w:val="left"/>
      <w:pPr>
        <w:ind w:left="570" w:hanging="569"/>
      </w:pPr>
      <w:rPr>
        <w:b w:val="0"/>
        <w:u w:val="none"/>
      </w:rPr>
    </w:lvl>
    <w:lvl w:ilvl="1">
      <w:start w:val="1"/>
      <w:numFmt w:val="decimal"/>
      <w:lvlText w:val="%1.%2"/>
      <w:lvlJc w:val="left"/>
      <w:pPr>
        <w:ind w:left="712" w:hanging="569"/>
      </w:pPr>
      <w:rPr>
        <w:b w:val="0"/>
        <w:u w:val="none"/>
      </w:rPr>
    </w:lvl>
    <w:lvl w:ilvl="2">
      <w:start w:val="1"/>
      <w:numFmt w:val="decimal"/>
      <w:lvlText w:val="%1.%2.%3"/>
      <w:lvlJc w:val="left"/>
      <w:pPr>
        <w:ind w:left="1004" w:hanging="719"/>
      </w:pPr>
      <w:rPr>
        <w:b w:val="0"/>
        <w:sz w:val="22"/>
        <w:szCs w:val="22"/>
        <w:u w:val="none"/>
      </w:rPr>
    </w:lvl>
    <w:lvl w:ilvl="3">
      <w:start w:val="1"/>
      <w:numFmt w:val="decimal"/>
      <w:lvlText w:val="%1.%2.%3.%4"/>
      <w:lvlJc w:val="left"/>
      <w:pPr>
        <w:ind w:left="1506" w:hanging="1079"/>
      </w:pPr>
      <w:rPr>
        <w:b w:val="0"/>
        <w:u w:val="none"/>
      </w:rPr>
    </w:lvl>
    <w:lvl w:ilvl="4">
      <w:start w:val="1"/>
      <w:numFmt w:val="decimal"/>
      <w:lvlText w:val="%1.%2.%3.%4.%5"/>
      <w:lvlJc w:val="left"/>
      <w:pPr>
        <w:ind w:left="1648" w:hanging="1079"/>
      </w:pPr>
      <w:rPr>
        <w:b w:val="0"/>
        <w:u w:val="none"/>
      </w:rPr>
    </w:lvl>
    <w:lvl w:ilvl="5">
      <w:start w:val="1"/>
      <w:numFmt w:val="decimal"/>
      <w:lvlText w:val="%1.%2.%3.%4.%5.%6"/>
      <w:lvlJc w:val="left"/>
      <w:pPr>
        <w:ind w:left="2150" w:hanging="1439"/>
      </w:pPr>
      <w:rPr>
        <w:b w:val="0"/>
        <w:u w:val="none"/>
      </w:rPr>
    </w:lvl>
    <w:lvl w:ilvl="6">
      <w:start w:val="1"/>
      <w:numFmt w:val="decimal"/>
      <w:lvlText w:val="%1.%2.%3.%4.%5.%6.%7"/>
      <w:lvlJc w:val="left"/>
      <w:pPr>
        <w:ind w:left="2292" w:hanging="1439"/>
      </w:pPr>
      <w:rPr>
        <w:b w:val="0"/>
        <w:u w:val="none"/>
      </w:rPr>
    </w:lvl>
    <w:lvl w:ilvl="7">
      <w:start w:val="1"/>
      <w:numFmt w:val="decimal"/>
      <w:lvlText w:val="%1.%2.%3.%4.%5.%6.%7.%8"/>
      <w:lvlJc w:val="left"/>
      <w:pPr>
        <w:ind w:left="2794" w:hanging="1799"/>
      </w:pPr>
      <w:rPr>
        <w:b w:val="0"/>
        <w:u w:val="none"/>
      </w:rPr>
    </w:lvl>
    <w:lvl w:ilvl="8">
      <w:start w:val="1"/>
      <w:numFmt w:val="decimal"/>
      <w:lvlText w:val="%1.%2.%3.%4.%5.%6.%7.%8.%9"/>
      <w:lvlJc w:val="left"/>
      <w:pPr>
        <w:ind w:left="2936" w:hanging="1798"/>
      </w:pPr>
      <w:rPr>
        <w:b w:val="0"/>
        <w:u w:val="none"/>
      </w:rPr>
    </w:lvl>
  </w:abstractNum>
  <w:abstractNum w:abstractNumId="9" w15:restartNumberingAfterBreak="0">
    <w:nsid w:val="42D51D46"/>
    <w:multiLevelType w:val="multilevel"/>
    <w:tmpl w:val="FD66D1D4"/>
    <w:lvl w:ilvl="0">
      <w:start w:val="1"/>
      <w:numFmt w:val="decimal"/>
      <w:lvlText w:val="%1"/>
      <w:lvlJc w:val="left"/>
      <w:pPr>
        <w:ind w:left="3551" w:hanging="432"/>
      </w:pPr>
    </w:lvl>
    <w:lvl w:ilvl="1">
      <w:start w:val="1"/>
      <w:numFmt w:val="decimal"/>
      <w:lvlText w:val="%1.%2"/>
      <w:lvlJc w:val="left"/>
      <w:pPr>
        <w:ind w:left="718"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A21221C"/>
    <w:multiLevelType w:val="multilevel"/>
    <w:tmpl w:val="AF8E7B5C"/>
    <w:lvl w:ilvl="0">
      <w:start w:val="1"/>
      <w:numFmt w:val="lowerLetter"/>
      <w:lvlText w:val="%1)"/>
      <w:lvlJc w:val="left"/>
      <w:pPr>
        <w:ind w:left="360" w:hanging="359"/>
      </w:pPr>
    </w:lvl>
    <w:lvl w:ilvl="1">
      <w:start w:val="1"/>
      <w:numFmt w:val="lowerLetter"/>
      <w:lvlText w:val="%2."/>
      <w:lvlJc w:val="left"/>
      <w:pPr>
        <w:ind w:left="1080" w:hanging="359"/>
      </w:pPr>
    </w:lvl>
    <w:lvl w:ilvl="2">
      <w:start w:val="1"/>
      <w:numFmt w:val="lowerRoman"/>
      <w:lvlText w:val="%3."/>
      <w:lvlJc w:val="right"/>
      <w:pPr>
        <w:ind w:left="1800" w:hanging="179"/>
      </w:pPr>
    </w:lvl>
    <w:lvl w:ilvl="3">
      <w:start w:val="1"/>
      <w:numFmt w:val="decimal"/>
      <w:lvlText w:val="%4."/>
      <w:lvlJc w:val="left"/>
      <w:pPr>
        <w:ind w:left="2520" w:hanging="359"/>
      </w:pPr>
    </w:lvl>
    <w:lvl w:ilvl="4">
      <w:start w:val="1"/>
      <w:numFmt w:val="lowerLetter"/>
      <w:lvlText w:val="%5."/>
      <w:lvlJc w:val="left"/>
      <w:pPr>
        <w:ind w:left="3240" w:hanging="359"/>
      </w:pPr>
    </w:lvl>
    <w:lvl w:ilvl="5">
      <w:start w:val="1"/>
      <w:numFmt w:val="lowerRoman"/>
      <w:lvlText w:val="%6."/>
      <w:lvlJc w:val="right"/>
      <w:pPr>
        <w:ind w:left="3960" w:hanging="179"/>
      </w:pPr>
    </w:lvl>
    <w:lvl w:ilvl="6">
      <w:start w:val="1"/>
      <w:numFmt w:val="decimal"/>
      <w:lvlText w:val="%7."/>
      <w:lvlJc w:val="left"/>
      <w:pPr>
        <w:ind w:left="4680" w:hanging="359"/>
      </w:pPr>
    </w:lvl>
    <w:lvl w:ilvl="7">
      <w:start w:val="1"/>
      <w:numFmt w:val="lowerLetter"/>
      <w:lvlText w:val="%8."/>
      <w:lvlJc w:val="left"/>
      <w:pPr>
        <w:ind w:left="5400" w:hanging="359"/>
      </w:pPr>
    </w:lvl>
    <w:lvl w:ilvl="8">
      <w:start w:val="1"/>
      <w:numFmt w:val="lowerRoman"/>
      <w:lvlText w:val="%9."/>
      <w:lvlJc w:val="right"/>
      <w:pPr>
        <w:ind w:left="6120" w:hanging="179"/>
      </w:pPr>
    </w:lvl>
  </w:abstractNum>
  <w:abstractNum w:abstractNumId="11" w15:restartNumberingAfterBreak="0">
    <w:nsid w:val="4A2F3CEA"/>
    <w:multiLevelType w:val="multilevel"/>
    <w:tmpl w:val="27BA84A6"/>
    <w:lvl w:ilvl="0">
      <w:start w:val="1"/>
      <w:numFmt w:val="decimal"/>
      <w:lvlText w:val="3.%1 "/>
      <w:lvlJc w:val="left"/>
      <w:pPr>
        <w:ind w:left="283" w:hanging="282"/>
      </w:pPr>
      <w:rPr>
        <w:rFonts w:ascii="Times New Roman" w:eastAsia="Times New Roman" w:hAnsi="Times New Roman" w:cs="Times New Roman"/>
        <w:b w:val="0"/>
        <w:i w:val="0"/>
        <w:sz w:val="22"/>
        <w:szCs w:val="22"/>
        <w:u w:val="none"/>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12" w15:restartNumberingAfterBreak="0">
    <w:nsid w:val="4A9D3325"/>
    <w:multiLevelType w:val="multilevel"/>
    <w:tmpl w:val="B678C1F0"/>
    <w:lvl w:ilvl="0">
      <w:start w:val="1"/>
      <w:numFmt w:val="lowerLetter"/>
      <w:lvlText w:val="%1)"/>
      <w:lvlJc w:val="left"/>
      <w:pPr>
        <w:ind w:left="360" w:hanging="359"/>
      </w:p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13" w15:restartNumberingAfterBreak="0">
    <w:nsid w:val="4ACC25E0"/>
    <w:multiLevelType w:val="hybridMultilevel"/>
    <w:tmpl w:val="D40C88B8"/>
    <w:lvl w:ilvl="0" w:tplc="5EB6C02C">
      <w:start w:val="1"/>
      <w:numFmt w:val="lowerLetter"/>
      <w:lvlText w:val="%1)"/>
      <w:lvlJc w:val="left"/>
      <w:pPr>
        <w:ind w:left="1078" w:hanging="36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14" w15:restartNumberingAfterBreak="0">
    <w:nsid w:val="4D11387D"/>
    <w:multiLevelType w:val="multilevel"/>
    <w:tmpl w:val="986CF30E"/>
    <w:lvl w:ilvl="0">
      <w:start w:val="5"/>
      <w:numFmt w:val="decimal"/>
      <w:lvlText w:val="%1"/>
      <w:lvlJc w:val="left"/>
      <w:pPr>
        <w:ind w:left="360" w:hanging="359"/>
      </w:pPr>
    </w:lvl>
    <w:lvl w:ilvl="1">
      <w:start w:val="1"/>
      <w:numFmt w:val="decimal"/>
      <w:lvlText w:val="%1.%2"/>
      <w:lvlJc w:val="left"/>
      <w:pPr>
        <w:ind w:left="36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15" w15:restartNumberingAfterBreak="0">
    <w:nsid w:val="4DC84686"/>
    <w:multiLevelType w:val="multilevel"/>
    <w:tmpl w:val="872E5224"/>
    <w:lvl w:ilvl="0">
      <w:start w:val="6"/>
      <w:numFmt w:val="decimal"/>
      <w:lvlText w:val="%1"/>
      <w:lvlJc w:val="left"/>
      <w:pPr>
        <w:ind w:left="564" w:hanging="563"/>
      </w:pPr>
    </w:lvl>
    <w:lvl w:ilvl="1">
      <w:start w:val="1"/>
      <w:numFmt w:val="decimal"/>
      <w:lvlText w:val="%1.%2"/>
      <w:lvlJc w:val="left"/>
      <w:pPr>
        <w:ind w:left="564" w:hanging="563"/>
      </w:pPr>
      <w:rPr>
        <w:b w:val="0"/>
      </w:r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16" w15:restartNumberingAfterBreak="0">
    <w:nsid w:val="5881225D"/>
    <w:multiLevelType w:val="multilevel"/>
    <w:tmpl w:val="22241FBC"/>
    <w:lvl w:ilvl="0">
      <w:start w:val="1"/>
      <w:numFmt w:val="lowerLetter"/>
      <w:lvlText w:val="%1)"/>
      <w:lvlJc w:val="left"/>
      <w:pPr>
        <w:ind w:left="360" w:hanging="359"/>
      </w:pPr>
    </w:lvl>
    <w:lvl w:ilvl="1">
      <w:start w:val="1"/>
      <w:numFmt w:val="lowerLetter"/>
      <w:lvlText w:val="%2."/>
      <w:lvlJc w:val="left"/>
      <w:pPr>
        <w:ind w:left="1080" w:hanging="359"/>
      </w:pPr>
    </w:lvl>
    <w:lvl w:ilvl="2">
      <w:start w:val="1"/>
      <w:numFmt w:val="lowerRoman"/>
      <w:lvlText w:val="%3."/>
      <w:lvlJc w:val="right"/>
      <w:pPr>
        <w:ind w:left="1800" w:hanging="179"/>
      </w:pPr>
    </w:lvl>
    <w:lvl w:ilvl="3">
      <w:start w:val="1"/>
      <w:numFmt w:val="decimal"/>
      <w:lvlText w:val="%4."/>
      <w:lvlJc w:val="left"/>
      <w:pPr>
        <w:ind w:left="2520" w:hanging="359"/>
      </w:pPr>
    </w:lvl>
    <w:lvl w:ilvl="4">
      <w:start w:val="1"/>
      <w:numFmt w:val="lowerLetter"/>
      <w:lvlText w:val="%5."/>
      <w:lvlJc w:val="left"/>
      <w:pPr>
        <w:ind w:left="3240" w:hanging="359"/>
      </w:pPr>
    </w:lvl>
    <w:lvl w:ilvl="5">
      <w:start w:val="1"/>
      <w:numFmt w:val="lowerRoman"/>
      <w:lvlText w:val="%6."/>
      <w:lvlJc w:val="right"/>
      <w:pPr>
        <w:ind w:left="3960" w:hanging="179"/>
      </w:pPr>
    </w:lvl>
    <w:lvl w:ilvl="6">
      <w:start w:val="1"/>
      <w:numFmt w:val="decimal"/>
      <w:lvlText w:val="%7."/>
      <w:lvlJc w:val="left"/>
      <w:pPr>
        <w:ind w:left="4680" w:hanging="359"/>
      </w:pPr>
    </w:lvl>
    <w:lvl w:ilvl="7">
      <w:start w:val="1"/>
      <w:numFmt w:val="lowerLetter"/>
      <w:lvlText w:val="%8."/>
      <w:lvlJc w:val="left"/>
      <w:pPr>
        <w:ind w:left="5400" w:hanging="359"/>
      </w:pPr>
    </w:lvl>
    <w:lvl w:ilvl="8">
      <w:start w:val="1"/>
      <w:numFmt w:val="lowerRoman"/>
      <w:lvlText w:val="%9."/>
      <w:lvlJc w:val="right"/>
      <w:pPr>
        <w:ind w:left="6120" w:hanging="179"/>
      </w:pPr>
    </w:lvl>
  </w:abstractNum>
  <w:abstractNum w:abstractNumId="17" w15:restartNumberingAfterBreak="0">
    <w:nsid w:val="5B5628B4"/>
    <w:multiLevelType w:val="multilevel"/>
    <w:tmpl w:val="53E4DA18"/>
    <w:lvl w:ilvl="0">
      <w:start w:val="1"/>
      <w:numFmt w:val="decimal"/>
      <w:lvlText w:val="7.%1 "/>
      <w:lvlJc w:val="left"/>
      <w:pPr>
        <w:ind w:left="567" w:hanging="281"/>
      </w:pPr>
      <w:rPr>
        <w:rFonts w:ascii="Times New Roman" w:eastAsia="Times New Roman" w:hAnsi="Times New Roman" w:cs="Times New Roman"/>
        <w:b w:val="0"/>
        <w:i w:val="0"/>
        <w:sz w:val="22"/>
        <w:szCs w:val="22"/>
        <w:u w:val="none"/>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18" w15:restartNumberingAfterBreak="0">
    <w:nsid w:val="691F2AA6"/>
    <w:multiLevelType w:val="multilevel"/>
    <w:tmpl w:val="D0E2E7E6"/>
    <w:lvl w:ilvl="0">
      <w:start w:val="1"/>
      <w:numFmt w:val="lowerLetter"/>
      <w:lvlText w:val="%1)"/>
      <w:lvlJc w:val="left"/>
      <w:pPr>
        <w:ind w:left="360" w:hanging="359"/>
      </w:pPr>
    </w:lvl>
    <w:lvl w:ilvl="1">
      <w:start w:val="1"/>
      <w:numFmt w:val="decimal"/>
      <w:lvlText w:val="%1.%2"/>
      <w:lvlJc w:val="left"/>
      <w:pPr>
        <w:ind w:left="36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19" w15:restartNumberingAfterBreak="0">
    <w:nsid w:val="6CBC49B2"/>
    <w:multiLevelType w:val="multilevel"/>
    <w:tmpl w:val="CA887118"/>
    <w:lvl w:ilvl="0">
      <w:start w:val="1"/>
      <w:numFmt w:val="lowerLetter"/>
      <w:lvlText w:val="%1)"/>
      <w:lvlJc w:val="left"/>
      <w:pPr>
        <w:ind w:left="360" w:hanging="359"/>
      </w:pPr>
    </w:lvl>
    <w:lvl w:ilvl="1">
      <w:start w:val="1"/>
      <w:numFmt w:val="lowerLetter"/>
      <w:lvlText w:val="%2."/>
      <w:lvlJc w:val="left"/>
      <w:pPr>
        <w:ind w:left="1080" w:hanging="359"/>
      </w:pPr>
    </w:lvl>
    <w:lvl w:ilvl="2">
      <w:start w:val="1"/>
      <w:numFmt w:val="lowerRoman"/>
      <w:lvlText w:val="%3."/>
      <w:lvlJc w:val="right"/>
      <w:pPr>
        <w:ind w:left="1800" w:hanging="179"/>
      </w:pPr>
    </w:lvl>
    <w:lvl w:ilvl="3">
      <w:start w:val="1"/>
      <w:numFmt w:val="decimal"/>
      <w:lvlText w:val="%4."/>
      <w:lvlJc w:val="left"/>
      <w:pPr>
        <w:ind w:left="2520" w:hanging="359"/>
      </w:pPr>
    </w:lvl>
    <w:lvl w:ilvl="4">
      <w:start w:val="1"/>
      <w:numFmt w:val="lowerLetter"/>
      <w:lvlText w:val="%5."/>
      <w:lvlJc w:val="left"/>
      <w:pPr>
        <w:ind w:left="3240" w:hanging="359"/>
      </w:pPr>
    </w:lvl>
    <w:lvl w:ilvl="5">
      <w:start w:val="1"/>
      <w:numFmt w:val="lowerRoman"/>
      <w:lvlText w:val="%6."/>
      <w:lvlJc w:val="right"/>
      <w:pPr>
        <w:ind w:left="3960" w:hanging="179"/>
      </w:pPr>
    </w:lvl>
    <w:lvl w:ilvl="6">
      <w:start w:val="1"/>
      <w:numFmt w:val="decimal"/>
      <w:lvlText w:val="%7."/>
      <w:lvlJc w:val="left"/>
      <w:pPr>
        <w:ind w:left="4680" w:hanging="359"/>
      </w:pPr>
    </w:lvl>
    <w:lvl w:ilvl="7">
      <w:start w:val="1"/>
      <w:numFmt w:val="lowerLetter"/>
      <w:lvlText w:val="%8."/>
      <w:lvlJc w:val="left"/>
      <w:pPr>
        <w:ind w:left="5400" w:hanging="359"/>
      </w:pPr>
    </w:lvl>
    <w:lvl w:ilvl="8">
      <w:start w:val="1"/>
      <w:numFmt w:val="lowerRoman"/>
      <w:lvlText w:val="%9."/>
      <w:lvlJc w:val="right"/>
      <w:pPr>
        <w:ind w:left="6120" w:hanging="179"/>
      </w:pPr>
    </w:lvl>
  </w:abstractNum>
  <w:abstractNum w:abstractNumId="20" w15:restartNumberingAfterBreak="0">
    <w:nsid w:val="6FA7297E"/>
    <w:multiLevelType w:val="hybridMultilevel"/>
    <w:tmpl w:val="B302D566"/>
    <w:lvl w:ilvl="0" w:tplc="04050005">
      <w:start w:val="1"/>
      <w:numFmt w:val="bullet"/>
      <w:lvlText w:val=""/>
      <w:lvlJc w:val="left"/>
      <w:pPr>
        <w:ind w:left="720" w:hanging="360"/>
      </w:pPr>
      <w:rPr>
        <w:rFonts w:ascii="Wingdings" w:hAnsi="Wingdings" w:hint="default"/>
      </w:rPr>
    </w:lvl>
    <w:lvl w:ilvl="1" w:tplc="4128EEA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37109D"/>
    <w:multiLevelType w:val="multilevel"/>
    <w:tmpl w:val="0A7CA108"/>
    <w:lvl w:ilvl="0">
      <w:start w:val="1"/>
      <w:numFmt w:val="decimal"/>
      <w:lvlText w:val="%1"/>
      <w:lvlJc w:val="left"/>
      <w:pPr>
        <w:ind w:left="360" w:hanging="359"/>
      </w:pPr>
      <w:rPr>
        <w:b w:val="0"/>
        <w:u w:val="none"/>
      </w:rPr>
    </w:lvl>
    <w:lvl w:ilvl="1">
      <w:start w:val="1"/>
      <w:numFmt w:val="decimal"/>
      <w:lvlText w:val="%1.%2"/>
      <w:lvlJc w:val="left"/>
      <w:pPr>
        <w:ind w:left="360" w:hanging="359"/>
      </w:pPr>
      <w:rPr>
        <w:b/>
        <w:u w:val="none"/>
      </w:rPr>
    </w:lvl>
    <w:lvl w:ilvl="2">
      <w:start w:val="1"/>
      <w:numFmt w:val="decimal"/>
      <w:lvlText w:val="%1.%2.%3"/>
      <w:lvlJc w:val="left"/>
      <w:pPr>
        <w:ind w:left="720" w:hanging="719"/>
      </w:pPr>
      <w:rPr>
        <w:b w:val="0"/>
        <w:u w:val="none"/>
      </w:rPr>
    </w:lvl>
    <w:lvl w:ilvl="3">
      <w:start w:val="1"/>
      <w:numFmt w:val="decimal"/>
      <w:lvlText w:val="%1.%2.%3.%4"/>
      <w:lvlJc w:val="left"/>
      <w:pPr>
        <w:ind w:left="720" w:hanging="719"/>
      </w:pPr>
      <w:rPr>
        <w:b w:val="0"/>
        <w:u w:val="none"/>
      </w:rPr>
    </w:lvl>
    <w:lvl w:ilvl="4">
      <w:start w:val="1"/>
      <w:numFmt w:val="decimal"/>
      <w:lvlText w:val="%1.%2.%3.%4.%5"/>
      <w:lvlJc w:val="left"/>
      <w:pPr>
        <w:ind w:left="1080" w:hanging="1079"/>
      </w:pPr>
      <w:rPr>
        <w:b w:val="0"/>
        <w:u w:val="none"/>
      </w:rPr>
    </w:lvl>
    <w:lvl w:ilvl="5">
      <w:start w:val="1"/>
      <w:numFmt w:val="decimal"/>
      <w:lvlText w:val="%1.%2.%3.%4.%5.%6"/>
      <w:lvlJc w:val="left"/>
      <w:pPr>
        <w:ind w:left="1080" w:hanging="1079"/>
      </w:pPr>
      <w:rPr>
        <w:b w:val="0"/>
        <w:u w:val="none"/>
      </w:rPr>
    </w:lvl>
    <w:lvl w:ilvl="6">
      <w:start w:val="1"/>
      <w:numFmt w:val="decimal"/>
      <w:lvlText w:val="%1.%2.%3.%4.%5.%6.%7"/>
      <w:lvlJc w:val="left"/>
      <w:pPr>
        <w:ind w:left="1440" w:hanging="1439"/>
      </w:pPr>
      <w:rPr>
        <w:b w:val="0"/>
        <w:u w:val="none"/>
      </w:rPr>
    </w:lvl>
    <w:lvl w:ilvl="7">
      <w:start w:val="1"/>
      <w:numFmt w:val="decimal"/>
      <w:lvlText w:val="%1.%2.%3.%4.%5.%6.%7.%8"/>
      <w:lvlJc w:val="left"/>
      <w:pPr>
        <w:ind w:left="1440" w:hanging="1439"/>
      </w:pPr>
      <w:rPr>
        <w:b w:val="0"/>
        <w:u w:val="none"/>
      </w:rPr>
    </w:lvl>
    <w:lvl w:ilvl="8">
      <w:start w:val="1"/>
      <w:numFmt w:val="decimal"/>
      <w:lvlText w:val="%1.%2.%3.%4.%5.%6.%7.%8.%9"/>
      <w:lvlJc w:val="left"/>
      <w:pPr>
        <w:ind w:left="1800" w:hanging="1799"/>
      </w:pPr>
      <w:rPr>
        <w:b w:val="0"/>
        <w:u w:val="none"/>
      </w:rPr>
    </w:lvl>
  </w:abstractNum>
  <w:abstractNum w:abstractNumId="22" w15:restartNumberingAfterBreak="0">
    <w:nsid w:val="7AEE4548"/>
    <w:multiLevelType w:val="hybridMultilevel"/>
    <w:tmpl w:val="173E1810"/>
    <w:lvl w:ilvl="0" w:tplc="4128EEA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0A78D3"/>
    <w:multiLevelType w:val="multilevel"/>
    <w:tmpl w:val="2F7AE9B0"/>
    <w:lvl w:ilvl="0">
      <w:start w:val="1"/>
      <w:numFmt w:val="lowerLetter"/>
      <w:lvlText w:val="%1)"/>
      <w:lvlJc w:val="left"/>
      <w:pPr>
        <w:ind w:left="540" w:hanging="359"/>
      </w:pPr>
    </w:lvl>
    <w:lvl w:ilvl="1">
      <w:start w:val="1"/>
      <w:numFmt w:val="lowerLetter"/>
      <w:lvlText w:val="%2."/>
      <w:lvlJc w:val="left"/>
      <w:pPr>
        <w:ind w:left="1620" w:hanging="359"/>
      </w:pPr>
    </w:lvl>
    <w:lvl w:ilvl="2">
      <w:start w:val="1"/>
      <w:numFmt w:val="lowerRoman"/>
      <w:lvlText w:val="%3."/>
      <w:lvlJc w:val="right"/>
      <w:pPr>
        <w:ind w:left="2340" w:hanging="179"/>
      </w:pPr>
    </w:lvl>
    <w:lvl w:ilvl="3">
      <w:start w:val="1"/>
      <w:numFmt w:val="decimal"/>
      <w:lvlText w:val="%4."/>
      <w:lvlJc w:val="left"/>
      <w:pPr>
        <w:ind w:left="3060" w:hanging="359"/>
      </w:pPr>
    </w:lvl>
    <w:lvl w:ilvl="4">
      <w:start w:val="1"/>
      <w:numFmt w:val="lowerLetter"/>
      <w:lvlText w:val="%5."/>
      <w:lvlJc w:val="left"/>
      <w:pPr>
        <w:ind w:left="3780" w:hanging="359"/>
      </w:pPr>
    </w:lvl>
    <w:lvl w:ilvl="5">
      <w:start w:val="1"/>
      <w:numFmt w:val="lowerRoman"/>
      <w:lvlText w:val="%6."/>
      <w:lvlJc w:val="right"/>
      <w:pPr>
        <w:ind w:left="4500" w:hanging="179"/>
      </w:pPr>
    </w:lvl>
    <w:lvl w:ilvl="6">
      <w:start w:val="1"/>
      <w:numFmt w:val="decimal"/>
      <w:lvlText w:val="%7."/>
      <w:lvlJc w:val="left"/>
      <w:pPr>
        <w:ind w:left="5220" w:hanging="359"/>
      </w:pPr>
    </w:lvl>
    <w:lvl w:ilvl="7">
      <w:start w:val="1"/>
      <w:numFmt w:val="lowerLetter"/>
      <w:lvlText w:val="%8."/>
      <w:lvlJc w:val="left"/>
      <w:pPr>
        <w:ind w:left="5940" w:hanging="359"/>
      </w:pPr>
    </w:lvl>
    <w:lvl w:ilvl="8">
      <w:start w:val="1"/>
      <w:numFmt w:val="lowerRoman"/>
      <w:lvlText w:val="%9."/>
      <w:lvlJc w:val="right"/>
      <w:pPr>
        <w:ind w:left="6660" w:hanging="179"/>
      </w:pPr>
    </w:lvl>
  </w:abstractNum>
  <w:abstractNum w:abstractNumId="24" w15:restartNumberingAfterBreak="0">
    <w:nsid w:val="7C9C3674"/>
    <w:multiLevelType w:val="multilevel"/>
    <w:tmpl w:val="9C9EC79A"/>
    <w:lvl w:ilvl="0">
      <w:start w:val="9"/>
      <w:numFmt w:val="decimal"/>
      <w:lvlText w:val="%1"/>
      <w:lvlJc w:val="left"/>
      <w:pPr>
        <w:ind w:left="390" w:hanging="389"/>
      </w:pPr>
    </w:lvl>
    <w:lvl w:ilvl="1">
      <w:start w:val="1"/>
      <w:numFmt w:val="decimal"/>
      <w:lvlText w:val="%1.%2"/>
      <w:lvlJc w:val="left"/>
      <w:pPr>
        <w:ind w:left="674" w:hanging="388"/>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25" w15:restartNumberingAfterBreak="0">
    <w:nsid w:val="7F193042"/>
    <w:multiLevelType w:val="multilevel"/>
    <w:tmpl w:val="27844680"/>
    <w:lvl w:ilvl="0">
      <w:start w:val="9"/>
      <w:numFmt w:val="decimal"/>
      <w:lvlText w:val="%1. "/>
      <w:lvlJc w:val="left"/>
      <w:pPr>
        <w:ind w:left="283" w:hanging="282"/>
      </w:pPr>
      <w:rPr>
        <w:rFonts w:ascii="Times New Roman" w:eastAsia="Times New Roman" w:hAnsi="Times New Roman" w:cs="Times New Roman"/>
        <w:b/>
        <w:i w:val="0"/>
        <w:sz w:val="28"/>
        <w:szCs w:val="28"/>
        <w:u w:val="single"/>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num w:numId="1" w16cid:durableId="646126715">
    <w:abstractNumId w:val="11"/>
  </w:num>
  <w:num w:numId="2" w16cid:durableId="564997985">
    <w:abstractNumId w:val="3"/>
  </w:num>
  <w:num w:numId="3" w16cid:durableId="777796593">
    <w:abstractNumId w:val="14"/>
  </w:num>
  <w:num w:numId="4" w16cid:durableId="2019654112">
    <w:abstractNumId w:val="18"/>
  </w:num>
  <w:num w:numId="5" w16cid:durableId="1144006582">
    <w:abstractNumId w:val="15"/>
  </w:num>
  <w:num w:numId="6" w16cid:durableId="1838425468">
    <w:abstractNumId w:val="17"/>
  </w:num>
  <w:num w:numId="7" w16cid:durableId="1930380884">
    <w:abstractNumId w:val="5"/>
  </w:num>
  <w:num w:numId="8" w16cid:durableId="172182681">
    <w:abstractNumId w:val="24"/>
  </w:num>
  <w:num w:numId="9" w16cid:durableId="27460948">
    <w:abstractNumId w:val="23"/>
  </w:num>
  <w:num w:numId="10" w16cid:durableId="859397958">
    <w:abstractNumId w:val="25"/>
  </w:num>
  <w:num w:numId="11" w16cid:durableId="558711793">
    <w:abstractNumId w:val="4"/>
  </w:num>
  <w:num w:numId="12" w16cid:durableId="1492214475">
    <w:abstractNumId w:val="12"/>
  </w:num>
  <w:num w:numId="13" w16cid:durableId="1849252529">
    <w:abstractNumId w:val="0"/>
  </w:num>
  <w:num w:numId="14" w16cid:durableId="1937637451">
    <w:abstractNumId w:val="21"/>
  </w:num>
  <w:num w:numId="15" w16cid:durableId="295456994">
    <w:abstractNumId w:val="8"/>
  </w:num>
  <w:num w:numId="16" w16cid:durableId="1124270801">
    <w:abstractNumId w:val="2"/>
  </w:num>
  <w:num w:numId="17" w16cid:durableId="1943147517">
    <w:abstractNumId w:val="16"/>
  </w:num>
  <w:num w:numId="18" w16cid:durableId="469594127">
    <w:abstractNumId w:val="10"/>
  </w:num>
  <w:num w:numId="19" w16cid:durableId="1405955095">
    <w:abstractNumId w:val="19"/>
  </w:num>
  <w:num w:numId="20" w16cid:durableId="2072338307">
    <w:abstractNumId w:val="7"/>
  </w:num>
  <w:num w:numId="21" w16cid:durableId="486670494">
    <w:abstractNumId w:val="9"/>
  </w:num>
  <w:num w:numId="22" w16cid:durableId="461536116">
    <w:abstractNumId w:val="13"/>
  </w:num>
  <w:num w:numId="23" w16cid:durableId="761027597">
    <w:abstractNumId w:val="6"/>
  </w:num>
  <w:num w:numId="24" w16cid:durableId="348407963">
    <w:abstractNumId w:val="20"/>
  </w:num>
  <w:num w:numId="25" w16cid:durableId="773552336">
    <w:abstractNumId w:val="22"/>
  </w:num>
  <w:num w:numId="26" w16cid:durableId="128611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10"/>
    <w:rsid w:val="00004766"/>
    <w:rsid w:val="000625F7"/>
    <w:rsid w:val="00170920"/>
    <w:rsid w:val="001B14CA"/>
    <w:rsid w:val="001B1D8A"/>
    <w:rsid w:val="001D3816"/>
    <w:rsid w:val="0021306D"/>
    <w:rsid w:val="002700DC"/>
    <w:rsid w:val="00295580"/>
    <w:rsid w:val="002F5B48"/>
    <w:rsid w:val="00325AC3"/>
    <w:rsid w:val="003354DE"/>
    <w:rsid w:val="0033678B"/>
    <w:rsid w:val="00356FE2"/>
    <w:rsid w:val="00387DDC"/>
    <w:rsid w:val="004B20C0"/>
    <w:rsid w:val="0050624A"/>
    <w:rsid w:val="0054029B"/>
    <w:rsid w:val="00613993"/>
    <w:rsid w:val="006A0DDC"/>
    <w:rsid w:val="006E531F"/>
    <w:rsid w:val="00733051"/>
    <w:rsid w:val="007655B8"/>
    <w:rsid w:val="00766DF7"/>
    <w:rsid w:val="007B5910"/>
    <w:rsid w:val="007D5656"/>
    <w:rsid w:val="00803AEE"/>
    <w:rsid w:val="00827F12"/>
    <w:rsid w:val="00837A6F"/>
    <w:rsid w:val="00860C5E"/>
    <w:rsid w:val="008700D6"/>
    <w:rsid w:val="008A4CDA"/>
    <w:rsid w:val="008C06FF"/>
    <w:rsid w:val="0091205B"/>
    <w:rsid w:val="00944A13"/>
    <w:rsid w:val="009F0239"/>
    <w:rsid w:val="009F1668"/>
    <w:rsid w:val="00A050A8"/>
    <w:rsid w:val="00A67939"/>
    <w:rsid w:val="00A67AED"/>
    <w:rsid w:val="00A74751"/>
    <w:rsid w:val="00A87BF6"/>
    <w:rsid w:val="00AC22BE"/>
    <w:rsid w:val="00AF3949"/>
    <w:rsid w:val="00BB5EA9"/>
    <w:rsid w:val="00BF4AC1"/>
    <w:rsid w:val="00C24C3C"/>
    <w:rsid w:val="00C3271C"/>
    <w:rsid w:val="00C32E93"/>
    <w:rsid w:val="00C374BE"/>
    <w:rsid w:val="00C44289"/>
    <w:rsid w:val="00C46066"/>
    <w:rsid w:val="00C51EFB"/>
    <w:rsid w:val="00C67857"/>
    <w:rsid w:val="00CB600F"/>
    <w:rsid w:val="00CD5F6B"/>
    <w:rsid w:val="00D64E9D"/>
    <w:rsid w:val="00D909A1"/>
    <w:rsid w:val="00DB40B6"/>
    <w:rsid w:val="00DD164A"/>
    <w:rsid w:val="00DF7267"/>
    <w:rsid w:val="00E73A07"/>
    <w:rsid w:val="00E80793"/>
    <w:rsid w:val="00F31522"/>
    <w:rsid w:val="00F55520"/>
    <w:rsid w:val="00F86F97"/>
    <w:rsid w:val="00FA2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40DC"/>
  <w15:docId w15:val="{83CC2FF2-D298-4B4A-84C7-00E17C1B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rFonts w:ascii="Arial" w:eastAsia="Arial" w:hAnsi="Arial" w:cs="Arial"/>
      <w:b/>
      <w:sz w:val="44"/>
      <w:szCs w:val="44"/>
      <w:u w:val="single"/>
    </w:rPr>
  </w:style>
  <w:style w:type="paragraph" w:styleId="Nadpis2">
    <w:name w:val="heading 2"/>
    <w:basedOn w:val="Normln"/>
    <w:next w:val="Normln"/>
    <w:unhideWhenUsed/>
    <w:qFormat/>
    <w:pPr>
      <w:keepNext/>
      <w:spacing w:before="240" w:after="60"/>
      <w:outlineLvl w:val="1"/>
    </w:pPr>
    <w:rPr>
      <w:rFonts w:ascii="Calibri" w:eastAsia="Calibri" w:hAnsi="Calibri" w:cs="Calibri"/>
      <w:b/>
      <w:i/>
      <w:sz w:val="28"/>
      <w:szCs w:val="28"/>
    </w:rPr>
  </w:style>
  <w:style w:type="paragraph" w:styleId="Nadpis3">
    <w:name w:val="heading 3"/>
    <w:basedOn w:val="Normln"/>
    <w:next w:val="Normln"/>
    <w:unhideWhenUsed/>
    <w:qFormat/>
    <w:pPr>
      <w:keepNext/>
      <w:keepLines/>
      <w:spacing w:before="320" w:after="200"/>
      <w:outlineLvl w:val="2"/>
    </w:pPr>
    <w:rPr>
      <w:rFonts w:ascii="Arial" w:eastAsia="Arial" w:hAnsi="Arial" w:cs="Arial"/>
      <w:color w:val="000000"/>
      <w:sz w:val="30"/>
      <w:szCs w:val="30"/>
    </w:rPr>
  </w:style>
  <w:style w:type="paragraph" w:styleId="Nadpis4">
    <w:name w:val="heading 4"/>
    <w:basedOn w:val="Normln"/>
    <w:next w:val="Normln"/>
    <w:unhideWhenUsed/>
    <w:qFormat/>
    <w:pPr>
      <w:keepNext/>
      <w:keepLines/>
      <w:spacing w:before="320" w:after="200"/>
      <w:outlineLvl w:val="3"/>
    </w:pPr>
    <w:rPr>
      <w:rFonts w:ascii="Arial" w:eastAsia="Arial" w:hAnsi="Arial" w:cs="Arial"/>
      <w:b/>
      <w:color w:val="000000"/>
      <w:sz w:val="26"/>
      <w:szCs w:val="26"/>
    </w:rPr>
  </w:style>
  <w:style w:type="paragraph" w:styleId="Nadpis5">
    <w:name w:val="heading 5"/>
    <w:basedOn w:val="Normln"/>
    <w:next w:val="Normln"/>
    <w:unhideWhenUsed/>
    <w:qFormat/>
    <w:pPr>
      <w:spacing w:before="240" w:after="60"/>
      <w:outlineLvl w:val="4"/>
    </w:pPr>
    <w:rPr>
      <w:rFonts w:ascii="Calibri" w:eastAsia="Calibri" w:hAnsi="Calibri" w:cs="Calibri"/>
      <w:b/>
      <w:i/>
      <w:sz w:val="26"/>
      <w:szCs w:val="26"/>
    </w:rPr>
  </w:style>
  <w:style w:type="paragraph" w:styleId="Nadpis6">
    <w:name w:val="heading 6"/>
    <w:basedOn w:val="Normln"/>
    <w:next w:val="Normln"/>
    <w:unhideWhenUsed/>
    <w:qFormat/>
    <w:pPr>
      <w:keepNext/>
      <w:keepLines/>
      <w:spacing w:before="320" w:after="200"/>
      <w:outlineLvl w:val="5"/>
    </w:pPr>
    <w:rPr>
      <w:rFonts w:ascii="Arial" w:eastAsia="Arial" w:hAnsi="Arial" w:cs="Arial"/>
      <w:b/>
      <w:color w:val="000000"/>
      <w:sz w:val="22"/>
      <w:szCs w:val="22"/>
    </w:rPr>
  </w:style>
  <w:style w:type="paragraph" w:styleId="Nadpis7">
    <w:name w:val="heading 7"/>
    <w:basedOn w:val="Normln"/>
    <w:next w:val="Normln"/>
    <w:link w:val="Nadpis7Char"/>
    <w:qFormat/>
    <w:rsid w:val="00CD5F6B"/>
    <w:pPr>
      <w:pBdr>
        <w:top w:val="none" w:sz="0" w:space="0" w:color="auto"/>
        <w:left w:val="none" w:sz="0" w:space="0" w:color="auto"/>
        <w:bottom w:val="none" w:sz="0" w:space="0" w:color="auto"/>
        <w:right w:val="none" w:sz="0" w:space="0" w:color="auto"/>
        <w:between w:val="none" w:sz="0" w:space="0" w:color="auto"/>
      </w:pBdr>
      <w:spacing w:before="240" w:after="60"/>
      <w:ind w:left="1296" w:hanging="1296"/>
      <w:jc w:val="both"/>
      <w:outlineLvl w:val="6"/>
    </w:pPr>
    <w:rPr>
      <w:sz w:val="24"/>
      <w:szCs w:val="24"/>
    </w:rPr>
  </w:style>
  <w:style w:type="paragraph" w:styleId="Nadpis8">
    <w:name w:val="heading 8"/>
    <w:basedOn w:val="Normln"/>
    <w:next w:val="Normln"/>
    <w:link w:val="Nadpis8Char"/>
    <w:qFormat/>
    <w:rsid w:val="00CD5F6B"/>
    <w:pPr>
      <w:pBdr>
        <w:top w:val="none" w:sz="0" w:space="0" w:color="auto"/>
        <w:left w:val="none" w:sz="0" w:space="0" w:color="auto"/>
        <w:bottom w:val="none" w:sz="0" w:space="0" w:color="auto"/>
        <w:right w:val="none" w:sz="0" w:space="0" w:color="auto"/>
        <w:between w:val="none" w:sz="0" w:space="0" w:color="auto"/>
      </w:pBdr>
      <w:spacing w:before="240" w:after="60"/>
      <w:ind w:left="1440" w:hanging="1440"/>
      <w:jc w:val="both"/>
      <w:outlineLvl w:val="7"/>
    </w:pPr>
    <w:rPr>
      <w:i/>
      <w:iCs/>
      <w:sz w:val="24"/>
      <w:szCs w:val="24"/>
    </w:rPr>
  </w:style>
  <w:style w:type="paragraph" w:styleId="Nadpis9">
    <w:name w:val="heading 9"/>
    <w:basedOn w:val="Normln"/>
    <w:next w:val="Normln"/>
    <w:link w:val="Nadpis9Char"/>
    <w:qFormat/>
    <w:rsid w:val="00CD5F6B"/>
    <w:pPr>
      <w:pBdr>
        <w:top w:val="none" w:sz="0" w:space="0" w:color="auto"/>
        <w:left w:val="none" w:sz="0" w:space="0" w:color="auto"/>
        <w:bottom w:val="none" w:sz="0" w:space="0" w:color="auto"/>
        <w:right w:val="none" w:sz="0" w:space="0" w:color="auto"/>
        <w:between w:val="none" w:sz="0" w:space="0" w:color="auto"/>
      </w:pBd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before="300" w:after="200"/>
    </w:pPr>
    <w:rPr>
      <w:color w:val="000000"/>
      <w:sz w:val="48"/>
      <w:szCs w:val="48"/>
    </w:rPr>
  </w:style>
  <w:style w:type="paragraph" w:styleId="Podnadpis">
    <w:name w:val="Subtitle"/>
    <w:basedOn w:val="Normln"/>
    <w:next w:val="Normln"/>
    <w:uiPriority w:val="11"/>
    <w:qFormat/>
    <w:pPr>
      <w:spacing w:before="200" w:after="200"/>
    </w:pPr>
    <w:rPr>
      <w:color w:val="0000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character" w:styleId="Odkaznakoment">
    <w:name w:val="annotation reference"/>
    <w:basedOn w:val="Standardnpsmoodstavce"/>
    <w:uiPriority w:val="99"/>
    <w:semiHidden/>
    <w:unhideWhenUsed/>
    <w:rsid w:val="00CD5F6B"/>
    <w:rPr>
      <w:sz w:val="16"/>
      <w:szCs w:val="16"/>
    </w:rPr>
  </w:style>
  <w:style w:type="paragraph" w:styleId="Textkomente">
    <w:name w:val="annotation text"/>
    <w:basedOn w:val="Normln"/>
    <w:link w:val="TextkomenteChar"/>
    <w:uiPriority w:val="99"/>
    <w:semiHidden/>
    <w:unhideWhenUsed/>
    <w:rsid w:val="00CD5F6B"/>
  </w:style>
  <w:style w:type="character" w:customStyle="1" w:styleId="TextkomenteChar">
    <w:name w:val="Text komentáře Char"/>
    <w:basedOn w:val="Standardnpsmoodstavce"/>
    <w:link w:val="Textkomente"/>
    <w:uiPriority w:val="99"/>
    <w:semiHidden/>
    <w:rsid w:val="00CD5F6B"/>
  </w:style>
  <w:style w:type="paragraph" w:styleId="Pedmtkomente">
    <w:name w:val="annotation subject"/>
    <w:basedOn w:val="Textkomente"/>
    <w:next w:val="Textkomente"/>
    <w:link w:val="PedmtkomenteChar"/>
    <w:uiPriority w:val="99"/>
    <w:semiHidden/>
    <w:unhideWhenUsed/>
    <w:rsid w:val="00CD5F6B"/>
    <w:rPr>
      <w:b/>
      <w:bCs/>
    </w:rPr>
  </w:style>
  <w:style w:type="character" w:customStyle="1" w:styleId="PedmtkomenteChar">
    <w:name w:val="Předmět komentáře Char"/>
    <w:basedOn w:val="TextkomenteChar"/>
    <w:link w:val="Pedmtkomente"/>
    <w:uiPriority w:val="99"/>
    <w:semiHidden/>
    <w:rsid w:val="00CD5F6B"/>
    <w:rPr>
      <w:b/>
      <w:bCs/>
    </w:rPr>
  </w:style>
  <w:style w:type="character" w:customStyle="1" w:styleId="Nadpis7Char">
    <w:name w:val="Nadpis 7 Char"/>
    <w:basedOn w:val="Standardnpsmoodstavce"/>
    <w:link w:val="Nadpis7"/>
    <w:rsid w:val="00CD5F6B"/>
    <w:rPr>
      <w:sz w:val="24"/>
      <w:szCs w:val="24"/>
    </w:rPr>
  </w:style>
  <w:style w:type="character" w:customStyle="1" w:styleId="Nadpis8Char">
    <w:name w:val="Nadpis 8 Char"/>
    <w:basedOn w:val="Standardnpsmoodstavce"/>
    <w:link w:val="Nadpis8"/>
    <w:rsid w:val="00CD5F6B"/>
    <w:rPr>
      <w:i/>
      <w:iCs/>
      <w:sz w:val="24"/>
      <w:szCs w:val="24"/>
    </w:rPr>
  </w:style>
  <w:style w:type="character" w:customStyle="1" w:styleId="Nadpis9Char">
    <w:name w:val="Nadpis 9 Char"/>
    <w:basedOn w:val="Standardnpsmoodstavce"/>
    <w:link w:val="Nadpis9"/>
    <w:rsid w:val="00CD5F6B"/>
    <w:rPr>
      <w:rFonts w:ascii="Arial" w:hAnsi="Arial" w:cs="Arial"/>
      <w:sz w:val="22"/>
      <w:szCs w:val="22"/>
    </w:rPr>
  </w:style>
  <w:style w:type="paragraph" w:styleId="Odstavecseseznamem">
    <w:name w:val="List Paragraph"/>
    <w:basedOn w:val="Normln"/>
    <w:link w:val="OdstavecseseznamemChar"/>
    <w:uiPriority w:val="99"/>
    <w:qFormat/>
    <w:rsid w:val="00CD5F6B"/>
    <w:pPr>
      <w:pBdr>
        <w:top w:val="none" w:sz="0" w:space="0" w:color="auto"/>
        <w:left w:val="none" w:sz="0" w:space="0" w:color="auto"/>
        <w:bottom w:val="none" w:sz="0" w:space="0" w:color="auto"/>
        <w:right w:val="none" w:sz="0" w:space="0" w:color="auto"/>
        <w:between w:val="none" w:sz="0" w:space="0" w:color="auto"/>
      </w:pBdr>
      <w:ind w:left="720"/>
      <w:contextualSpacing/>
      <w:jc w:val="both"/>
    </w:pPr>
    <w:rPr>
      <w:sz w:val="24"/>
    </w:rPr>
  </w:style>
  <w:style w:type="character" w:customStyle="1" w:styleId="OdstavecseseznamemChar">
    <w:name w:val="Odstavec se seznamem Char"/>
    <w:link w:val="Odstavecseseznamem"/>
    <w:uiPriority w:val="99"/>
    <w:locked/>
    <w:rsid w:val="00CD5F6B"/>
    <w:rPr>
      <w:sz w:val="24"/>
    </w:rPr>
  </w:style>
  <w:style w:type="paragraph" w:styleId="Textbubliny">
    <w:name w:val="Balloon Text"/>
    <w:basedOn w:val="Normln"/>
    <w:link w:val="TextbublinyChar"/>
    <w:uiPriority w:val="99"/>
    <w:semiHidden/>
    <w:unhideWhenUsed/>
    <w:rsid w:val="00A67A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AED"/>
    <w:rPr>
      <w:rFonts w:ascii="Segoe UI" w:hAnsi="Segoe UI" w:cs="Segoe UI"/>
      <w:sz w:val="18"/>
      <w:szCs w:val="18"/>
    </w:rPr>
  </w:style>
  <w:style w:type="character" w:styleId="Hypertextovodkaz">
    <w:name w:val="Hyperlink"/>
    <w:basedOn w:val="Standardnpsmoodstavce"/>
    <w:uiPriority w:val="99"/>
    <w:unhideWhenUsed/>
    <w:rsid w:val="0021306D"/>
    <w:rPr>
      <w:color w:val="0000FF"/>
      <w:u w:val="single"/>
    </w:rPr>
  </w:style>
  <w:style w:type="character" w:styleId="Sledovanodkaz">
    <w:name w:val="FollowedHyperlink"/>
    <w:basedOn w:val="Standardnpsmoodstavce"/>
    <w:uiPriority w:val="99"/>
    <w:semiHidden/>
    <w:unhideWhenUsed/>
    <w:rsid w:val="00325AC3"/>
    <w:rPr>
      <w:color w:val="800080" w:themeColor="followedHyperlink"/>
      <w:u w:val="single"/>
    </w:rPr>
  </w:style>
  <w:style w:type="paragraph" w:styleId="Revize">
    <w:name w:val="Revision"/>
    <w:hidden/>
    <w:uiPriority w:val="99"/>
    <w:semiHidden/>
    <w:rsid w:val="00DB40B6"/>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rs.cz/software-a-data/sledovani-vyvoje-cen-materia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yzaprojekty.cz/kalkulace/hodinove-saz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vz.cz/wp-content/uploads/2019/12/Dopad-sankc%C3%AD-proti-Rusku-a-B%C4%9Blorusku-do-oblasti-ve%C5%99ejn%C3%BDch-zak%C3%A1zek.pdf" TargetMode="External"/><Relationship Id="rId4" Type="http://schemas.openxmlformats.org/officeDocument/2006/relationships/webSettings" Target="webSettings.xml"/><Relationship Id="rId9" Type="http://schemas.openxmlformats.org/officeDocument/2006/relationships/hyperlink" Target="https://portal-vz.cz/wp-content/uploads/2019/12/Dopad-sankc%C3%AD-proti-Rusku-a-B%C4%9Blorusku-do-oblasti-ve%C5%99ejn%C3%BDch-zak%C3%A1z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14081</Words>
  <Characters>83081</Characters>
  <Application>Microsoft Office Word</Application>
  <DocSecurity>4</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Kloudová</dc:creator>
  <cp:lastModifiedBy>Veronika Kloudová</cp:lastModifiedBy>
  <cp:revision>2</cp:revision>
  <dcterms:created xsi:type="dcterms:W3CDTF">2022-07-26T05:25:00Z</dcterms:created>
  <dcterms:modified xsi:type="dcterms:W3CDTF">2022-07-26T05:25:00Z</dcterms:modified>
</cp:coreProperties>
</file>