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0B27" w14:textId="75F70BAC" w:rsidR="007B5910" w:rsidRDefault="00C51EFB">
      <w:pPr>
        <w:ind w:right="192"/>
        <w:jc w:val="center"/>
        <w:rPr>
          <w:b/>
        </w:rPr>
      </w:pPr>
      <w:r>
        <w:rPr>
          <w:b/>
          <w:sz w:val="93"/>
          <w:szCs w:val="93"/>
          <w:vertAlign w:val="superscript"/>
        </w:rPr>
        <w:t xml:space="preserve">         Smlouva o dílo</w:t>
      </w:r>
      <w:r>
        <w:rPr>
          <w:b/>
          <w:sz w:val="120"/>
          <w:szCs w:val="120"/>
          <w:vertAlign w:val="superscript"/>
        </w:rPr>
        <w:t xml:space="preserve">  </w:t>
      </w:r>
      <w:r>
        <w:rPr>
          <w:b/>
          <w:sz w:val="40"/>
          <w:szCs w:val="40"/>
          <w:vertAlign w:val="superscript"/>
        </w:rPr>
        <w:t>č. OIN/0000</w:t>
      </w:r>
      <w:r w:rsidR="00F61D9C">
        <w:rPr>
          <w:b/>
          <w:sz w:val="40"/>
          <w:szCs w:val="40"/>
          <w:vertAlign w:val="superscript"/>
        </w:rPr>
        <w:t>04</w:t>
      </w:r>
      <w:r>
        <w:rPr>
          <w:b/>
          <w:sz w:val="40"/>
          <w:szCs w:val="40"/>
          <w:vertAlign w:val="superscript"/>
        </w:rPr>
        <w:t>/202</w:t>
      </w:r>
      <w:r w:rsidR="00F61D9C">
        <w:rPr>
          <w:b/>
          <w:sz w:val="40"/>
          <w:szCs w:val="40"/>
          <w:vertAlign w:val="superscript"/>
        </w:rPr>
        <w:t>5</w:t>
      </w:r>
      <w:r>
        <w:rPr>
          <w:b/>
          <w:sz w:val="40"/>
          <w:szCs w:val="40"/>
          <w:vertAlign w:val="superscript"/>
        </w:rPr>
        <w:t>/DIL</w:t>
      </w:r>
    </w:p>
    <w:p w14:paraId="35CE7597" w14:textId="41E87546" w:rsidR="007B5910" w:rsidRDefault="00C51EFB">
      <w:pPr>
        <w:tabs>
          <w:tab w:val="left" w:pos="2268"/>
          <w:tab w:val="left" w:pos="4082"/>
        </w:tabs>
        <w:ind w:right="-91"/>
        <w:jc w:val="center"/>
        <w:rPr>
          <w:i/>
        </w:rPr>
      </w:pPr>
      <w:r>
        <w:rPr>
          <w:i/>
        </w:rPr>
        <w:t>uzavřená podle zákona č. 89/2012Sb., občanského zákoníku, v platném znění (dále jen NOZ) a navazujících předpisů a dle usnesení Rady města Chrudimi č. R/        /202</w:t>
      </w:r>
      <w:r w:rsidR="00934B35">
        <w:rPr>
          <w:i/>
        </w:rPr>
        <w:t>5</w:t>
      </w:r>
      <w:r>
        <w:rPr>
          <w:i/>
        </w:rPr>
        <w:t xml:space="preserve"> ze dne          </w:t>
      </w:r>
    </w:p>
    <w:p w14:paraId="4C81F1F4" w14:textId="77777777" w:rsidR="007B5910" w:rsidRDefault="007B5910">
      <w:pPr>
        <w:pBdr>
          <w:top w:val="single" w:sz="6" w:space="1" w:color="000000"/>
        </w:pBdr>
        <w:tabs>
          <w:tab w:val="left" w:pos="397"/>
          <w:tab w:val="left" w:pos="850"/>
          <w:tab w:val="left" w:pos="1417"/>
          <w:tab w:val="left" w:pos="2268"/>
          <w:tab w:val="right" w:pos="9071"/>
        </w:tabs>
        <w:ind w:left="397" w:hanging="396"/>
        <w:jc w:val="both"/>
        <w:rPr>
          <w:sz w:val="10"/>
          <w:szCs w:val="10"/>
        </w:rPr>
      </w:pPr>
    </w:p>
    <w:p w14:paraId="302C0BC9" w14:textId="77777777" w:rsidR="007B5910" w:rsidRDefault="00C51EFB">
      <w:pPr>
        <w:tabs>
          <w:tab w:val="left" w:pos="397"/>
          <w:tab w:val="left" w:pos="850"/>
          <w:tab w:val="left" w:pos="1417"/>
          <w:tab w:val="left" w:pos="2268"/>
          <w:tab w:val="right" w:pos="9071"/>
        </w:tabs>
        <w:ind w:left="397" w:right="397" w:hanging="396"/>
        <w:jc w:val="center"/>
        <w:rPr>
          <w:sz w:val="28"/>
          <w:szCs w:val="28"/>
        </w:rPr>
      </w:pPr>
      <w:r>
        <w:rPr>
          <w:b/>
          <w:sz w:val="28"/>
          <w:szCs w:val="28"/>
          <w:u w:val="single"/>
        </w:rPr>
        <w:t>1. Smluvní strany</w:t>
      </w:r>
    </w:p>
    <w:p w14:paraId="24CCF84F" w14:textId="77777777" w:rsidR="007B5910" w:rsidRDefault="00C51EFB">
      <w:pPr>
        <w:numPr>
          <w:ilvl w:val="1"/>
          <w:numId w:val="14"/>
        </w:numPr>
        <w:tabs>
          <w:tab w:val="left" w:pos="397"/>
          <w:tab w:val="left" w:pos="850"/>
          <w:tab w:val="left" w:pos="1417"/>
          <w:tab w:val="left" w:pos="2268"/>
          <w:tab w:val="right" w:pos="9071"/>
        </w:tabs>
        <w:ind w:right="397"/>
        <w:jc w:val="both"/>
        <w:rPr>
          <w:sz w:val="22"/>
          <w:szCs w:val="22"/>
        </w:rPr>
      </w:pPr>
      <w:r>
        <w:rPr>
          <w:b/>
          <w:sz w:val="22"/>
          <w:szCs w:val="22"/>
          <w:u w:val="single"/>
        </w:rPr>
        <w:t>Objednatel:</w:t>
      </w:r>
    </w:p>
    <w:p w14:paraId="665EC3D1" w14:textId="77777777" w:rsidR="007B5910" w:rsidRDefault="007B5910">
      <w:pPr>
        <w:tabs>
          <w:tab w:val="left" w:pos="397"/>
          <w:tab w:val="left" w:pos="850"/>
          <w:tab w:val="left" w:pos="1417"/>
          <w:tab w:val="left" w:pos="2268"/>
          <w:tab w:val="right" w:pos="9071"/>
        </w:tabs>
        <w:ind w:right="397"/>
        <w:jc w:val="both"/>
        <w:rPr>
          <w:b/>
          <w:sz w:val="10"/>
          <w:szCs w:val="10"/>
          <w:u w:val="single"/>
        </w:rPr>
      </w:pPr>
    </w:p>
    <w:p w14:paraId="5C8B0FF3" w14:textId="77777777" w:rsidR="007B5910" w:rsidRDefault="00C51EFB">
      <w:pPr>
        <w:ind w:left="360" w:right="397"/>
        <w:jc w:val="both"/>
        <w:rPr>
          <w:sz w:val="8"/>
          <w:szCs w:val="8"/>
        </w:rPr>
      </w:pPr>
      <w:r>
        <w:rPr>
          <w:sz w:val="22"/>
          <w:szCs w:val="22"/>
        </w:rPr>
        <w:t>Název :</w:t>
      </w:r>
      <w:r>
        <w:tab/>
      </w:r>
      <w:r>
        <w:tab/>
      </w:r>
      <w:r>
        <w:tab/>
      </w:r>
      <w:r>
        <w:rPr>
          <w:b/>
          <w:sz w:val="28"/>
          <w:szCs w:val="28"/>
        </w:rPr>
        <w:t>Město Chrudim</w:t>
      </w:r>
      <w:r>
        <w:t xml:space="preserve">  </w:t>
      </w:r>
      <w:r>
        <w:rPr>
          <w:sz w:val="8"/>
          <w:szCs w:val="8"/>
        </w:rPr>
        <w:t xml:space="preserve"> </w:t>
      </w:r>
    </w:p>
    <w:p w14:paraId="5DEFD41D" w14:textId="77777777" w:rsidR="007B5910" w:rsidRDefault="00C51EFB">
      <w:pPr>
        <w:ind w:left="360" w:right="397" w:hanging="396"/>
        <w:jc w:val="both"/>
        <w:rPr>
          <w:sz w:val="22"/>
          <w:szCs w:val="22"/>
        </w:rPr>
      </w:pPr>
      <w:r>
        <w:tab/>
      </w:r>
      <w:r>
        <w:rPr>
          <w:sz w:val="22"/>
          <w:szCs w:val="22"/>
        </w:rPr>
        <w:t>Adresa :</w:t>
      </w:r>
      <w:r>
        <w:tab/>
      </w:r>
      <w:r>
        <w:tab/>
      </w:r>
      <w:r>
        <w:tab/>
      </w:r>
      <w:r>
        <w:rPr>
          <w:b/>
          <w:sz w:val="22"/>
          <w:szCs w:val="22"/>
        </w:rPr>
        <w:t>Resselovo náměstí 77</w:t>
      </w:r>
    </w:p>
    <w:p w14:paraId="54A93985" w14:textId="75E308C0" w:rsidR="007B5910" w:rsidRDefault="00A67AED">
      <w:pPr>
        <w:ind w:left="2124" w:right="397" w:firstLine="707"/>
        <w:jc w:val="both"/>
        <w:rPr>
          <w:b/>
          <w:sz w:val="22"/>
          <w:szCs w:val="22"/>
        </w:rPr>
      </w:pPr>
      <w:r>
        <w:rPr>
          <w:b/>
          <w:sz w:val="22"/>
          <w:szCs w:val="22"/>
        </w:rPr>
        <w:t xml:space="preserve"> 537 16 Chrudim</w:t>
      </w:r>
    </w:p>
    <w:p w14:paraId="7B108D1D" w14:textId="77777777" w:rsidR="007B5910" w:rsidRDefault="007B5910">
      <w:pPr>
        <w:ind w:left="360" w:right="397" w:hanging="396"/>
        <w:jc w:val="both"/>
        <w:rPr>
          <w:sz w:val="10"/>
          <w:szCs w:val="10"/>
        </w:rPr>
      </w:pPr>
    </w:p>
    <w:p w14:paraId="45027DA8" w14:textId="77777777" w:rsidR="007B5910" w:rsidRDefault="00C51EFB">
      <w:pPr>
        <w:ind w:left="360" w:right="397" w:hanging="396"/>
        <w:jc w:val="both"/>
        <w:rPr>
          <w:sz w:val="22"/>
          <w:szCs w:val="22"/>
        </w:rPr>
      </w:pPr>
      <w:r>
        <w:tab/>
      </w:r>
      <w:r>
        <w:rPr>
          <w:sz w:val="22"/>
          <w:szCs w:val="22"/>
        </w:rPr>
        <w:t>Zastoupen:</w:t>
      </w:r>
      <w:r>
        <w:rPr>
          <w:sz w:val="22"/>
          <w:szCs w:val="22"/>
        </w:rPr>
        <w:tab/>
      </w:r>
      <w:r>
        <w:rPr>
          <w:sz w:val="22"/>
          <w:szCs w:val="22"/>
        </w:rPr>
        <w:tab/>
      </w:r>
      <w:r>
        <w:rPr>
          <w:sz w:val="22"/>
          <w:szCs w:val="22"/>
        </w:rPr>
        <w:tab/>
      </w:r>
      <w:r>
        <w:rPr>
          <w:b/>
          <w:sz w:val="22"/>
          <w:szCs w:val="22"/>
        </w:rPr>
        <w:t>Ing. Františkem Pilným, MBA</w:t>
      </w:r>
      <w:r>
        <w:rPr>
          <w:sz w:val="22"/>
          <w:szCs w:val="22"/>
        </w:rPr>
        <w:t>,</w:t>
      </w:r>
      <w:r>
        <w:rPr>
          <w:b/>
          <w:sz w:val="22"/>
          <w:szCs w:val="22"/>
        </w:rPr>
        <w:t xml:space="preserve"> </w:t>
      </w:r>
      <w:r>
        <w:rPr>
          <w:sz w:val="22"/>
          <w:szCs w:val="22"/>
        </w:rPr>
        <w:t>starostou města Chrudim</w:t>
      </w:r>
    </w:p>
    <w:p w14:paraId="0B9B7412" w14:textId="77777777" w:rsidR="007B5910" w:rsidRDefault="007B5910">
      <w:pPr>
        <w:ind w:firstLine="360"/>
        <w:jc w:val="both"/>
        <w:rPr>
          <w:sz w:val="10"/>
          <w:szCs w:val="10"/>
        </w:rPr>
      </w:pPr>
    </w:p>
    <w:p w14:paraId="65C08870" w14:textId="77777777" w:rsidR="007B5910" w:rsidRDefault="00C51EFB">
      <w:pPr>
        <w:ind w:firstLine="360"/>
        <w:jc w:val="both"/>
        <w:rPr>
          <w:b/>
          <w:sz w:val="22"/>
          <w:szCs w:val="22"/>
        </w:rPr>
      </w:pPr>
      <w:r>
        <w:rPr>
          <w:sz w:val="22"/>
          <w:szCs w:val="22"/>
        </w:rPr>
        <w:t>IČO</w:t>
      </w:r>
      <w:r>
        <w:rPr>
          <w:sz w:val="22"/>
          <w:szCs w:val="22"/>
        </w:rPr>
        <w:tab/>
      </w:r>
      <w:r>
        <w:rPr>
          <w:sz w:val="22"/>
          <w:szCs w:val="22"/>
        </w:rPr>
        <w:tab/>
      </w:r>
      <w:r>
        <w:rPr>
          <w:sz w:val="22"/>
          <w:szCs w:val="22"/>
        </w:rPr>
        <w:tab/>
        <w:t xml:space="preserve">00270211                                  </w:t>
      </w:r>
      <w:r>
        <w:rPr>
          <w:sz w:val="22"/>
          <w:szCs w:val="22"/>
        </w:rPr>
        <w:tab/>
      </w:r>
    </w:p>
    <w:p w14:paraId="263F2FD8" w14:textId="77777777" w:rsidR="007B5910" w:rsidRDefault="00C51EFB">
      <w:pPr>
        <w:ind w:firstLine="360"/>
        <w:jc w:val="both"/>
        <w:rPr>
          <w:b/>
          <w:sz w:val="22"/>
          <w:szCs w:val="22"/>
        </w:rPr>
      </w:pPr>
      <w:r>
        <w:rPr>
          <w:sz w:val="22"/>
          <w:szCs w:val="22"/>
        </w:rPr>
        <w:t>DIČ</w:t>
      </w:r>
      <w:r>
        <w:rPr>
          <w:sz w:val="22"/>
          <w:szCs w:val="22"/>
        </w:rPr>
        <w:tab/>
      </w:r>
      <w:r>
        <w:rPr>
          <w:sz w:val="22"/>
          <w:szCs w:val="22"/>
        </w:rPr>
        <w:tab/>
      </w:r>
      <w:r>
        <w:rPr>
          <w:sz w:val="22"/>
          <w:szCs w:val="22"/>
        </w:rPr>
        <w:tab/>
        <w:t xml:space="preserve">CZ00270211                           </w:t>
      </w:r>
    </w:p>
    <w:p w14:paraId="611B2E4F" w14:textId="77777777" w:rsidR="007B5910" w:rsidRDefault="00C51EFB">
      <w:pPr>
        <w:ind w:firstLine="360"/>
        <w:jc w:val="both"/>
        <w:rPr>
          <w:b/>
          <w:sz w:val="22"/>
          <w:szCs w:val="22"/>
        </w:rPr>
      </w:pPr>
      <w:r>
        <w:rPr>
          <w:sz w:val="22"/>
          <w:szCs w:val="22"/>
        </w:rPr>
        <w:t>Bank. Spojení:</w:t>
      </w:r>
      <w:r>
        <w:rPr>
          <w:sz w:val="22"/>
          <w:szCs w:val="22"/>
        </w:rPr>
        <w:tab/>
      </w:r>
      <w:r>
        <w:rPr>
          <w:sz w:val="22"/>
          <w:szCs w:val="22"/>
        </w:rPr>
        <w:tab/>
        <w:t xml:space="preserve">ČSOB Chrudim            </w:t>
      </w:r>
    </w:p>
    <w:p w14:paraId="6ACC796B" w14:textId="77777777" w:rsidR="007B5910" w:rsidRDefault="00C51EFB">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14:paraId="415AED37" w14:textId="77777777" w:rsidR="007B5910" w:rsidRDefault="007B5910">
      <w:pPr>
        <w:ind w:firstLine="360"/>
        <w:jc w:val="both"/>
        <w:rPr>
          <w:sz w:val="12"/>
          <w:szCs w:val="12"/>
        </w:rPr>
      </w:pPr>
    </w:p>
    <w:p w14:paraId="584B2DD2" w14:textId="77777777" w:rsidR="007B5910" w:rsidRDefault="00C51EFB">
      <w:pPr>
        <w:ind w:firstLine="360"/>
        <w:jc w:val="both"/>
        <w:rPr>
          <w:sz w:val="22"/>
          <w:szCs w:val="22"/>
        </w:rPr>
      </w:pPr>
      <w:r>
        <w:rPr>
          <w:sz w:val="22"/>
          <w:szCs w:val="22"/>
        </w:rPr>
        <w:t>Osoby oprávněné jednat ve věcech:</w:t>
      </w:r>
    </w:p>
    <w:p w14:paraId="5729BF22" w14:textId="77777777" w:rsidR="007B5910" w:rsidRDefault="00C51EFB">
      <w:pPr>
        <w:ind w:firstLine="360"/>
        <w:jc w:val="both"/>
        <w:rPr>
          <w:sz w:val="22"/>
          <w:szCs w:val="22"/>
        </w:rPr>
      </w:pPr>
      <w:r>
        <w:rPr>
          <w:sz w:val="22"/>
          <w:szCs w:val="22"/>
        </w:rPr>
        <w:t>a)    smluvních</w:t>
      </w:r>
      <w:r>
        <w:rPr>
          <w:sz w:val="22"/>
          <w:szCs w:val="22"/>
        </w:rPr>
        <w:tab/>
      </w:r>
      <w:r>
        <w:rPr>
          <w:sz w:val="22"/>
          <w:szCs w:val="22"/>
        </w:rPr>
        <w:tab/>
        <w:t>Ing. František Pilný, MBA, starosta</w:t>
      </w:r>
      <w:r>
        <w:rPr>
          <w:sz w:val="22"/>
          <w:szCs w:val="22"/>
        </w:rPr>
        <w:tab/>
        <w:t>telefon: 469 657 140</w:t>
      </w:r>
    </w:p>
    <w:p w14:paraId="77966021" w14:textId="77777777" w:rsidR="007B5910" w:rsidRDefault="00C51EFB">
      <w:pPr>
        <w:ind w:firstLine="360"/>
        <w:jc w:val="both"/>
        <w:rPr>
          <w:sz w:val="22"/>
          <w:szCs w:val="22"/>
        </w:rPr>
      </w:pPr>
      <w:r>
        <w:rPr>
          <w:sz w:val="22"/>
          <w:szCs w:val="22"/>
        </w:rPr>
        <w:t>b)    technických</w:t>
      </w:r>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469 657 120</w:t>
      </w:r>
    </w:p>
    <w:p w14:paraId="5EF2B797" w14:textId="77777777" w:rsidR="007B5910" w:rsidRDefault="00C51EFB">
      <w:pPr>
        <w:ind w:firstLine="360"/>
        <w:jc w:val="both"/>
        <w:rPr>
          <w:sz w:val="22"/>
          <w:szCs w:val="22"/>
        </w:rPr>
      </w:pPr>
      <w:r>
        <w:rPr>
          <w:sz w:val="22"/>
          <w:szCs w:val="22"/>
        </w:rPr>
        <w:tab/>
      </w:r>
      <w:r>
        <w:rPr>
          <w:sz w:val="22"/>
          <w:szCs w:val="22"/>
        </w:rPr>
        <w:tab/>
      </w:r>
      <w:r>
        <w:rPr>
          <w:sz w:val="22"/>
          <w:szCs w:val="22"/>
        </w:rPr>
        <w:tab/>
      </w:r>
      <w:r>
        <w:rPr>
          <w:sz w:val="22"/>
          <w:szCs w:val="22"/>
        </w:rPr>
        <w:tab/>
        <w:t>Zdeněk Karas</w:t>
      </w:r>
      <w:r>
        <w:rPr>
          <w:sz w:val="22"/>
          <w:szCs w:val="22"/>
        </w:rPr>
        <w:tab/>
      </w:r>
      <w:r>
        <w:rPr>
          <w:sz w:val="22"/>
          <w:szCs w:val="22"/>
        </w:rPr>
        <w:tab/>
      </w:r>
      <w:r>
        <w:rPr>
          <w:sz w:val="22"/>
          <w:szCs w:val="22"/>
        </w:rPr>
        <w:tab/>
      </w:r>
      <w:r>
        <w:rPr>
          <w:sz w:val="22"/>
          <w:szCs w:val="22"/>
        </w:rPr>
        <w:tab/>
        <w:t>telefon: 469 657 124</w:t>
      </w:r>
      <w:r>
        <w:rPr>
          <w:sz w:val="22"/>
          <w:szCs w:val="22"/>
        </w:rPr>
        <w:tab/>
      </w:r>
    </w:p>
    <w:p w14:paraId="207A0163" w14:textId="77777777" w:rsidR="007B5910" w:rsidRDefault="00C51EFB">
      <w:pPr>
        <w:ind w:firstLine="360"/>
        <w:jc w:val="both"/>
        <w:rPr>
          <w:sz w:val="12"/>
          <w:szCs w:val="12"/>
        </w:rPr>
      </w:pPr>
      <w:r>
        <w:rPr>
          <w:sz w:val="22"/>
          <w:szCs w:val="22"/>
        </w:rPr>
        <w:tab/>
      </w:r>
    </w:p>
    <w:p w14:paraId="0393EB2A" w14:textId="77777777" w:rsidR="007B5910" w:rsidRDefault="00C51EFB">
      <w:pPr>
        <w:ind w:firstLine="360"/>
        <w:jc w:val="both"/>
        <w:rPr>
          <w:sz w:val="22"/>
          <w:szCs w:val="22"/>
        </w:rPr>
      </w:pPr>
      <w:r>
        <w:rPr>
          <w:sz w:val="22"/>
          <w:szCs w:val="22"/>
        </w:rPr>
        <w:t>Doručovací adresa:              MěÚ Chrudim, Odbor investic, Resselovo nám. 77, 537 16 Chrudim</w:t>
      </w:r>
    </w:p>
    <w:p w14:paraId="5CB16693" w14:textId="77777777" w:rsidR="007B5910" w:rsidRDefault="00C51EFB">
      <w:pPr>
        <w:tabs>
          <w:tab w:val="left" w:pos="397"/>
          <w:tab w:val="left" w:pos="850"/>
          <w:tab w:val="left" w:pos="1417"/>
          <w:tab w:val="left" w:pos="2268"/>
          <w:tab w:val="right" w:pos="9071"/>
        </w:tabs>
        <w:ind w:left="390"/>
        <w:jc w:val="both"/>
        <w:rPr>
          <w:i/>
          <w:sz w:val="22"/>
          <w:szCs w:val="22"/>
        </w:rPr>
      </w:pPr>
      <w:r>
        <w:rPr>
          <w:sz w:val="22"/>
          <w:szCs w:val="22"/>
        </w:rPr>
        <w:t xml:space="preserve"> </w:t>
      </w:r>
      <w:r>
        <w:rPr>
          <w:sz w:val="22"/>
          <w:szCs w:val="22"/>
        </w:rPr>
        <w:tab/>
      </w:r>
      <w:r>
        <w:rPr>
          <w:sz w:val="22"/>
          <w:szCs w:val="22"/>
        </w:rPr>
        <w:tab/>
      </w:r>
      <w:r>
        <w:rPr>
          <w:sz w:val="22"/>
          <w:szCs w:val="22"/>
        </w:rPr>
        <w:tab/>
      </w:r>
      <w:r>
        <w:rPr>
          <w:i/>
          <w:sz w:val="22"/>
          <w:szCs w:val="22"/>
        </w:rPr>
        <w:t>(dále jen objednatel)</w:t>
      </w:r>
    </w:p>
    <w:p w14:paraId="1CB8F7B6" w14:textId="77777777" w:rsidR="007B5910" w:rsidRDefault="007B5910">
      <w:pPr>
        <w:tabs>
          <w:tab w:val="left" w:pos="397"/>
          <w:tab w:val="left" w:pos="850"/>
          <w:tab w:val="left" w:pos="1417"/>
          <w:tab w:val="left" w:pos="2268"/>
          <w:tab w:val="right" w:pos="9071"/>
        </w:tabs>
        <w:ind w:left="397" w:right="397" w:hanging="396"/>
        <w:jc w:val="both"/>
        <w:rPr>
          <w:sz w:val="12"/>
          <w:szCs w:val="12"/>
        </w:rPr>
      </w:pPr>
    </w:p>
    <w:p w14:paraId="7F03C094" w14:textId="77777777" w:rsidR="007B5910" w:rsidRDefault="00C51EFB">
      <w:pPr>
        <w:tabs>
          <w:tab w:val="left" w:pos="397"/>
          <w:tab w:val="left" w:pos="850"/>
          <w:tab w:val="left" w:pos="1417"/>
          <w:tab w:val="left" w:pos="2268"/>
          <w:tab w:val="right" w:pos="9071"/>
        </w:tabs>
        <w:ind w:right="397"/>
        <w:jc w:val="both"/>
        <w:rPr>
          <w:sz w:val="22"/>
          <w:szCs w:val="22"/>
        </w:rPr>
      </w:pPr>
      <w:r>
        <w:rPr>
          <w:b/>
          <w:sz w:val="22"/>
          <w:szCs w:val="22"/>
          <w:u w:val="single"/>
        </w:rPr>
        <w:t>1.2 Zhotovitel:</w:t>
      </w:r>
    </w:p>
    <w:p w14:paraId="4DFFE833" w14:textId="6033B82B" w:rsidR="007B5910" w:rsidRDefault="00C51EFB">
      <w:pPr>
        <w:ind w:left="397" w:right="397"/>
        <w:jc w:val="both"/>
        <w:rPr>
          <w:sz w:val="22"/>
          <w:szCs w:val="22"/>
        </w:rPr>
      </w:pPr>
      <w:r>
        <w:rPr>
          <w:sz w:val="22"/>
          <w:szCs w:val="22"/>
        </w:rPr>
        <w:t>Název:</w:t>
      </w:r>
      <w:r>
        <w:rPr>
          <w:sz w:val="22"/>
          <w:szCs w:val="22"/>
        </w:rPr>
        <w:tab/>
      </w:r>
      <w:r>
        <w:rPr>
          <w:sz w:val="22"/>
          <w:szCs w:val="22"/>
        </w:rPr>
        <w:tab/>
      </w:r>
      <w:r>
        <w:rPr>
          <w:sz w:val="22"/>
          <w:szCs w:val="22"/>
        </w:rPr>
        <w:tab/>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p>
    <w:p w14:paraId="6D7BBEDF" w14:textId="330FC774" w:rsidR="007B5910" w:rsidRDefault="00C51EFB">
      <w:pPr>
        <w:ind w:left="397" w:right="397"/>
        <w:jc w:val="both"/>
        <w:rPr>
          <w:b/>
          <w:sz w:val="22"/>
          <w:szCs w:val="22"/>
        </w:rPr>
      </w:pPr>
      <w:r>
        <w:rPr>
          <w:sz w:val="22"/>
          <w:szCs w:val="22"/>
        </w:rPr>
        <w:t>Sídlo společnosti</w:t>
      </w:r>
      <w:r>
        <w:rPr>
          <w:sz w:val="22"/>
          <w:szCs w:val="22"/>
        </w:rPr>
        <w:tab/>
      </w:r>
      <w:r>
        <w:rPr>
          <w:sz w:val="22"/>
          <w:szCs w:val="22"/>
        </w:rPr>
        <w:tab/>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p>
    <w:p w14:paraId="3F5662C1" w14:textId="21FA82AD" w:rsidR="007B5910" w:rsidRDefault="00C51EFB">
      <w:pPr>
        <w:ind w:left="397" w:right="397"/>
        <w:jc w:val="both"/>
        <w:rPr>
          <w:sz w:val="22"/>
          <w:szCs w:val="22"/>
        </w:rPr>
      </w:pPr>
      <w:r>
        <w:rPr>
          <w:sz w:val="22"/>
          <w:szCs w:val="22"/>
        </w:rPr>
        <w:t>Doručovací adresa</w:t>
      </w:r>
      <w:r>
        <w:rPr>
          <w:sz w:val="22"/>
          <w:szCs w:val="22"/>
        </w:rPr>
        <w:tab/>
      </w:r>
      <w:r>
        <w:rPr>
          <w:sz w:val="22"/>
          <w:szCs w:val="22"/>
        </w:rPr>
        <w:tab/>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p>
    <w:p w14:paraId="701755C2" w14:textId="77777777" w:rsidR="007B5910" w:rsidRDefault="00C51EFB">
      <w:pPr>
        <w:ind w:left="397" w:right="397" w:hanging="396"/>
        <w:jc w:val="both"/>
        <w:rPr>
          <w:sz w:val="10"/>
          <w:szCs w:val="10"/>
        </w:rPr>
      </w:pPr>
      <w:r>
        <w:rPr>
          <w:sz w:val="22"/>
          <w:szCs w:val="22"/>
        </w:rPr>
        <w:t xml:space="preserve"> </w:t>
      </w:r>
    </w:p>
    <w:p w14:paraId="4A41F6E7" w14:textId="77777777" w:rsidR="007B5910" w:rsidRDefault="00C51EFB">
      <w:pPr>
        <w:ind w:left="397" w:right="397" w:hanging="36"/>
        <w:jc w:val="both"/>
        <w:rPr>
          <w:sz w:val="22"/>
          <w:szCs w:val="22"/>
        </w:rPr>
      </w:pPr>
      <w:r>
        <w:rPr>
          <w:sz w:val="22"/>
          <w:szCs w:val="22"/>
        </w:rPr>
        <w:t>Osoby oprávněné jednat ve věcech:</w:t>
      </w:r>
    </w:p>
    <w:p w14:paraId="5FA9C678" w14:textId="39A9CAFA" w:rsidR="007B5910" w:rsidRDefault="00C51EFB">
      <w:pPr>
        <w:ind w:right="397" w:firstLine="360"/>
        <w:jc w:val="both"/>
        <w:rPr>
          <w:sz w:val="22"/>
          <w:szCs w:val="22"/>
        </w:rPr>
      </w:pPr>
      <w:r>
        <w:rPr>
          <w:sz w:val="22"/>
          <w:szCs w:val="22"/>
        </w:rPr>
        <w:t>a)   smluvních</w:t>
      </w:r>
      <w:r>
        <w:rPr>
          <w:sz w:val="22"/>
          <w:szCs w:val="22"/>
        </w:rPr>
        <w:tab/>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r>
        <w:rPr>
          <w:i/>
          <w:sz w:val="22"/>
          <w:szCs w:val="22"/>
        </w:rPr>
        <w:t xml:space="preserve"> </w:t>
      </w:r>
      <w:r w:rsidR="007D0208">
        <w:rPr>
          <w:i/>
          <w:sz w:val="22"/>
          <w:szCs w:val="22"/>
        </w:rPr>
        <w:tab/>
      </w:r>
      <w:r w:rsidR="007D0208">
        <w:rPr>
          <w:i/>
          <w:sz w:val="22"/>
          <w:szCs w:val="22"/>
        </w:rPr>
        <w:tab/>
      </w:r>
      <w:r>
        <w:rPr>
          <w:sz w:val="22"/>
          <w:szCs w:val="22"/>
        </w:rPr>
        <w:t xml:space="preserve">telefon: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p>
    <w:p w14:paraId="0F2FDF89" w14:textId="0C52CA52" w:rsidR="007B5910" w:rsidRDefault="00C51EFB">
      <w:pPr>
        <w:ind w:right="397" w:firstLine="360"/>
        <w:jc w:val="both"/>
        <w:rPr>
          <w:sz w:val="22"/>
          <w:szCs w:val="22"/>
        </w:rPr>
      </w:pPr>
      <w:r>
        <w:rPr>
          <w:sz w:val="22"/>
          <w:szCs w:val="22"/>
        </w:rPr>
        <w:t>b)   technických</w:t>
      </w:r>
      <w:r>
        <w:rPr>
          <w:sz w:val="22"/>
          <w:szCs w:val="22"/>
        </w:rPr>
        <w:tab/>
      </w:r>
      <w:r>
        <w:rPr>
          <w:sz w:val="22"/>
          <w:szCs w:val="22"/>
        </w:rPr>
        <w:tab/>
      </w:r>
      <w:r w:rsidR="007D0208">
        <w:rPr>
          <w:sz w:val="22"/>
          <w:szCs w:val="22"/>
        </w:rPr>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b/>
          <w:sz w:val="22"/>
          <w:szCs w:val="22"/>
        </w:rPr>
        <w:tab/>
        <w:t xml:space="preserve"> </w:t>
      </w:r>
      <w:r w:rsidR="007D0208">
        <w:rPr>
          <w:b/>
          <w:sz w:val="22"/>
          <w:szCs w:val="22"/>
        </w:rPr>
        <w:tab/>
      </w:r>
      <w:r w:rsidR="007D0208">
        <w:rPr>
          <w:b/>
          <w:sz w:val="22"/>
          <w:szCs w:val="22"/>
        </w:rPr>
        <w:tab/>
      </w:r>
      <w:r>
        <w:rPr>
          <w:sz w:val="22"/>
          <w:szCs w:val="22"/>
        </w:rPr>
        <w:t xml:space="preserve">telefon: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r>
        <w:rPr>
          <w:sz w:val="22"/>
          <w:szCs w:val="22"/>
        </w:rPr>
        <w:tab/>
      </w:r>
    </w:p>
    <w:p w14:paraId="3E57C802" w14:textId="77777777" w:rsidR="007B5910" w:rsidRDefault="007B5910">
      <w:pPr>
        <w:ind w:left="2832" w:right="397"/>
        <w:jc w:val="both"/>
        <w:rPr>
          <w:sz w:val="22"/>
          <w:szCs w:val="22"/>
        </w:rPr>
      </w:pPr>
    </w:p>
    <w:p w14:paraId="48A0D02D" w14:textId="32EE84B2" w:rsidR="007B5910" w:rsidRDefault="00C51EFB">
      <w:pPr>
        <w:ind w:right="397" w:firstLine="397"/>
        <w:jc w:val="both"/>
        <w:rPr>
          <w:b/>
          <w:sz w:val="22"/>
          <w:szCs w:val="22"/>
        </w:rPr>
      </w:pPr>
      <w:r>
        <w:rPr>
          <w:sz w:val="22"/>
          <w:szCs w:val="22"/>
        </w:rPr>
        <w:t>Telefon:</w:t>
      </w:r>
      <w:r>
        <w:rPr>
          <w:sz w:val="22"/>
          <w:szCs w:val="22"/>
        </w:rPr>
        <w:tab/>
      </w:r>
      <w:r>
        <w:rPr>
          <w:sz w:val="22"/>
          <w:szCs w:val="22"/>
        </w:rPr>
        <w:tab/>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r>
        <w:rPr>
          <w:b/>
          <w:sz w:val="22"/>
          <w:szCs w:val="22"/>
        </w:rPr>
        <w:t xml:space="preserve"> </w:t>
      </w:r>
    </w:p>
    <w:p w14:paraId="5C5F2F9A" w14:textId="3912A4FE" w:rsidR="007B5910" w:rsidRDefault="00C51EFB">
      <w:pPr>
        <w:ind w:left="397" w:right="283"/>
        <w:jc w:val="both"/>
        <w:rPr>
          <w:sz w:val="22"/>
          <w:szCs w:val="22"/>
        </w:rPr>
      </w:pPr>
      <w:r>
        <w:rPr>
          <w:sz w:val="22"/>
          <w:szCs w:val="22"/>
        </w:rPr>
        <w:t>E-mail:</w:t>
      </w:r>
      <w:r>
        <w:rPr>
          <w:sz w:val="22"/>
          <w:szCs w:val="22"/>
        </w:rPr>
        <w:tab/>
      </w:r>
      <w:r>
        <w:rPr>
          <w:sz w:val="22"/>
          <w:szCs w:val="22"/>
        </w:rPr>
        <w:tab/>
      </w:r>
      <w:r>
        <w:rPr>
          <w:sz w:val="22"/>
          <w:szCs w:val="22"/>
        </w:rPr>
        <w:tab/>
      </w:r>
      <w:r w:rsidR="007D0208">
        <w:rPr>
          <w:sz w:val="22"/>
          <w:szCs w:val="22"/>
        </w:rPr>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p>
    <w:p w14:paraId="4AB21E4E" w14:textId="4ED4C872" w:rsidR="007B5910" w:rsidRDefault="00C51EFB">
      <w:pPr>
        <w:ind w:left="397" w:right="397"/>
        <w:jc w:val="both"/>
        <w:rPr>
          <w:b/>
          <w:sz w:val="22"/>
          <w:szCs w:val="22"/>
        </w:rPr>
      </w:pPr>
      <w:r>
        <w:rPr>
          <w:sz w:val="22"/>
          <w:szCs w:val="22"/>
        </w:rPr>
        <w:t>IČ:</w:t>
      </w:r>
      <w:r>
        <w:rPr>
          <w:sz w:val="22"/>
          <w:szCs w:val="22"/>
        </w:rPr>
        <w:tab/>
      </w:r>
      <w:r>
        <w:rPr>
          <w:sz w:val="22"/>
          <w:szCs w:val="22"/>
        </w:rPr>
        <w:tab/>
      </w:r>
      <w:r>
        <w:rPr>
          <w:sz w:val="22"/>
          <w:szCs w:val="22"/>
        </w:rPr>
        <w:tab/>
        <w:t xml:space="preserve"> </w:t>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r>
        <w:rPr>
          <w:sz w:val="22"/>
          <w:szCs w:val="22"/>
        </w:rPr>
        <w:tab/>
      </w:r>
      <w:r>
        <w:rPr>
          <w:sz w:val="22"/>
          <w:szCs w:val="22"/>
        </w:rPr>
        <w:tab/>
      </w:r>
      <w:r>
        <w:rPr>
          <w:sz w:val="22"/>
          <w:szCs w:val="22"/>
        </w:rPr>
        <w:tab/>
      </w:r>
    </w:p>
    <w:p w14:paraId="2E417DBD" w14:textId="13A33148" w:rsidR="007B5910" w:rsidRDefault="00C51EFB">
      <w:pPr>
        <w:ind w:left="397" w:right="397"/>
        <w:jc w:val="both"/>
        <w:rPr>
          <w:b/>
          <w:sz w:val="22"/>
          <w:szCs w:val="22"/>
        </w:rPr>
      </w:pPr>
      <w:r>
        <w:rPr>
          <w:sz w:val="22"/>
          <w:szCs w:val="22"/>
        </w:rPr>
        <w:t>DIČ:</w:t>
      </w:r>
      <w:r>
        <w:rPr>
          <w:sz w:val="22"/>
          <w:szCs w:val="22"/>
        </w:rPr>
        <w:tab/>
      </w:r>
      <w:r>
        <w:rPr>
          <w:sz w:val="22"/>
          <w:szCs w:val="22"/>
        </w:rPr>
        <w:tab/>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 xml:space="preserve">                      </w:t>
      </w:r>
      <w:r>
        <w:rPr>
          <w:sz w:val="22"/>
          <w:szCs w:val="22"/>
        </w:rPr>
        <w:tab/>
      </w:r>
      <w:r>
        <w:rPr>
          <w:sz w:val="22"/>
          <w:szCs w:val="22"/>
        </w:rPr>
        <w:tab/>
      </w:r>
    </w:p>
    <w:p w14:paraId="2181889D" w14:textId="77777777" w:rsidR="007B5910" w:rsidRDefault="007B5910">
      <w:pPr>
        <w:ind w:left="397" w:right="397" w:hanging="396"/>
        <w:jc w:val="both"/>
        <w:rPr>
          <w:sz w:val="22"/>
          <w:szCs w:val="22"/>
        </w:rPr>
      </w:pPr>
    </w:p>
    <w:p w14:paraId="0162B76C" w14:textId="22C78E37" w:rsidR="007B5910" w:rsidRDefault="00C51EFB">
      <w:pPr>
        <w:ind w:left="397" w:right="397"/>
        <w:jc w:val="both"/>
        <w:rPr>
          <w:b/>
          <w:sz w:val="22"/>
          <w:szCs w:val="22"/>
        </w:rPr>
      </w:pPr>
      <w:r>
        <w:rPr>
          <w:sz w:val="22"/>
          <w:szCs w:val="22"/>
        </w:rPr>
        <w:t>Bankovní spojení:</w:t>
      </w:r>
      <w:r>
        <w:rPr>
          <w:sz w:val="22"/>
          <w:szCs w:val="22"/>
        </w:rPr>
        <w:tab/>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r>
        <w:rPr>
          <w:sz w:val="22"/>
          <w:szCs w:val="22"/>
        </w:rPr>
        <w:tab/>
      </w:r>
    </w:p>
    <w:p w14:paraId="4323492E" w14:textId="6873CD05" w:rsidR="007B5910" w:rsidRDefault="00C51EFB">
      <w:pPr>
        <w:ind w:left="397" w:right="397"/>
        <w:jc w:val="both"/>
        <w:rPr>
          <w:sz w:val="22"/>
          <w:szCs w:val="22"/>
        </w:rPr>
      </w:pPr>
      <w:r>
        <w:rPr>
          <w:sz w:val="22"/>
          <w:szCs w:val="22"/>
        </w:rPr>
        <w:t>Číslo účtu:</w:t>
      </w:r>
      <w:r>
        <w:rPr>
          <w:sz w:val="22"/>
          <w:szCs w:val="22"/>
        </w:rPr>
        <w:tab/>
      </w:r>
      <w:r>
        <w:rPr>
          <w:sz w:val="22"/>
          <w:szCs w:val="22"/>
        </w:rPr>
        <w:tab/>
      </w:r>
      <w:r>
        <w:rPr>
          <w:sz w:val="22"/>
          <w:szCs w:val="22"/>
        </w:rPr>
        <w:tab/>
        <w:t xml:space="preserv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Pr>
          <w:sz w:val="22"/>
          <w:szCs w:val="22"/>
        </w:rPr>
        <w:tab/>
      </w:r>
    </w:p>
    <w:p w14:paraId="3BBB443A" w14:textId="77777777" w:rsidR="007B5910" w:rsidRDefault="00C51EFB">
      <w:pPr>
        <w:tabs>
          <w:tab w:val="left" w:pos="397"/>
          <w:tab w:val="left" w:pos="850"/>
          <w:tab w:val="left" w:pos="1417"/>
          <w:tab w:val="left" w:pos="2268"/>
          <w:tab w:val="right" w:pos="9071"/>
        </w:tabs>
        <w:ind w:left="397" w:right="397" w:hanging="396"/>
        <w:jc w:val="both"/>
        <w:rPr>
          <w:sz w:val="22"/>
          <w:szCs w:val="22"/>
        </w:rPr>
      </w:pPr>
      <w:r>
        <w:rPr>
          <w:sz w:val="22"/>
          <w:szCs w:val="22"/>
        </w:rPr>
        <w:tab/>
      </w:r>
      <w:r>
        <w:rPr>
          <w:sz w:val="22"/>
          <w:szCs w:val="22"/>
        </w:rPr>
        <w:tab/>
      </w:r>
      <w:r>
        <w:rPr>
          <w:sz w:val="22"/>
          <w:szCs w:val="22"/>
        </w:rPr>
        <w:tab/>
      </w:r>
      <w:r>
        <w:rPr>
          <w:sz w:val="22"/>
          <w:szCs w:val="22"/>
        </w:rPr>
        <w:tab/>
      </w:r>
      <w:r>
        <w:rPr>
          <w:i/>
          <w:sz w:val="22"/>
          <w:szCs w:val="22"/>
        </w:rPr>
        <w:t>(dále jen zhotovitel)</w:t>
      </w:r>
    </w:p>
    <w:p w14:paraId="1A353432"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062034D0"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1C96D074" w14:textId="77777777" w:rsidR="007B5910" w:rsidRDefault="007B5910">
      <w:pPr>
        <w:shd w:val="clear" w:color="auto" w:fill="FFFFFF"/>
        <w:ind w:left="1416" w:hanging="1415"/>
        <w:rPr>
          <w:b/>
          <w:sz w:val="28"/>
          <w:szCs w:val="28"/>
        </w:rPr>
      </w:pPr>
    </w:p>
    <w:p w14:paraId="0DE7D221" w14:textId="77777777" w:rsidR="00934B35" w:rsidRDefault="00934B35">
      <w:pPr>
        <w:shd w:val="clear" w:color="auto" w:fill="FFFFFF"/>
        <w:ind w:left="1416" w:hanging="1415"/>
        <w:rPr>
          <w:b/>
          <w:sz w:val="28"/>
          <w:szCs w:val="28"/>
        </w:rPr>
      </w:pPr>
    </w:p>
    <w:p w14:paraId="60C7B127" w14:textId="4088C310" w:rsidR="007B5910" w:rsidRDefault="003D4588">
      <w:pPr>
        <w:shd w:val="clear" w:color="auto" w:fill="FFFFFF"/>
        <w:ind w:left="1416" w:hanging="1415"/>
        <w:jc w:val="both"/>
        <w:rPr>
          <w:b/>
          <w:sz w:val="28"/>
          <w:szCs w:val="28"/>
        </w:rPr>
      </w:pPr>
      <w:r>
        <w:rPr>
          <w:b/>
          <w:sz w:val="28"/>
          <w:szCs w:val="28"/>
        </w:rPr>
        <w:t>Akce:</w:t>
      </w:r>
      <w:r>
        <w:rPr>
          <w:b/>
          <w:sz w:val="28"/>
          <w:szCs w:val="28"/>
        </w:rPr>
        <w:tab/>
      </w:r>
      <w:r w:rsidR="0017463A" w:rsidRPr="0017463A">
        <w:rPr>
          <w:b/>
          <w:sz w:val="26"/>
          <w:szCs w:val="26"/>
        </w:rPr>
        <w:t>Divadlo K. Pippicha</w:t>
      </w:r>
      <w:r w:rsidR="00F61D9C">
        <w:rPr>
          <w:b/>
          <w:sz w:val="26"/>
          <w:szCs w:val="26"/>
        </w:rPr>
        <w:t>, Chrudim</w:t>
      </w:r>
      <w:r w:rsidR="0017463A">
        <w:rPr>
          <w:b/>
          <w:sz w:val="26"/>
          <w:szCs w:val="26"/>
        </w:rPr>
        <w:t xml:space="preserve"> -</w:t>
      </w:r>
      <w:r w:rsidR="0017463A" w:rsidRPr="0017463A">
        <w:rPr>
          <w:b/>
          <w:sz w:val="26"/>
          <w:szCs w:val="26"/>
        </w:rPr>
        <w:t xml:space="preserve"> výměna podlahov</w:t>
      </w:r>
      <w:r w:rsidR="0017463A">
        <w:rPr>
          <w:b/>
          <w:sz w:val="26"/>
          <w:szCs w:val="26"/>
        </w:rPr>
        <w:t>ých</w:t>
      </w:r>
      <w:r w:rsidR="0017463A" w:rsidRPr="0017463A">
        <w:rPr>
          <w:b/>
          <w:sz w:val="26"/>
          <w:szCs w:val="26"/>
        </w:rPr>
        <w:t xml:space="preserve"> krytin</w:t>
      </w:r>
      <w:r w:rsidR="0017463A">
        <w:rPr>
          <w:b/>
          <w:sz w:val="26"/>
          <w:szCs w:val="26"/>
        </w:rPr>
        <w:t xml:space="preserve"> PVC a oprava marmoleových podlah PUR nátěry, I. etapa</w:t>
      </w:r>
    </w:p>
    <w:p w14:paraId="5231C866" w14:textId="77777777" w:rsidR="0046464A" w:rsidRDefault="0046464A">
      <w:pPr>
        <w:tabs>
          <w:tab w:val="left" w:pos="850"/>
          <w:tab w:val="left" w:pos="1417"/>
          <w:tab w:val="left" w:pos="2268"/>
          <w:tab w:val="left" w:pos="3402"/>
          <w:tab w:val="left" w:pos="5102"/>
          <w:tab w:val="right" w:pos="9071"/>
        </w:tabs>
        <w:ind w:left="567" w:right="397" w:hanging="566"/>
        <w:rPr>
          <w:b/>
          <w:sz w:val="22"/>
          <w:szCs w:val="22"/>
          <w:u w:val="single"/>
        </w:rPr>
      </w:pPr>
    </w:p>
    <w:p w14:paraId="5AE1DB87" w14:textId="77777777" w:rsidR="0046464A" w:rsidRDefault="0046464A">
      <w:pPr>
        <w:tabs>
          <w:tab w:val="left" w:pos="850"/>
          <w:tab w:val="left" w:pos="1417"/>
          <w:tab w:val="left" w:pos="2268"/>
          <w:tab w:val="left" w:pos="3402"/>
          <w:tab w:val="left" w:pos="5102"/>
          <w:tab w:val="right" w:pos="9071"/>
        </w:tabs>
        <w:ind w:left="567" w:right="397" w:hanging="566"/>
        <w:rPr>
          <w:b/>
          <w:sz w:val="22"/>
          <w:szCs w:val="22"/>
          <w:u w:val="single"/>
        </w:rPr>
      </w:pPr>
    </w:p>
    <w:p w14:paraId="4676A584" w14:textId="77777777" w:rsidR="007B5910" w:rsidRDefault="00C51EFB">
      <w:pPr>
        <w:tabs>
          <w:tab w:val="left" w:pos="850"/>
          <w:tab w:val="left" w:pos="1417"/>
          <w:tab w:val="left" w:pos="2268"/>
          <w:tab w:val="left" w:pos="3402"/>
          <w:tab w:val="left" w:pos="5102"/>
          <w:tab w:val="right" w:pos="9071"/>
        </w:tabs>
        <w:ind w:left="567" w:right="397" w:hanging="566"/>
        <w:rPr>
          <w:b/>
          <w:sz w:val="22"/>
          <w:szCs w:val="22"/>
          <w:u w:val="single"/>
        </w:rPr>
      </w:pPr>
      <w:r>
        <w:rPr>
          <w:b/>
          <w:sz w:val="22"/>
          <w:szCs w:val="22"/>
          <w:u w:val="single"/>
        </w:rPr>
        <w:t>1.3</w:t>
      </w:r>
      <w:r>
        <w:rPr>
          <w:b/>
          <w:sz w:val="22"/>
          <w:szCs w:val="22"/>
          <w:u w:val="single"/>
        </w:rPr>
        <w:tab/>
        <w:t>Úvodní ustanovení</w:t>
      </w:r>
    </w:p>
    <w:p w14:paraId="50B88FDF" w14:textId="77777777" w:rsidR="007B5910" w:rsidRDefault="007B5910">
      <w:pPr>
        <w:tabs>
          <w:tab w:val="left" w:pos="850"/>
          <w:tab w:val="left" w:pos="1417"/>
          <w:tab w:val="left" w:pos="2268"/>
          <w:tab w:val="right" w:pos="9071"/>
        </w:tabs>
        <w:ind w:left="567" w:right="397" w:hanging="566"/>
        <w:jc w:val="both"/>
        <w:rPr>
          <w:sz w:val="22"/>
          <w:szCs w:val="22"/>
        </w:rPr>
      </w:pPr>
    </w:p>
    <w:p w14:paraId="53742C76" w14:textId="68D6FCF5" w:rsidR="007B5910" w:rsidRDefault="00C51EFB">
      <w:pPr>
        <w:tabs>
          <w:tab w:val="left" w:pos="850"/>
          <w:tab w:val="left" w:pos="1417"/>
          <w:tab w:val="left" w:pos="2268"/>
          <w:tab w:val="left" w:pos="3402"/>
          <w:tab w:val="left" w:pos="5102"/>
          <w:tab w:val="left" w:pos="9072"/>
          <w:tab w:val="righ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14:paraId="1AB32E14" w14:textId="77777777" w:rsidR="00AE24A8" w:rsidRDefault="00AE24A8">
      <w:pPr>
        <w:tabs>
          <w:tab w:val="left" w:pos="850"/>
          <w:tab w:val="left" w:pos="1417"/>
          <w:tab w:val="left" w:pos="2268"/>
          <w:tab w:val="left" w:pos="3402"/>
          <w:tab w:val="left" w:pos="5102"/>
          <w:tab w:val="left" w:pos="9072"/>
          <w:tab w:val="right" w:pos="9356"/>
        </w:tabs>
        <w:ind w:left="567" w:hanging="566"/>
        <w:jc w:val="both"/>
        <w:rPr>
          <w:sz w:val="22"/>
          <w:szCs w:val="22"/>
        </w:rPr>
      </w:pPr>
    </w:p>
    <w:p w14:paraId="2ADA8B87" w14:textId="77777777" w:rsidR="007B5910" w:rsidRDefault="007B5910">
      <w:pPr>
        <w:tabs>
          <w:tab w:val="left" w:pos="850"/>
          <w:tab w:val="left" w:pos="1417"/>
          <w:tab w:val="left" w:pos="2268"/>
          <w:tab w:val="right" w:pos="9071"/>
        </w:tabs>
        <w:ind w:left="567" w:right="283" w:hanging="566"/>
        <w:jc w:val="both"/>
        <w:rPr>
          <w:sz w:val="22"/>
          <w:szCs w:val="22"/>
        </w:rPr>
      </w:pPr>
    </w:p>
    <w:p w14:paraId="1D2779A9"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lastRenderedPageBreak/>
        <w:t>2. Předmět a podmínky plnění</w:t>
      </w:r>
    </w:p>
    <w:p w14:paraId="0E73040A" w14:textId="77777777" w:rsidR="007B5910" w:rsidRDefault="007B5910">
      <w:pPr>
        <w:tabs>
          <w:tab w:val="left" w:pos="850"/>
          <w:tab w:val="left" w:pos="1417"/>
          <w:tab w:val="left" w:pos="2268"/>
          <w:tab w:val="left" w:pos="3402"/>
          <w:tab w:val="left" w:pos="5102"/>
          <w:tab w:val="right" w:pos="9071"/>
        </w:tabs>
        <w:ind w:right="397"/>
        <w:jc w:val="center"/>
        <w:rPr>
          <w:color w:val="FF0000"/>
          <w:sz w:val="22"/>
          <w:szCs w:val="22"/>
        </w:rPr>
      </w:pPr>
    </w:p>
    <w:p w14:paraId="6D6EBD96" w14:textId="39D75B1A" w:rsidR="007B5910" w:rsidRDefault="00C51EFB">
      <w:pPr>
        <w:tabs>
          <w:tab w:val="left" w:pos="850"/>
          <w:tab w:val="left" w:pos="1417"/>
          <w:tab w:val="left" w:pos="2268"/>
          <w:tab w:val="left" w:pos="3402"/>
          <w:tab w:val="right" w:pos="9071"/>
        </w:tabs>
        <w:ind w:left="567" w:hanging="566"/>
        <w:jc w:val="both"/>
        <w:rPr>
          <w:b/>
          <w:sz w:val="22"/>
          <w:szCs w:val="22"/>
        </w:rPr>
      </w:pPr>
      <w:r>
        <w:rPr>
          <w:sz w:val="22"/>
          <w:szCs w:val="22"/>
        </w:rPr>
        <w:t>2.1</w:t>
      </w:r>
      <w:r>
        <w:rPr>
          <w:sz w:val="22"/>
          <w:szCs w:val="22"/>
        </w:rPr>
        <w:tab/>
        <w:t xml:space="preserve">Účelem této smlouvy o dílo (dále jen </w:t>
      </w:r>
      <w:r w:rsidR="009C47CB">
        <w:rPr>
          <w:sz w:val="22"/>
          <w:szCs w:val="22"/>
        </w:rPr>
        <w:t>SOD</w:t>
      </w:r>
      <w:r>
        <w:rPr>
          <w:sz w:val="22"/>
          <w:szCs w:val="22"/>
        </w:rPr>
        <w:t>) je dodávka, provedení a obstarání veškerých prací, včetně zhotovení děl nutných k úplnému provedení</w:t>
      </w:r>
      <w:r w:rsidR="00CD37E0">
        <w:rPr>
          <w:sz w:val="22"/>
          <w:szCs w:val="22"/>
        </w:rPr>
        <w:t xml:space="preserve"> a</w:t>
      </w:r>
      <w:r>
        <w:rPr>
          <w:sz w:val="22"/>
          <w:szCs w:val="22"/>
        </w:rPr>
        <w:t xml:space="preserve"> dokončení </w:t>
      </w:r>
      <w:r w:rsidR="00CD37E0">
        <w:rPr>
          <w:sz w:val="22"/>
          <w:szCs w:val="22"/>
        </w:rPr>
        <w:t xml:space="preserve">stavby a </w:t>
      </w:r>
      <w:r w:rsidR="00CD37E0" w:rsidRPr="00924FC8">
        <w:rPr>
          <w:sz w:val="22"/>
          <w:szCs w:val="22"/>
        </w:rPr>
        <w:t>údržbových prací „</w:t>
      </w:r>
      <w:r w:rsidR="00CD37E0" w:rsidRPr="00924FC8">
        <w:rPr>
          <w:b/>
          <w:sz w:val="22"/>
          <w:szCs w:val="22"/>
        </w:rPr>
        <w:t>Divadlo K. Pippicha, Chrudim - výměna podlahových krytin PVC a oprava marmoleových podlah PUR nátěry, I. etapa“</w:t>
      </w:r>
      <w:r w:rsidR="00924FC8" w:rsidRPr="00924FC8">
        <w:rPr>
          <w:sz w:val="22"/>
          <w:szCs w:val="22"/>
        </w:rPr>
        <w:t>,</w:t>
      </w:r>
      <w:r w:rsidR="00CD37E0" w:rsidRPr="00924FC8">
        <w:rPr>
          <w:b/>
          <w:sz w:val="22"/>
          <w:szCs w:val="22"/>
        </w:rPr>
        <w:t xml:space="preserve"> </w:t>
      </w:r>
      <w:r w:rsidRPr="00924FC8">
        <w:rPr>
          <w:color w:val="000000"/>
          <w:sz w:val="22"/>
          <w:szCs w:val="22"/>
        </w:rPr>
        <w:t xml:space="preserve">v rozsahu specifikovaném </w:t>
      </w:r>
      <w:r w:rsidR="00692401" w:rsidRPr="00924FC8">
        <w:rPr>
          <w:color w:val="000000"/>
          <w:sz w:val="22"/>
          <w:szCs w:val="22"/>
        </w:rPr>
        <w:t>v příslušné části</w:t>
      </w:r>
      <w:r w:rsidR="00CD37E0" w:rsidRPr="00924FC8">
        <w:rPr>
          <w:color w:val="000000"/>
          <w:sz w:val="22"/>
          <w:szCs w:val="22"/>
        </w:rPr>
        <w:t xml:space="preserve"> zjednodušené</w:t>
      </w:r>
      <w:r w:rsidR="00692401" w:rsidRPr="00924FC8">
        <w:rPr>
          <w:color w:val="000000"/>
          <w:sz w:val="22"/>
          <w:szCs w:val="22"/>
        </w:rPr>
        <w:t xml:space="preserve"> </w:t>
      </w:r>
      <w:r w:rsidRPr="00924FC8">
        <w:rPr>
          <w:color w:val="000000"/>
          <w:sz w:val="22"/>
          <w:szCs w:val="22"/>
        </w:rPr>
        <w:t>projektov</w:t>
      </w:r>
      <w:r w:rsidR="00692401" w:rsidRPr="00924FC8">
        <w:rPr>
          <w:color w:val="000000"/>
          <w:sz w:val="22"/>
          <w:szCs w:val="22"/>
        </w:rPr>
        <w:t xml:space="preserve">é </w:t>
      </w:r>
      <w:r w:rsidRPr="00924FC8">
        <w:rPr>
          <w:color w:val="000000"/>
          <w:sz w:val="22"/>
          <w:szCs w:val="22"/>
        </w:rPr>
        <w:t>dokumentac</w:t>
      </w:r>
      <w:r w:rsidR="00692401" w:rsidRPr="00924FC8">
        <w:rPr>
          <w:color w:val="000000"/>
          <w:sz w:val="22"/>
          <w:szCs w:val="22"/>
        </w:rPr>
        <w:t>e</w:t>
      </w:r>
      <w:r w:rsidRPr="00924FC8">
        <w:rPr>
          <w:color w:val="000000"/>
          <w:sz w:val="22"/>
          <w:szCs w:val="22"/>
        </w:rPr>
        <w:t xml:space="preserve"> pro</w:t>
      </w:r>
      <w:r>
        <w:rPr>
          <w:color w:val="000000"/>
          <w:sz w:val="22"/>
          <w:szCs w:val="22"/>
        </w:rPr>
        <w:t xml:space="preserve"> provedení stavby</w:t>
      </w:r>
      <w:r w:rsidR="00CD37E0">
        <w:rPr>
          <w:color w:val="000000"/>
          <w:sz w:val="22"/>
          <w:szCs w:val="22"/>
        </w:rPr>
        <w:t xml:space="preserve">, vypracované vč. rozpočtu objednatelem, posouzením navrhovaných stavebních úprav z hlediska požární bezpečnosti staveb, </w:t>
      </w:r>
      <w:r w:rsidR="00692401">
        <w:rPr>
          <w:sz w:val="22"/>
          <w:szCs w:val="22"/>
        </w:rPr>
        <w:t>kterou zpracoval v </w:t>
      </w:r>
      <w:r w:rsidR="00CD37E0">
        <w:rPr>
          <w:sz w:val="22"/>
          <w:szCs w:val="22"/>
        </w:rPr>
        <w:t>0</w:t>
      </w:r>
      <w:r w:rsidR="00692401">
        <w:rPr>
          <w:sz w:val="22"/>
          <w:szCs w:val="22"/>
        </w:rPr>
        <w:t>2/202</w:t>
      </w:r>
      <w:r w:rsidR="00CD37E0">
        <w:rPr>
          <w:sz w:val="22"/>
          <w:szCs w:val="22"/>
        </w:rPr>
        <w:t>5</w:t>
      </w:r>
      <w:r>
        <w:rPr>
          <w:color w:val="000000"/>
          <w:sz w:val="22"/>
          <w:szCs w:val="22"/>
        </w:rPr>
        <w:t xml:space="preserve"> </w:t>
      </w:r>
      <w:r w:rsidR="00692401">
        <w:rPr>
          <w:color w:val="000000"/>
          <w:sz w:val="22"/>
          <w:szCs w:val="22"/>
        </w:rPr>
        <w:t xml:space="preserve">Ing. </w:t>
      </w:r>
      <w:r w:rsidR="00CD37E0">
        <w:rPr>
          <w:color w:val="000000"/>
          <w:sz w:val="22"/>
          <w:szCs w:val="22"/>
        </w:rPr>
        <w:t>Jiří Mrkvička, Lukavice 63, 538 21 Slatiňany</w:t>
      </w:r>
      <w:r w:rsidR="007C4622">
        <w:rPr>
          <w:color w:val="000000"/>
          <w:sz w:val="22"/>
          <w:szCs w:val="22"/>
        </w:rPr>
        <w:t xml:space="preserve">, </w:t>
      </w:r>
      <w:r w:rsidR="00CD37E0">
        <w:rPr>
          <w:color w:val="000000"/>
          <w:sz w:val="22"/>
          <w:szCs w:val="22"/>
        </w:rPr>
        <w:t xml:space="preserve">dále dle rozhodnutí </w:t>
      </w:r>
      <w:r w:rsidR="007C4622">
        <w:rPr>
          <w:color w:val="000000"/>
          <w:sz w:val="22"/>
          <w:szCs w:val="22"/>
        </w:rPr>
        <w:t>úseku památkové péče MěÚ Chrudim ze dne 23.12.</w:t>
      </w:r>
      <w:r w:rsidR="007C4622" w:rsidRPr="007D0208">
        <w:rPr>
          <w:color w:val="000000"/>
          <w:sz w:val="22"/>
          <w:szCs w:val="22"/>
        </w:rPr>
        <w:t xml:space="preserve">2024 a rozhodnutí stavebního úřadu Chrudim ze </w:t>
      </w:r>
      <w:r w:rsidR="007C4622" w:rsidRPr="007D0208">
        <w:rPr>
          <w:color w:val="000000"/>
          <w:sz w:val="22"/>
          <w:szCs w:val="22"/>
          <w:highlight w:val="lightGray"/>
        </w:rPr>
        <w:t xml:space="preserve">dne </w:t>
      </w:r>
      <w:r w:rsidR="007D0208">
        <w:rPr>
          <w:i/>
          <w:color w:val="000000"/>
          <w:sz w:val="22"/>
          <w:szCs w:val="22"/>
          <w:highlight w:val="lightGray"/>
        </w:rPr>
        <w:t>xxx datum doplní</w:t>
      </w:r>
      <w:r w:rsidR="00232DFE">
        <w:rPr>
          <w:i/>
          <w:color w:val="000000"/>
          <w:sz w:val="22"/>
          <w:szCs w:val="22"/>
          <w:highlight w:val="lightGray"/>
        </w:rPr>
        <w:t xml:space="preserve"> a případně název správního rozhodnutí upraví</w:t>
      </w:r>
      <w:r w:rsidR="007D0208">
        <w:rPr>
          <w:i/>
          <w:color w:val="000000"/>
          <w:sz w:val="22"/>
          <w:szCs w:val="22"/>
          <w:highlight w:val="lightGray"/>
        </w:rPr>
        <w:t xml:space="preserve"> objednatel</w:t>
      </w:r>
      <w:r w:rsidR="00232DFE">
        <w:rPr>
          <w:i/>
          <w:color w:val="000000"/>
          <w:sz w:val="22"/>
          <w:szCs w:val="22"/>
          <w:highlight w:val="lightGray"/>
        </w:rPr>
        <w:t>,</w:t>
      </w:r>
      <w:r w:rsidR="007D0208" w:rsidRPr="007D0208">
        <w:rPr>
          <w:i/>
          <w:color w:val="000000"/>
          <w:sz w:val="22"/>
          <w:szCs w:val="22"/>
          <w:highlight w:val="lightGray"/>
        </w:rPr>
        <w:t xml:space="preserve"> před uzavřením smlouvy o dílo</w:t>
      </w:r>
      <w:r>
        <w:rPr>
          <w:sz w:val="22"/>
          <w:szCs w:val="22"/>
        </w:rPr>
        <w:t xml:space="preserve"> (dále jen PD), </w:t>
      </w:r>
      <w:r w:rsidR="00924FC8">
        <w:rPr>
          <w:sz w:val="22"/>
          <w:szCs w:val="22"/>
        </w:rPr>
        <w:t>p</w:t>
      </w:r>
      <w:r w:rsidR="007C4622">
        <w:rPr>
          <w:sz w:val="22"/>
          <w:szCs w:val="22"/>
        </w:rPr>
        <w:t>ostupováno bu</w:t>
      </w:r>
      <w:r w:rsidR="00924FC8">
        <w:rPr>
          <w:sz w:val="22"/>
          <w:szCs w:val="22"/>
        </w:rPr>
        <w:t>d</w:t>
      </w:r>
      <w:r w:rsidR="007C4622">
        <w:rPr>
          <w:sz w:val="22"/>
          <w:szCs w:val="22"/>
        </w:rPr>
        <w:t xml:space="preserve">e též dle </w:t>
      </w:r>
      <w:r>
        <w:rPr>
          <w:color w:val="000000"/>
          <w:sz w:val="22"/>
          <w:szCs w:val="22"/>
        </w:rPr>
        <w:t>závazn</w:t>
      </w:r>
      <w:r w:rsidR="007C4622">
        <w:rPr>
          <w:color w:val="000000"/>
          <w:sz w:val="22"/>
          <w:szCs w:val="22"/>
        </w:rPr>
        <w:t>ého</w:t>
      </w:r>
      <w:r>
        <w:rPr>
          <w:color w:val="000000"/>
          <w:sz w:val="22"/>
          <w:szCs w:val="22"/>
        </w:rPr>
        <w:t xml:space="preserve"> návrh</w:t>
      </w:r>
      <w:r w:rsidR="007C4622">
        <w:rPr>
          <w:color w:val="000000"/>
          <w:sz w:val="22"/>
          <w:szCs w:val="22"/>
        </w:rPr>
        <w:t xml:space="preserve">u </w:t>
      </w:r>
      <w:r w:rsidR="009C47CB">
        <w:rPr>
          <w:color w:val="000000"/>
          <w:sz w:val="22"/>
          <w:szCs w:val="22"/>
        </w:rPr>
        <w:t>SOD</w:t>
      </w:r>
      <w:r>
        <w:rPr>
          <w:color w:val="000000"/>
          <w:sz w:val="22"/>
          <w:szCs w:val="22"/>
        </w:rPr>
        <w:t xml:space="preserve"> a</w:t>
      </w:r>
      <w:r w:rsidR="007C4622">
        <w:rPr>
          <w:color w:val="000000"/>
          <w:sz w:val="22"/>
          <w:szCs w:val="22"/>
        </w:rPr>
        <w:t xml:space="preserve"> dle</w:t>
      </w:r>
      <w:r>
        <w:rPr>
          <w:color w:val="000000"/>
          <w:sz w:val="22"/>
          <w:szCs w:val="22"/>
        </w:rPr>
        <w:t xml:space="preserve"> zadávací dokumentac</w:t>
      </w:r>
      <w:r w:rsidR="007C4622">
        <w:rPr>
          <w:color w:val="000000"/>
          <w:sz w:val="22"/>
          <w:szCs w:val="22"/>
        </w:rPr>
        <w:t>e</w:t>
      </w:r>
      <w:r>
        <w:rPr>
          <w:color w:val="000000"/>
          <w:sz w:val="22"/>
          <w:szCs w:val="22"/>
        </w:rPr>
        <w:t>.</w:t>
      </w:r>
    </w:p>
    <w:p w14:paraId="4C6C080C" w14:textId="77777777" w:rsidR="007B5910" w:rsidRDefault="007B5910">
      <w:pPr>
        <w:tabs>
          <w:tab w:val="left" w:pos="850"/>
          <w:tab w:val="left" w:pos="1417"/>
          <w:tab w:val="left" w:pos="2268"/>
          <w:tab w:val="left" w:pos="3402"/>
          <w:tab w:val="right" w:pos="9071"/>
        </w:tabs>
        <w:ind w:left="567" w:hanging="566"/>
        <w:jc w:val="both"/>
        <w:rPr>
          <w:color w:val="000000"/>
          <w:sz w:val="22"/>
          <w:szCs w:val="22"/>
        </w:rPr>
      </w:pPr>
    </w:p>
    <w:p w14:paraId="341B487D" w14:textId="28C954F4" w:rsidR="007B5910" w:rsidRPr="00564D00" w:rsidRDefault="00C51EFB" w:rsidP="0046464A">
      <w:pPr>
        <w:tabs>
          <w:tab w:val="left" w:pos="850"/>
          <w:tab w:val="left" w:pos="1417"/>
          <w:tab w:val="left" w:pos="2268"/>
          <w:tab w:val="left" w:pos="3402"/>
          <w:tab w:val="right" w:pos="9071"/>
        </w:tabs>
        <w:ind w:left="567" w:hanging="567"/>
        <w:jc w:val="both"/>
        <w:rPr>
          <w:sz w:val="22"/>
          <w:szCs w:val="22"/>
        </w:rPr>
      </w:pPr>
      <w:r>
        <w:rPr>
          <w:color w:val="000000"/>
          <w:sz w:val="22"/>
          <w:szCs w:val="22"/>
        </w:rPr>
        <w:t>2.2.</w:t>
      </w:r>
      <w:r w:rsidRPr="00564D00">
        <w:rPr>
          <w:color w:val="000000"/>
          <w:sz w:val="22"/>
          <w:szCs w:val="22"/>
        </w:rPr>
        <w:tab/>
        <w:t xml:space="preserve">Základní popis technického řešení, předmětu a </w:t>
      </w:r>
      <w:r w:rsidRPr="00564D00">
        <w:rPr>
          <w:sz w:val="22"/>
          <w:szCs w:val="22"/>
        </w:rPr>
        <w:t xml:space="preserve">účelu této </w:t>
      </w:r>
      <w:r w:rsidR="009C47CB" w:rsidRPr="00564D00">
        <w:rPr>
          <w:sz w:val="22"/>
          <w:szCs w:val="22"/>
        </w:rPr>
        <w:t>SOD</w:t>
      </w:r>
      <w:r w:rsidRPr="00564D00">
        <w:rPr>
          <w:sz w:val="22"/>
          <w:szCs w:val="22"/>
        </w:rPr>
        <w:t>:</w:t>
      </w:r>
    </w:p>
    <w:p w14:paraId="3CD2BD55" w14:textId="77777777" w:rsidR="00DB139A" w:rsidRPr="00564D00" w:rsidRDefault="00DB139A" w:rsidP="0046464A">
      <w:pPr>
        <w:tabs>
          <w:tab w:val="left" w:pos="850"/>
          <w:tab w:val="left" w:pos="1417"/>
          <w:tab w:val="left" w:pos="2268"/>
          <w:tab w:val="left" w:pos="3402"/>
          <w:tab w:val="right" w:pos="9071"/>
        </w:tabs>
        <w:ind w:left="567" w:hanging="567"/>
        <w:jc w:val="both"/>
        <w:rPr>
          <w:color w:val="000000"/>
          <w:sz w:val="22"/>
          <w:szCs w:val="22"/>
        </w:rPr>
      </w:pPr>
    </w:p>
    <w:p w14:paraId="1E35E422" w14:textId="30C93B36" w:rsidR="007C4622" w:rsidRPr="00BE10DE" w:rsidRDefault="007C4622" w:rsidP="007C4622">
      <w:pPr>
        <w:pStyle w:val="Odstavecseseznamem"/>
        <w:numPr>
          <w:ilvl w:val="0"/>
          <w:numId w:val="33"/>
        </w:numPr>
        <w:tabs>
          <w:tab w:val="left" w:pos="850"/>
          <w:tab w:val="left" w:pos="1417"/>
          <w:tab w:val="left" w:pos="2268"/>
          <w:tab w:val="left" w:pos="3402"/>
          <w:tab w:val="right" w:pos="9071"/>
        </w:tabs>
        <w:ind w:left="570"/>
        <w:rPr>
          <w:sz w:val="22"/>
          <w:szCs w:val="22"/>
        </w:rPr>
      </w:pPr>
      <w:r w:rsidRPr="00564D00">
        <w:rPr>
          <w:color w:val="000000"/>
          <w:sz w:val="22"/>
          <w:szCs w:val="22"/>
        </w:rPr>
        <w:t xml:space="preserve">Údržbové práce - </w:t>
      </w:r>
      <w:r w:rsidRPr="00564D00">
        <w:rPr>
          <w:sz w:val="22"/>
          <w:szCs w:val="22"/>
        </w:rPr>
        <w:t>PVC: Demontáž a likvidace stávající podlahové krytiny. Následně dojde k p</w:t>
      </w:r>
      <w:r w:rsidR="00BE10DE">
        <w:rPr>
          <w:sz w:val="22"/>
          <w:szCs w:val="22"/>
        </w:rPr>
        <w:t>enetraci podkladu s pískovým vsy</w:t>
      </w:r>
      <w:r w:rsidRPr="00564D00">
        <w:rPr>
          <w:sz w:val="22"/>
          <w:szCs w:val="22"/>
        </w:rPr>
        <w:t xml:space="preserve">pem a k provedení nivelačního tmelení. Podklad bude přebroušen a očištěn. Poté dojde k pokládce zátěžového PVC s celoplošným lepením. U stěn bude osazena nová obvodová lišta. Rozsah prostor: Slavoj s předsíní, „kuřárna“ a předsíňky výtahu. Prostory jsou členěny, obsahují mj. sloupy, viz výkresy. Ztížení prací u obvodových stěn vodorovným vedením potrubí </w:t>
      </w:r>
      <w:r w:rsidR="00564D00" w:rsidRPr="00564D00">
        <w:rPr>
          <w:sz w:val="22"/>
          <w:szCs w:val="22"/>
        </w:rPr>
        <w:t>ústředního vytápění.</w:t>
      </w:r>
      <w:r w:rsidR="00680DA7">
        <w:rPr>
          <w:sz w:val="22"/>
          <w:szCs w:val="22"/>
        </w:rPr>
        <w:t xml:space="preserve"> Součástí prací je renovace několika schodišťových stupňů ve Slavoji. </w:t>
      </w:r>
      <w:r w:rsidR="00680DA7">
        <w:rPr>
          <w:color w:val="000000"/>
          <w:sz w:val="22"/>
          <w:szCs w:val="22"/>
        </w:rPr>
        <w:t>Před objednáním PVC je zhotovitel povinen předložit objednateli technické listy dodávaných materiálů,</w:t>
      </w:r>
      <w:r w:rsidR="0032532F">
        <w:rPr>
          <w:color w:val="000000"/>
          <w:sz w:val="22"/>
          <w:szCs w:val="22"/>
        </w:rPr>
        <w:t xml:space="preserve"> vzorky a vzorníky,</w:t>
      </w:r>
      <w:r w:rsidR="00680DA7">
        <w:rPr>
          <w:color w:val="000000"/>
          <w:sz w:val="22"/>
          <w:szCs w:val="22"/>
        </w:rPr>
        <w:t xml:space="preserve"> ze </w:t>
      </w:r>
      <w:r w:rsidR="00680DA7" w:rsidRPr="00BE10DE">
        <w:rPr>
          <w:color w:val="000000"/>
          <w:sz w:val="22"/>
          <w:szCs w:val="22"/>
        </w:rPr>
        <w:t>kterých bude patrné splnění požadavků ze zadání.</w:t>
      </w:r>
    </w:p>
    <w:p w14:paraId="4326E6C6" w14:textId="20822004" w:rsidR="00564D00" w:rsidRPr="00BE10DE" w:rsidRDefault="00564D00" w:rsidP="00680DA7">
      <w:pPr>
        <w:pStyle w:val="Odstavecseseznamem"/>
        <w:numPr>
          <w:ilvl w:val="0"/>
          <w:numId w:val="33"/>
        </w:numPr>
        <w:tabs>
          <w:tab w:val="left" w:pos="850"/>
          <w:tab w:val="left" w:pos="1417"/>
          <w:tab w:val="left" w:pos="2268"/>
          <w:tab w:val="left" w:pos="3402"/>
          <w:tab w:val="right" w:pos="9071"/>
        </w:tabs>
        <w:ind w:left="567"/>
        <w:rPr>
          <w:color w:val="000000"/>
          <w:sz w:val="22"/>
          <w:szCs w:val="22"/>
        </w:rPr>
      </w:pPr>
      <w:r w:rsidRPr="00BE10DE">
        <w:rPr>
          <w:sz w:val="22"/>
          <w:szCs w:val="22"/>
        </w:rPr>
        <w:t xml:space="preserve">Údržbové práce – marmoleum: </w:t>
      </w:r>
      <w:r w:rsidRPr="00BE10DE">
        <w:rPr>
          <w:color w:val="000000"/>
          <w:sz w:val="22"/>
          <w:szCs w:val="22"/>
        </w:rPr>
        <w:t>Odstranění až osmi, místy až deseti vrstev voskových nátěrů Tuklar metallic z podlah z marmolea chemicky, odstraňovačem nátěrů a popř. i broušením a úklidem (např. vysátí, setření, ...)</w:t>
      </w:r>
      <w:r w:rsidR="00066BDF" w:rsidRPr="00BE10DE">
        <w:rPr>
          <w:color w:val="000000"/>
          <w:sz w:val="22"/>
          <w:szCs w:val="22"/>
        </w:rPr>
        <w:t>; pod demontovanými sedačkami v sále se očekávají 2-3 vrstvy nátěrů. Krycí dvojnásobný polyuretanový vodou ředitelný nátěr marmoleové podlahy barevný</w:t>
      </w:r>
      <w:r w:rsidR="0032532F" w:rsidRPr="00BE10DE">
        <w:rPr>
          <w:color w:val="000000"/>
          <w:sz w:val="22"/>
          <w:szCs w:val="22"/>
        </w:rPr>
        <w:t>,</w:t>
      </w:r>
      <w:r w:rsidR="00066BDF" w:rsidRPr="00BE10DE">
        <w:rPr>
          <w:color w:val="000000"/>
          <w:sz w:val="22"/>
          <w:szCs w:val="22"/>
        </w:rPr>
        <w:t xml:space="preserve"> barevnosti cca RAL 8023 a cca RAL 7035. Před objednáním zboží je nutné barevnost vyvzorkovat a nechat schválit památkáři a provozovatelem, které přizve objednatel.</w:t>
      </w:r>
      <w:r w:rsidR="00680DA7" w:rsidRPr="00BE10DE">
        <w:rPr>
          <w:color w:val="000000"/>
          <w:sz w:val="22"/>
          <w:szCs w:val="22"/>
        </w:rPr>
        <w:t xml:space="preserve"> Následně bude proveden lakovací dvojnásobný polyuretanový vodou ředitelný transparentní nátěr marmoleové podlahy. Penetrace, krycí a lakovací nátěr budou provedeny jedním systémem, od jednoho výrobce! Před objednáním zboží je zhotovitel povinen předložit objednateli</w:t>
      </w:r>
      <w:r w:rsidR="00680DA7">
        <w:rPr>
          <w:color w:val="000000"/>
          <w:sz w:val="22"/>
          <w:szCs w:val="22"/>
        </w:rPr>
        <w:t xml:space="preserve"> technické listy dodávaných materiálů,</w:t>
      </w:r>
      <w:r w:rsidR="0032532F">
        <w:rPr>
          <w:color w:val="000000"/>
          <w:sz w:val="22"/>
          <w:szCs w:val="22"/>
        </w:rPr>
        <w:t xml:space="preserve"> vzorky a vzorníky,</w:t>
      </w:r>
      <w:r w:rsidR="00680DA7">
        <w:rPr>
          <w:color w:val="000000"/>
          <w:sz w:val="22"/>
          <w:szCs w:val="22"/>
        </w:rPr>
        <w:t xml:space="preserve"> ze kterých bude patrné splnění požadavků ze zadání. Součástí prací je 2x renovace několika schodišťových stupňů </w:t>
      </w:r>
      <w:r w:rsidR="00680DA7" w:rsidRPr="00BE10DE">
        <w:rPr>
          <w:color w:val="000000"/>
          <w:sz w:val="22"/>
          <w:szCs w:val="22"/>
        </w:rPr>
        <w:t>mezi jevištěm a hledištěm. Součástí prací není renovace dřevěných soklíků na hranách stupňů a schodišť, popř. při obvodu, v jiných částech ploch – bu</w:t>
      </w:r>
      <w:r w:rsidR="00BE10DE" w:rsidRPr="00BE10DE">
        <w:rPr>
          <w:color w:val="000000"/>
          <w:sz w:val="22"/>
          <w:szCs w:val="22"/>
        </w:rPr>
        <w:t>de řešeno dle potřeby dodatečně, mimo tuto zakázku.</w:t>
      </w:r>
    </w:p>
    <w:p w14:paraId="5DFD6F07" w14:textId="423A2868" w:rsidR="007C4622" w:rsidRPr="009A78BF" w:rsidRDefault="0032532F" w:rsidP="007C4622">
      <w:pPr>
        <w:pStyle w:val="Odstavecseseznamem"/>
        <w:numPr>
          <w:ilvl w:val="0"/>
          <w:numId w:val="33"/>
        </w:numPr>
        <w:tabs>
          <w:tab w:val="left" w:pos="850"/>
          <w:tab w:val="left" w:pos="1417"/>
          <w:tab w:val="left" w:pos="2268"/>
          <w:tab w:val="left" w:pos="3402"/>
          <w:tab w:val="right" w:pos="9071"/>
        </w:tabs>
        <w:ind w:left="570"/>
        <w:rPr>
          <w:color w:val="000000"/>
          <w:sz w:val="22"/>
          <w:szCs w:val="22"/>
        </w:rPr>
      </w:pPr>
      <w:r w:rsidRPr="00BE10DE">
        <w:rPr>
          <w:sz w:val="22"/>
          <w:szCs w:val="22"/>
        </w:rPr>
        <w:t>Součástí díla je též koordinace prací s dalšími pracemi v divadle K.</w:t>
      </w:r>
      <w:r w:rsidRPr="00BE10DE">
        <w:rPr>
          <w:color w:val="000000"/>
          <w:sz w:val="22"/>
          <w:szCs w:val="22"/>
        </w:rPr>
        <w:t xml:space="preserve"> Pippicha ve stejném termínu. Předpokládá se, že v prvním týdnu termínu plnění bude probíhat demontáž sedaček hlediště. Sedačky budou v 1.NP uskladněny na jevišti a ve 2.NP v místnosti nad hlavním vstupem, tedy s </w:t>
      </w:r>
      <w:r w:rsidR="009A78BF" w:rsidRPr="00BE10DE">
        <w:rPr>
          <w:color w:val="000000"/>
          <w:sz w:val="22"/>
          <w:szCs w:val="22"/>
        </w:rPr>
        <w:t>přen</w:t>
      </w:r>
      <w:r w:rsidRPr="00BE10DE">
        <w:rPr>
          <w:color w:val="000000"/>
          <w:sz w:val="22"/>
          <w:szCs w:val="22"/>
        </w:rPr>
        <w:t>ášením po foyer 2.NP. Po demontáži sedaček je nutné provést přednostně práce na sále, neboť montáž sedaček zpět je nutné stihnout též do konce termínu plnění dle</w:t>
      </w:r>
      <w:r w:rsidRPr="009A78BF">
        <w:rPr>
          <w:color w:val="000000"/>
          <w:sz w:val="22"/>
          <w:szCs w:val="22"/>
        </w:rPr>
        <w:t xml:space="preserve"> této SOD a je odhadována na 2-3 týdny! Dále budou práce koordinovány s rekonstrukcí ozvučení na sále. Práce se křížit nebudou, půjde zejména o časovou koordinaci přístupových koridorů s pracemi na podlahách. Práce na ozvučení přímo v sále budou primárně probíhat v době demotáže a zpětné montáže sedaček.</w:t>
      </w:r>
      <w:r w:rsidR="009A78BF" w:rsidRPr="009A78BF">
        <w:rPr>
          <w:color w:val="000000"/>
          <w:sz w:val="22"/>
          <w:szCs w:val="22"/>
        </w:rPr>
        <w:t xml:space="preserve"> Ke koordinaci se počítá s účastí zhotovitele až na několika schůzkách před zahájením prací</w:t>
      </w:r>
      <w:r w:rsidR="009A78BF">
        <w:rPr>
          <w:color w:val="000000"/>
          <w:sz w:val="22"/>
          <w:szCs w:val="22"/>
        </w:rPr>
        <w:t xml:space="preserve"> (s výhodou spojených i se vzorkováním materiálů)</w:t>
      </w:r>
      <w:r w:rsidR="009A78BF" w:rsidRPr="009A78BF">
        <w:rPr>
          <w:color w:val="000000"/>
          <w:sz w:val="22"/>
          <w:szCs w:val="22"/>
        </w:rPr>
        <w:t xml:space="preserve"> a operativní upřesňování harmonogramu dle postupu jednotlivých prací, které je nutné koordinovat - k tomu budou probíhat další operativní koordinační schůzky v průběhu provádění prací.</w:t>
      </w:r>
    </w:p>
    <w:p w14:paraId="5ED2BF66" w14:textId="77777777" w:rsidR="0046464A" w:rsidRDefault="0046464A">
      <w:pPr>
        <w:widowControl w:val="0"/>
        <w:jc w:val="both"/>
        <w:rPr>
          <w:color w:val="000000"/>
          <w:sz w:val="22"/>
          <w:szCs w:val="22"/>
        </w:rPr>
      </w:pPr>
    </w:p>
    <w:p w14:paraId="15B8BC94" w14:textId="08A7881D" w:rsidR="007B5910" w:rsidRDefault="000C3958">
      <w:pPr>
        <w:tabs>
          <w:tab w:val="left" w:pos="850"/>
          <w:tab w:val="left" w:pos="1417"/>
          <w:tab w:val="left" w:pos="2268"/>
          <w:tab w:val="left" w:pos="3402"/>
          <w:tab w:val="right" w:pos="9071"/>
        </w:tabs>
        <w:ind w:left="567" w:hanging="566"/>
        <w:jc w:val="both"/>
        <w:rPr>
          <w:sz w:val="22"/>
          <w:szCs w:val="22"/>
        </w:rPr>
      </w:pPr>
      <w:r>
        <w:rPr>
          <w:sz w:val="22"/>
          <w:szCs w:val="22"/>
        </w:rPr>
        <w:t>2.3</w:t>
      </w:r>
      <w:r>
        <w:rPr>
          <w:sz w:val="22"/>
          <w:szCs w:val="22"/>
        </w:rPr>
        <w:tab/>
      </w:r>
      <w:r w:rsidR="00C51EFB">
        <w:rPr>
          <w:sz w:val="22"/>
          <w:szCs w:val="22"/>
        </w:rPr>
        <w:t>Součástí</w:t>
      </w:r>
      <w:r w:rsidR="00C51EFB">
        <w:rPr>
          <w:sz w:val="22"/>
          <w:szCs w:val="22"/>
        </w:rPr>
        <w:tab/>
        <w:t xml:space="preserve">díla dle této </w:t>
      </w:r>
      <w:r w:rsidR="009C47CB">
        <w:rPr>
          <w:sz w:val="22"/>
          <w:szCs w:val="22"/>
        </w:rPr>
        <w:t>SOD</w:t>
      </w:r>
      <w:r w:rsidR="00C51EFB">
        <w:rPr>
          <w:sz w:val="22"/>
          <w:szCs w:val="22"/>
        </w:rPr>
        <w:t xml:space="preserve"> jsou veškeré materiály, dodávky, práce a výkony potřebné pro řádné a</w:t>
      </w:r>
      <w:r w:rsidR="0091205B">
        <w:rPr>
          <w:sz w:val="22"/>
          <w:szCs w:val="22"/>
        </w:rPr>
        <w:t> </w:t>
      </w:r>
      <w:r w:rsidR="00C51EFB">
        <w:rPr>
          <w:sz w:val="22"/>
          <w:szCs w:val="22"/>
        </w:rPr>
        <w:t>včasné zhotovení díla, jakož i veškeré potřebné vedlejší, pomocné a dodatečné činnosti, které jsou pro úplné věcné a odborné provedení smluvních prací a výkonů, resp. jejich funkčnost, nezbytné, a to i</w:t>
      </w:r>
      <w:r w:rsidR="00733051">
        <w:rPr>
          <w:sz w:val="22"/>
          <w:szCs w:val="22"/>
        </w:rPr>
        <w:t> </w:t>
      </w:r>
      <w:r w:rsidR="00C51EFB">
        <w:rPr>
          <w:sz w:val="22"/>
          <w:szCs w:val="22"/>
        </w:rPr>
        <w:t>v souvislosti s ostatními dodávkami, pracemi a výkony, které zhotovitel ocenil do své nabídky v zadávacím řízení.</w:t>
      </w:r>
    </w:p>
    <w:p w14:paraId="6B273315" w14:textId="6DA489FB" w:rsidR="007B5910" w:rsidRDefault="00C51EFB">
      <w:pPr>
        <w:tabs>
          <w:tab w:val="left" w:pos="850"/>
          <w:tab w:val="left" w:pos="1417"/>
          <w:tab w:val="left" w:pos="2268"/>
          <w:tab w:val="left" w:pos="3402"/>
          <w:tab w:val="right" w:pos="9071"/>
        </w:tabs>
        <w:ind w:left="567"/>
        <w:jc w:val="both"/>
        <w:rPr>
          <w:sz w:val="22"/>
          <w:szCs w:val="22"/>
        </w:rPr>
      </w:pPr>
      <w:r>
        <w:rPr>
          <w:sz w:val="22"/>
          <w:szCs w:val="22"/>
        </w:rPr>
        <w:t xml:space="preserve">Dále jsou součástí předmětu plnění veškeré nezbytné práce a související výkony - zásady organizace výstavby, ujednání této </w:t>
      </w:r>
      <w:r w:rsidR="009C47CB">
        <w:rPr>
          <w:sz w:val="22"/>
          <w:szCs w:val="22"/>
        </w:rPr>
        <w:t>SOD</w:t>
      </w:r>
      <w:r>
        <w:rPr>
          <w:sz w:val="22"/>
          <w:szCs w:val="22"/>
        </w:rPr>
        <w:t>, potřebné k řádnému provedení a dokončení díla a jeho uvedení do trvalého provozu. Výše již uvedené dokumenty, společně s nabídkovým rozpočtem zhotovitele, který je považován za úplný ve smyslu § 2621 NOZ, jsou pro provedení díla závazné. Tímto však není dotčeno ustanovení § 36 odst. (3) zákona č. 134/2016 Sb., o zadávání veřejných zakázek</w:t>
      </w:r>
      <w:r w:rsidR="000437A5">
        <w:rPr>
          <w:sz w:val="22"/>
          <w:szCs w:val="22"/>
        </w:rPr>
        <w:t>, ve znění pozdějších předpisů.</w:t>
      </w:r>
    </w:p>
    <w:p w14:paraId="59DFAB1B" w14:textId="77777777" w:rsidR="007B5910" w:rsidRDefault="007B5910">
      <w:pPr>
        <w:tabs>
          <w:tab w:val="left" w:pos="850"/>
          <w:tab w:val="left" w:pos="1417"/>
          <w:tab w:val="left" w:pos="2268"/>
          <w:tab w:val="left" w:pos="3402"/>
          <w:tab w:val="right" w:pos="9071"/>
        </w:tabs>
        <w:jc w:val="both"/>
        <w:rPr>
          <w:sz w:val="22"/>
          <w:szCs w:val="22"/>
        </w:rPr>
      </w:pPr>
    </w:p>
    <w:p w14:paraId="74B41C06" w14:textId="7A6A5356" w:rsidR="007B5910" w:rsidRDefault="00C51EFB">
      <w:pPr>
        <w:ind w:left="567" w:hanging="566"/>
        <w:jc w:val="both"/>
        <w:rPr>
          <w:b/>
          <w:sz w:val="22"/>
          <w:szCs w:val="22"/>
        </w:rPr>
      </w:pPr>
      <w:r>
        <w:rPr>
          <w:sz w:val="22"/>
          <w:szCs w:val="22"/>
        </w:rPr>
        <w:t>2.4</w:t>
      </w:r>
      <w:r>
        <w:rPr>
          <w:sz w:val="22"/>
          <w:szCs w:val="22"/>
        </w:rPr>
        <w:tab/>
      </w:r>
      <w:r w:rsidRPr="000437A5">
        <w:rPr>
          <w:sz w:val="22"/>
          <w:szCs w:val="22"/>
        </w:rPr>
        <w:t>Součástí díla je rovněž</w:t>
      </w:r>
      <w:r w:rsidR="000437A5" w:rsidRPr="000437A5">
        <w:rPr>
          <w:sz w:val="22"/>
          <w:szCs w:val="22"/>
        </w:rPr>
        <w:t xml:space="preserve">, </w:t>
      </w:r>
      <w:r w:rsidRPr="000437A5">
        <w:rPr>
          <w:sz w:val="22"/>
          <w:szCs w:val="22"/>
        </w:rPr>
        <w:t>dle uvážení zhotovitele a požadavků plánu BOZP, zajištění bezpečnosti při provádění stavby ve smyslu bezpečnosti práce i ochrany životního prostředí, jakož i dodržování pracovně právních předpisů. Dále pak soustavný úklid prostor dotčených činností zhotovitele, především dotčených</w:t>
      </w:r>
      <w:r w:rsidR="000437A5" w:rsidRPr="000437A5">
        <w:rPr>
          <w:sz w:val="22"/>
          <w:szCs w:val="22"/>
        </w:rPr>
        <w:t xml:space="preserve"> chodeb, komunikačních prostor vč. výtahu a</w:t>
      </w:r>
      <w:r w:rsidRPr="000437A5">
        <w:rPr>
          <w:sz w:val="22"/>
          <w:szCs w:val="22"/>
        </w:rPr>
        <w:t xml:space="preserve"> komunikací. Likvidace odpadů vzniklých během stavby – objednatel preferuje předání odpadů oprávněné osobě, která zajistí jejich opětovné materiálové využití, popř. na skládku, vše v souladu se zákonem o odpadech.</w:t>
      </w:r>
    </w:p>
    <w:p w14:paraId="3CA3FDA1" w14:textId="2B262B30" w:rsidR="007B5910" w:rsidRDefault="00C51EFB" w:rsidP="00803AEE">
      <w:pPr>
        <w:pBdr>
          <w:top w:val="none" w:sz="0" w:space="0" w:color="auto"/>
          <w:left w:val="none" w:sz="0" w:space="0" w:color="auto"/>
          <w:bottom w:val="none" w:sz="0" w:space="0" w:color="auto"/>
          <w:right w:val="none" w:sz="0" w:space="0" w:color="auto"/>
          <w:between w:val="none" w:sz="0" w:space="0" w:color="auto"/>
        </w:pBdr>
        <w:spacing w:before="120" w:after="120"/>
        <w:ind w:left="567"/>
        <w:jc w:val="both"/>
        <w:outlineLvl w:val="1"/>
        <w:rPr>
          <w:sz w:val="22"/>
          <w:szCs w:val="22"/>
        </w:rPr>
      </w:pPr>
      <w:r w:rsidRPr="008A4CDA">
        <w:rPr>
          <w:sz w:val="22"/>
          <w:szCs w:val="22"/>
        </w:rPr>
        <w:t>Zhotovitel se zavazuje, že přebírá veškeré závazky a povinnosti, které pro něho vyplývají z jeho činnosti z právních předpisů platných na úseku životního prostředí zejm. ze zákona</w:t>
      </w:r>
      <w:r w:rsidR="00803AEE" w:rsidRPr="008A4CDA">
        <w:rPr>
          <w:sz w:val="22"/>
          <w:szCs w:val="22"/>
        </w:rPr>
        <w:t xml:space="preserve"> č. 541/2020 Sb., v platném znění vč. vyhlášky č. 273/2001 Sb., o podrobnostech nakládání s odpady, v platném znění. Současně se zhotovitel zavazuje, že při výstavbě</w:t>
      </w:r>
      <w:r w:rsidR="005E319D">
        <w:rPr>
          <w:sz w:val="22"/>
          <w:szCs w:val="22"/>
        </w:rPr>
        <w:t xml:space="preserve"> / údržbě</w:t>
      </w:r>
      <w:r w:rsidR="00803AEE" w:rsidRPr="008A4CDA">
        <w:rPr>
          <w:sz w:val="22"/>
          <w:szCs w:val="22"/>
        </w:rPr>
        <w:t xml:space="preserve"> bud</w:t>
      </w:r>
      <w:r w:rsidR="000D61CD">
        <w:rPr>
          <w:sz w:val="22"/>
          <w:szCs w:val="22"/>
        </w:rPr>
        <w:t xml:space="preserve">e </w:t>
      </w:r>
      <w:r w:rsidR="00803AEE" w:rsidRPr="008A4CDA">
        <w:rPr>
          <w:sz w:val="22"/>
          <w:szCs w:val="22"/>
        </w:rPr>
        <w:t>respektována stanovená hierarchie způsobu nakládání s odpady dle zákona č. 541/2020 Sb., v platném znění, a to: a) předcházení vzniku odpadů, b) příprava k opětovnému použití, c) recyklace odpadů, d) jiné využití odpadů, například energetické využití, e)</w:t>
      </w:r>
      <w:r w:rsidR="00AF3949" w:rsidRPr="008A4CDA">
        <w:rPr>
          <w:sz w:val="22"/>
          <w:szCs w:val="22"/>
        </w:rPr>
        <w:t> </w:t>
      </w:r>
      <w:r w:rsidR="00803AEE" w:rsidRPr="008A4CDA">
        <w:rPr>
          <w:sz w:val="22"/>
          <w:szCs w:val="22"/>
        </w:rPr>
        <w:t>odstranění odpadů</w:t>
      </w:r>
      <w:r w:rsidR="00AF3949" w:rsidRPr="008A4CDA">
        <w:rPr>
          <w:sz w:val="22"/>
          <w:szCs w:val="22"/>
        </w:rPr>
        <w:t xml:space="preserve">. Zhotovitel bude dále dodržovat </w:t>
      </w:r>
      <w:r w:rsidRPr="008A4CDA">
        <w:rPr>
          <w:sz w:val="22"/>
          <w:szCs w:val="22"/>
        </w:rPr>
        <w:t>zákon č. 17/1992 Sb., o životním prostředí, ve znění pozdějších předpisů. Při realizaci díla je zhotovitel současně povinen dodržovat další předpisy na úseku ochrany životního prostředí, odpadového a vodního hospodářství a zejména na vlastní účet a</w:t>
      </w:r>
      <w:r w:rsidR="002F5B48" w:rsidRPr="008A4CDA">
        <w:rPr>
          <w:sz w:val="22"/>
          <w:szCs w:val="22"/>
        </w:rPr>
        <w:t> </w:t>
      </w:r>
      <w:r w:rsidRPr="008A4CDA">
        <w:rPr>
          <w:sz w:val="22"/>
          <w:szCs w:val="22"/>
        </w:rPr>
        <w:t>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r>
        <w:rPr>
          <w:sz w:val="22"/>
          <w:szCs w:val="22"/>
        </w:rPr>
        <w:t>.</w:t>
      </w:r>
    </w:p>
    <w:p w14:paraId="632C81D8" w14:textId="6274F9DD"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5</w:t>
      </w:r>
      <w:r>
        <w:rPr>
          <w:sz w:val="22"/>
          <w:szCs w:val="22"/>
        </w:rPr>
        <w:tab/>
        <w:t xml:space="preserve">Zhotovitel prohlašuje, že se v plném rozsahu seznámil s rozsahem a předmětem díla a že jsou mu známy veškeré technické, kvalitativní a zákonné podmínky nezbytné k provedení díla. Dále, že je schopen dle výše uvedených dokumentů kompletní předmět </w:t>
      </w:r>
      <w:r w:rsidR="009C47CB">
        <w:rPr>
          <w:sz w:val="22"/>
          <w:szCs w:val="22"/>
        </w:rPr>
        <w:t>SOD</w:t>
      </w:r>
      <w:r>
        <w:rPr>
          <w:sz w:val="22"/>
          <w:szCs w:val="22"/>
        </w:rPr>
        <w:t xml:space="preserve"> dle čl. 2. této </w:t>
      </w:r>
      <w:r w:rsidR="009C47CB">
        <w:rPr>
          <w:sz w:val="22"/>
          <w:szCs w:val="22"/>
        </w:rPr>
        <w:t>SOD</w:t>
      </w:r>
      <w:r>
        <w:rPr>
          <w:sz w:val="22"/>
          <w:szCs w:val="22"/>
        </w:rPr>
        <w:t xml:space="preserve"> realizovat za cenu, kterou uvedl v ceně smluvní ve smyslu zákona č. 526/1990 Sb., o cenách, ve znění pozdějších předpisů. Zhotovitelem oceněný nabídkový položkový rozpočet je samostatnou a nedílnou přílohou č. 1 této </w:t>
      </w:r>
      <w:r w:rsidR="009C47CB">
        <w:rPr>
          <w:sz w:val="22"/>
          <w:szCs w:val="22"/>
        </w:rPr>
        <w:t>SOD</w:t>
      </w:r>
      <w:r>
        <w:rPr>
          <w:sz w:val="22"/>
          <w:szCs w:val="22"/>
        </w:rPr>
        <w:t>. Dále zhotovitel prohlašuje, že disponuje potřebnými výrobními technickými kapacitami a odbornými znalostmi, které jsou k provedení díla nezbytné. Pokud je to pro provedení prací nezbytné, zajistí si zhotovitel na základě předané PD zpracování dodavatelské projektové dokumentace, např. dílenské dokumentace</w:t>
      </w:r>
      <w:r w:rsidR="005E319D">
        <w:rPr>
          <w:sz w:val="22"/>
          <w:szCs w:val="22"/>
        </w:rPr>
        <w:t>.</w:t>
      </w:r>
      <w:r>
        <w:rPr>
          <w:sz w:val="22"/>
          <w:szCs w:val="22"/>
        </w:rPr>
        <w:t xml:space="preserve"> Práce, které nejsou obsaženy v jednotlivých položkách rozpočtu, ale jsou součástí ujednání dle této </w:t>
      </w:r>
      <w:r w:rsidR="009C47CB">
        <w:rPr>
          <w:sz w:val="22"/>
          <w:szCs w:val="22"/>
        </w:rPr>
        <w:t>SOD</w:t>
      </w:r>
      <w:r>
        <w:rPr>
          <w:sz w:val="22"/>
          <w:szCs w:val="22"/>
        </w:rPr>
        <w:t>, ocenil zhotovitel ve vedlejších rozpočtových nákladech.</w:t>
      </w:r>
    </w:p>
    <w:p w14:paraId="3D7E334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2D8215A4" w14:textId="76CFB93C"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6</w:t>
      </w:r>
      <w:r>
        <w:rPr>
          <w:sz w:val="22"/>
          <w:szCs w:val="22"/>
        </w:rPr>
        <w:tab/>
        <w:t>Zhotovitel je povinen dodržet veškerá ustanovení týkajících se zhotovitele a přiměřeně i ustanovení týkajících se stavebníka / objednatele, vyplývající z</w:t>
      </w:r>
      <w:r w:rsidR="000437A5">
        <w:rPr>
          <w:sz w:val="22"/>
          <w:szCs w:val="22"/>
        </w:rPr>
        <w:t xml:space="preserve"> předpisů, ČSN/EN/ISO, případných </w:t>
      </w:r>
      <w:r>
        <w:rPr>
          <w:sz w:val="22"/>
          <w:szCs w:val="22"/>
        </w:rPr>
        <w:t>vyjádření dotčených orgánů, vlastníků a správců sítí a dále podmínek uvedených v projektové dokumentaci. Případné náklady vyplývající z nedodržení tohoto ustanovení jdou na vrub zhotovitele, popř. z pojistky zhotovitele.</w:t>
      </w:r>
    </w:p>
    <w:p w14:paraId="72850F2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D363DCC" w14:textId="0580DF30" w:rsidR="007B5910" w:rsidRDefault="00C51EFB" w:rsidP="00823442">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7</w:t>
      </w:r>
      <w:r>
        <w:rPr>
          <w:sz w:val="22"/>
          <w:szCs w:val="22"/>
        </w:rPr>
        <w:tab/>
        <w:t xml:space="preserve">Kompletní předmět plnění této </w:t>
      </w:r>
      <w:r w:rsidR="009C47CB">
        <w:rPr>
          <w:sz w:val="22"/>
          <w:szCs w:val="22"/>
        </w:rPr>
        <w:t>SOD</w:t>
      </w:r>
      <w:r>
        <w:rPr>
          <w:sz w:val="22"/>
          <w:szCs w:val="22"/>
        </w:rPr>
        <w:t xml:space="preserve"> bude proveden z materiálů se zaručenou kvalitou odpovídající nařízení vlády č. 163/2002 Sb., v platném znění, kterým se stanoví technické požadavky na vybrané stavební výrobky a platným ČSN/EN/ISO (odkaz na ČSN/EN/ISO v této </w:t>
      </w:r>
      <w:r w:rsidR="001307E4">
        <w:rPr>
          <w:sz w:val="22"/>
          <w:szCs w:val="22"/>
        </w:rPr>
        <w:t xml:space="preserve">SOD </w:t>
      </w:r>
      <w:r>
        <w:rPr>
          <w:sz w:val="22"/>
          <w:szCs w:val="22"/>
        </w:rPr>
        <w:t>uvedený je totožný s odkazem na normy, nebo technické dokumenty dle § 90 zákona č. 134/2016 Sb., o zadávání veřejných zakázek, ve znění pozdějších předpisů (dále jen „ZZVZ“) přičemž se tyto normy a technické dokumenty použijí v pořadí dle tohoto uvedeného § 90 ZZVZ). Pokud není stanoveno jinak, pak pro dodávku stavebních prací</w:t>
      </w:r>
      <w:r w:rsidR="005E319D">
        <w:rPr>
          <w:sz w:val="22"/>
          <w:szCs w:val="22"/>
        </w:rPr>
        <w:t xml:space="preserve"> / údržbové práce</w:t>
      </w:r>
      <w:r>
        <w:rPr>
          <w:sz w:val="22"/>
          <w:szCs w:val="22"/>
        </w:rPr>
        <w:t xml:space="preserve"> platí specifikace podle úvodních ustanovení katalogů, popisů a směrných cen stavebních prací a montážních ceníků, jimiž se definuje předepsaná kvalita a způsoby její kontroly, způsoby měření, názvosloví, definice a kde jsou uvedeny odkazy na základní ČSN týkající se předmětných stavebních prací. Zhotovitel je povinen pro provedení díla použít jen nové výrobky (popř. certifikované recyklované výrobky, např. nové výrobky vzniklé materiálovou recyklací), které mají takové vlastnosti, aby byla po dobu předpokládané životnosti </w:t>
      </w:r>
      <w:r w:rsidR="005E319D">
        <w:rPr>
          <w:sz w:val="22"/>
          <w:szCs w:val="22"/>
        </w:rPr>
        <w:t xml:space="preserve">podlah </w:t>
      </w:r>
      <w:r>
        <w:rPr>
          <w:sz w:val="22"/>
          <w:szCs w:val="22"/>
        </w:rPr>
        <w:t>jen při běžné údržbě zaručena požadovaná mechanická pevnost a stabilita, požární bezpečnost, hygienické požadavky, ochrana zdraví a životního prostředí</w:t>
      </w:r>
      <w:r w:rsidR="00173E63">
        <w:rPr>
          <w:sz w:val="22"/>
          <w:szCs w:val="22"/>
        </w:rPr>
        <w:t xml:space="preserve"> a</w:t>
      </w:r>
      <w:r>
        <w:rPr>
          <w:sz w:val="22"/>
          <w:szCs w:val="22"/>
        </w:rPr>
        <w:t xml:space="preserve"> bezpečnost při užívání. Zadavatel zároveň v souladu s tímto § 90 ZZVZ umožňuje použití rovnocenného řešení. Kvalitu celého díla bude zhotovitel dále průběžně objednateli deklarovat, a to originálními doklady od výrobce, nebo výhradního dodavatele.</w:t>
      </w:r>
    </w:p>
    <w:p w14:paraId="74ED6A9C"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C0DD9A8" w14:textId="6AFED52A"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2.0</w:t>
      </w:r>
      <w:r w:rsidR="00173E63">
        <w:rPr>
          <w:sz w:val="22"/>
          <w:szCs w:val="22"/>
        </w:rPr>
        <w:t>9</w:t>
      </w:r>
      <w:r w:rsidR="00C51EFB">
        <w:rPr>
          <w:sz w:val="22"/>
          <w:szCs w:val="22"/>
        </w:rPr>
        <w:tab/>
        <w:t>Dílo budou provádět pouze kvalifikovaní a vyškolení pracovníci pro danou činnost</w:t>
      </w:r>
      <w:r w:rsidR="00173E63">
        <w:rPr>
          <w:sz w:val="22"/>
          <w:szCs w:val="22"/>
        </w:rPr>
        <w:t>.</w:t>
      </w:r>
      <w:r w:rsidR="00823442">
        <w:rPr>
          <w:sz w:val="22"/>
          <w:szCs w:val="22"/>
        </w:rPr>
        <w:t xml:space="preserve"> </w:t>
      </w:r>
      <w:r w:rsidR="00C51EFB">
        <w:rPr>
          <w:sz w:val="22"/>
          <w:szCs w:val="22"/>
        </w:rPr>
        <w:t xml:space="preserve">Odpovídající kvalifikaci pracovníků je na vyžádání zhotovitel povinen prokázat předložením příslušných certifikátů, oprávnění, dokladů o proškolení, apod. Pracovník, který na pracovišti nebude schopen prokázat svojí kvalifikaci a proškolení, může být ze stavby zástupcem objednatele, okamžitě vykázán. O takovém kroku bude ihned srozuměn </w:t>
      </w:r>
      <w:r w:rsidR="00173E63">
        <w:rPr>
          <w:sz w:val="22"/>
          <w:szCs w:val="22"/>
        </w:rPr>
        <w:t xml:space="preserve">zástupce ve věcech technických, nebo smluvních </w:t>
      </w:r>
      <w:r w:rsidR="00C51EFB">
        <w:rPr>
          <w:sz w:val="22"/>
          <w:szCs w:val="22"/>
        </w:rPr>
        <w:t>osobně a není-li přítomen,</w:t>
      </w:r>
      <w:r w:rsidR="00173E63">
        <w:rPr>
          <w:sz w:val="22"/>
          <w:szCs w:val="22"/>
        </w:rPr>
        <w:t xml:space="preserve"> telefonicky, nebo e-mailem</w:t>
      </w:r>
      <w:r w:rsidR="00C51EFB">
        <w:rPr>
          <w:sz w:val="22"/>
          <w:szCs w:val="22"/>
        </w:rPr>
        <w:t>.</w:t>
      </w:r>
    </w:p>
    <w:p w14:paraId="5A63C47E" w14:textId="77777777" w:rsidR="007B5910" w:rsidRDefault="007B5910">
      <w:pPr>
        <w:tabs>
          <w:tab w:val="left" w:pos="850"/>
          <w:tab w:val="left" w:pos="1417"/>
          <w:tab w:val="left" w:pos="2268"/>
          <w:tab w:val="left" w:pos="3402"/>
          <w:tab w:val="right" w:pos="9071"/>
        </w:tabs>
        <w:jc w:val="both"/>
        <w:rPr>
          <w:sz w:val="22"/>
          <w:szCs w:val="22"/>
        </w:rPr>
      </w:pPr>
    </w:p>
    <w:p w14:paraId="4075F409" w14:textId="6D3503EC" w:rsidR="007B5910" w:rsidRDefault="007655B8">
      <w:pPr>
        <w:tabs>
          <w:tab w:val="left" w:pos="850"/>
          <w:tab w:val="left" w:pos="1417"/>
          <w:tab w:val="left" w:pos="2268"/>
          <w:tab w:val="left" w:pos="3402"/>
          <w:tab w:val="right" w:pos="9071"/>
        </w:tabs>
        <w:ind w:left="567" w:hanging="567"/>
        <w:jc w:val="both"/>
        <w:rPr>
          <w:sz w:val="22"/>
          <w:szCs w:val="22"/>
        </w:rPr>
      </w:pPr>
      <w:r>
        <w:rPr>
          <w:sz w:val="22"/>
          <w:szCs w:val="22"/>
        </w:rPr>
        <w:t>2.1</w:t>
      </w:r>
      <w:r w:rsidR="00173E63">
        <w:rPr>
          <w:sz w:val="22"/>
          <w:szCs w:val="22"/>
        </w:rPr>
        <w:t>0</w:t>
      </w:r>
      <w:r w:rsidR="00C51EFB">
        <w:rPr>
          <w:sz w:val="22"/>
          <w:szCs w:val="22"/>
        </w:rPr>
        <w:tab/>
        <w:t>Zhotovitel odpovídá za škody způsobené objednateli, vlastníkům stavebních objektů a pozemků i za škody způsobené třetím osobám při provádění</w:t>
      </w:r>
      <w:r w:rsidR="00823442">
        <w:rPr>
          <w:sz w:val="22"/>
          <w:szCs w:val="22"/>
        </w:rPr>
        <w:t xml:space="preserve"> díla, nebo v souvislosti s ním, a to včetně škod (např. i poškrábání) způsobených na interiérovém vybavení,</w:t>
      </w:r>
      <w:r w:rsidR="00173E63">
        <w:rPr>
          <w:sz w:val="22"/>
          <w:szCs w:val="22"/>
        </w:rPr>
        <w:t xml:space="preserve"> obloženích,</w:t>
      </w:r>
      <w:r w:rsidR="00823442">
        <w:rPr>
          <w:sz w:val="22"/>
          <w:szCs w:val="22"/>
        </w:rPr>
        <w:t xml:space="preserve"> oknech, podlahách </w:t>
      </w:r>
      <w:r w:rsidR="00173E63">
        <w:rPr>
          <w:sz w:val="22"/>
          <w:szCs w:val="22"/>
        </w:rPr>
        <w:t xml:space="preserve">(i v jiných částech objektu) </w:t>
      </w:r>
      <w:r w:rsidR="00823442">
        <w:rPr>
          <w:sz w:val="22"/>
          <w:szCs w:val="22"/>
        </w:rPr>
        <w:t>apod</w:t>
      </w:r>
      <w:r w:rsidR="00795B55">
        <w:rPr>
          <w:sz w:val="22"/>
          <w:szCs w:val="22"/>
        </w:rPr>
        <w:t>.</w:t>
      </w:r>
      <w:r w:rsidR="007E2B19">
        <w:rPr>
          <w:sz w:val="22"/>
          <w:szCs w:val="22"/>
        </w:rPr>
        <w:t xml:space="preserve"> (dále možno pro účely tét</w:t>
      </w:r>
      <w:r w:rsidR="00795B55">
        <w:rPr>
          <w:sz w:val="22"/>
          <w:szCs w:val="22"/>
        </w:rPr>
        <w:t>o</w:t>
      </w:r>
      <w:r w:rsidR="007E2B19">
        <w:rPr>
          <w:sz w:val="22"/>
          <w:szCs w:val="22"/>
        </w:rPr>
        <w:t xml:space="preserve"> </w:t>
      </w:r>
      <w:r w:rsidR="009C47CB">
        <w:rPr>
          <w:sz w:val="22"/>
          <w:szCs w:val="22"/>
        </w:rPr>
        <w:t xml:space="preserve">SOD </w:t>
      </w:r>
      <w:r w:rsidR="007E2B19">
        <w:rPr>
          <w:sz w:val="22"/>
          <w:szCs w:val="22"/>
        </w:rPr>
        <w:t>označovat i pouze souhrnně jako“ interiérové vybavení“)</w:t>
      </w:r>
      <w:r w:rsidR="00823442">
        <w:rPr>
          <w:sz w:val="22"/>
          <w:szCs w:val="22"/>
        </w:rPr>
        <w:t xml:space="preserve">. I drobné poškození interiérového vybavení může </w:t>
      </w:r>
      <w:r w:rsidR="007E2B19">
        <w:rPr>
          <w:sz w:val="22"/>
          <w:szCs w:val="22"/>
        </w:rPr>
        <w:t>o</w:t>
      </w:r>
      <w:r w:rsidR="00823442">
        <w:rPr>
          <w:sz w:val="22"/>
          <w:szCs w:val="22"/>
        </w:rPr>
        <w:t>bjednatel</w:t>
      </w:r>
      <w:r w:rsidR="007E2B19">
        <w:rPr>
          <w:sz w:val="22"/>
          <w:szCs w:val="22"/>
        </w:rPr>
        <w:t xml:space="preserve"> vyhodnotit jako </w:t>
      </w:r>
      <w:r w:rsidR="00823442">
        <w:rPr>
          <w:sz w:val="22"/>
          <w:szCs w:val="22"/>
        </w:rPr>
        <w:t>nepřijatelné</w:t>
      </w:r>
      <w:r w:rsidR="007E2B19">
        <w:rPr>
          <w:sz w:val="22"/>
          <w:szCs w:val="22"/>
        </w:rPr>
        <w:t xml:space="preserve"> a je oprávněn požadovat jeho náhradu</w:t>
      </w:r>
      <w:r w:rsidR="00823442">
        <w:rPr>
          <w:sz w:val="22"/>
          <w:szCs w:val="22"/>
        </w:rPr>
        <w:t>. V takovém případě je zhotovitel povinen poškozený kus interiérového vybavení</w:t>
      </w:r>
      <w:r w:rsidR="007E2B19">
        <w:rPr>
          <w:sz w:val="22"/>
          <w:szCs w:val="22"/>
        </w:rPr>
        <w:t xml:space="preserve"> nahradit a poškozené vybavení si odebrat, buď k likvidaci, případě i k dalšímu jinému využití zhotovitelem.</w:t>
      </w:r>
      <w:r w:rsidR="00C51EFB">
        <w:rPr>
          <w:sz w:val="22"/>
          <w:szCs w:val="22"/>
        </w:rPr>
        <w:t xml:space="preserve"> Na objednatele přechází nebezpečí škody na díle jeho protokolárním převzetím.</w:t>
      </w:r>
      <w:r w:rsidR="00173E63">
        <w:rPr>
          <w:sz w:val="22"/>
          <w:szCs w:val="22"/>
        </w:rPr>
        <w:t xml:space="preserve"> Při křížení provozů / prací v jednotlivých prostorách bude odpovědnost</w:t>
      </w:r>
      <w:r w:rsidR="00B9448E">
        <w:rPr>
          <w:sz w:val="22"/>
          <w:szCs w:val="22"/>
        </w:rPr>
        <w:t xml:space="preserve"> jednotlivých zhotovitelů</w:t>
      </w:r>
      <w:r w:rsidR="00173E63">
        <w:rPr>
          <w:sz w:val="22"/>
          <w:szCs w:val="22"/>
        </w:rPr>
        <w:t xml:space="preserve"> upřesněna v rámci koordinace s dalšími pracemi v divadle.</w:t>
      </w:r>
    </w:p>
    <w:p w14:paraId="081FC415"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5B1FFB1" w14:textId="336D32EB"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173E63">
        <w:rPr>
          <w:sz w:val="22"/>
          <w:szCs w:val="22"/>
        </w:rPr>
        <w:t>1</w:t>
      </w:r>
      <w:r>
        <w:rPr>
          <w:sz w:val="22"/>
          <w:szCs w:val="22"/>
        </w:rPr>
        <w:tab/>
        <w:t>Zhotovitel je povinen informovat objednatele bez zbytečného odkladu o všech skutečnostech, které mají vztah k termínům provádění prací, k ceně prací, k jejich rozsahu a kvalitě a o skutečnostech, které mohou mít vliv na plnění podmínek veřejnoprávních orgánů a správců sítí a komunikací</w:t>
      </w:r>
      <w:r w:rsidR="00173E63">
        <w:rPr>
          <w:sz w:val="22"/>
          <w:szCs w:val="22"/>
        </w:rPr>
        <w:t>.</w:t>
      </w:r>
    </w:p>
    <w:p w14:paraId="58AB0DA1"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63AE55A5" w14:textId="29B68AB0" w:rsidR="007E2B19"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173E63">
        <w:rPr>
          <w:sz w:val="22"/>
          <w:szCs w:val="22"/>
        </w:rPr>
        <w:t>2</w:t>
      </w:r>
      <w:r>
        <w:rPr>
          <w:sz w:val="22"/>
          <w:szCs w:val="22"/>
        </w:rPr>
        <w:tab/>
        <w:t xml:space="preserve">Zhotovitel bude postupovat podle podmínek objednatele a dle této </w:t>
      </w:r>
      <w:r w:rsidR="009C47CB">
        <w:rPr>
          <w:sz w:val="22"/>
          <w:szCs w:val="22"/>
        </w:rPr>
        <w:t>SOD</w:t>
      </w:r>
      <w:r>
        <w:rPr>
          <w:sz w:val="22"/>
          <w:szCs w:val="22"/>
        </w:rPr>
        <w:t xml:space="preserve"> a dále bude při provádění </w:t>
      </w:r>
      <w:r w:rsidR="00173E63">
        <w:rPr>
          <w:sz w:val="22"/>
          <w:szCs w:val="22"/>
        </w:rPr>
        <w:t>údržbových a s</w:t>
      </w:r>
      <w:r>
        <w:rPr>
          <w:sz w:val="22"/>
          <w:szCs w:val="22"/>
        </w:rPr>
        <w:t>tavebních prací postupovat v souladu s platnými zákony ČR, souvisejícími vyhláškami a platnými příslušnými ČSN/EN/ISO pro výstavbu, včetně montážních předpisů výrobců a výhradních dodavatelů.</w:t>
      </w:r>
      <w:r w:rsidR="007E2B19">
        <w:rPr>
          <w:sz w:val="22"/>
          <w:szCs w:val="22"/>
        </w:rPr>
        <w:t xml:space="preserve"> </w:t>
      </w:r>
    </w:p>
    <w:p w14:paraId="0FC980D6" w14:textId="77777777"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ab/>
        <w:t>Dále bude zhotovitel postupovat dle příslušných předpisů o bezpečnosti práce a ochraně zdraví při práci. Zejména zákoníku práce č. 262/2006 Sb., v platném znění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14:paraId="406047B1" w14:textId="77777777" w:rsidR="007B5910" w:rsidRDefault="007B5910">
      <w:pPr>
        <w:tabs>
          <w:tab w:val="left" w:pos="850"/>
          <w:tab w:val="left" w:pos="1417"/>
          <w:tab w:val="left" w:pos="2268"/>
          <w:tab w:val="left" w:pos="3402"/>
          <w:tab w:val="right" w:pos="9071"/>
        </w:tabs>
        <w:jc w:val="both"/>
        <w:rPr>
          <w:sz w:val="22"/>
          <w:szCs w:val="22"/>
        </w:rPr>
      </w:pPr>
    </w:p>
    <w:p w14:paraId="49C93801" w14:textId="56074506" w:rsidR="00B508C2" w:rsidRDefault="00C51EFB">
      <w:pPr>
        <w:shd w:val="clear" w:color="auto" w:fill="FFFFFF"/>
        <w:ind w:left="567" w:hanging="566"/>
        <w:jc w:val="both"/>
        <w:rPr>
          <w:sz w:val="22"/>
          <w:szCs w:val="22"/>
        </w:rPr>
      </w:pPr>
      <w:r>
        <w:rPr>
          <w:sz w:val="22"/>
          <w:szCs w:val="22"/>
        </w:rPr>
        <w:t>2</w:t>
      </w:r>
      <w:r w:rsidRPr="008A4CDA">
        <w:rPr>
          <w:sz w:val="22"/>
          <w:szCs w:val="22"/>
        </w:rPr>
        <w:t>.1</w:t>
      </w:r>
      <w:r w:rsidR="00CF5DE3">
        <w:rPr>
          <w:sz w:val="22"/>
          <w:szCs w:val="22"/>
        </w:rPr>
        <w:t>3</w:t>
      </w:r>
      <w:r w:rsidRPr="008A4CDA">
        <w:rPr>
          <w:sz w:val="22"/>
          <w:szCs w:val="22"/>
        </w:rPr>
        <w:tab/>
      </w:r>
      <w:r w:rsidRPr="00B508C2">
        <w:rPr>
          <w:sz w:val="22"/>
          <w:szCs w:val="22"/>
        </w:rPr>
        <w:t xml:space="preserve">Dojde-li </w:t>
      </w:r>
      <w:r w:rsidR="00B508C2" w:rsidRPr="00B508C2">
        <w:rPr>
          <w:sz w:val="22"/>
          <w:szCs w:val="22"/>
        </w:rPr>
        <w:t>při realizaci</w:t>
      </w:r>
      <w:r w:rsidR="00B508C2" w:rsidRPr="00854AA0">
        <w:rPr>
          <w:sz w:val="22"/>
          <w:szCs w:val="22"/>
        </w:rPr>
        <w:t xml:space="preserve"> předmětu díla k jakýmkoliv změnám, doplňkům nebo rozšíření předmětu díla</w:t>
      </w:r>
      <w:r w:rsidR="00B508C2">
        <w:rPr>
          <w:sz w:val="22"/>
          <w:szCs w:val="22"/>
        </w:rPr>
        <w:t>,</w:t>
      </w:r>
      <w:r w:rsidR="00B508C2" w:rsidRPr="00854AA0">
        <w:rPr>
          <w:sz w:val="22"/>
          <w:szCs w:val="22"/>
        </w:rPr>
        <w:t xml:space="preserve"> </w:t>
      </w:r>
      <w:r w:rsidR="00B508C2">
        <w:rPr>
          <w:sz w:val="22"/>
          <w:szCs w:val="22"/>
        </w:rPr>
        <w:t xml:space="preserve">dle bodu 4.3. této </w:t>
      </w:r>
      <w:r w:rsidR="009C47CB">
        <w:rPr>
          <w:sz w:val="22"/>
          <w:szCs w:val="22"/>
        </w:rPr>
        <w:t xml:space="preserve">SOD </w:t>
      </w:r>
      <w:r w:rsidR="00B508C2" w:rsidRPr="00522121">
        <w:rPr>
          <w:sz w:val="22"/>
          <w:szCs w:val="22"/>
        </w:rPr>
        <w:t>(tedy v limitech, které platné právní předpisy o zadávaní veřejných zakázek umožňují), je objednatel</w:t>
      </w:r>
      <w:r w:rsidR="00B508C2" w:rsidRPr="00854AA0">
        <w:rPr>
          <w:sz w:val="22"/>
          <w:szCs w:val="22"/>
        </w:rPr>
        <w:t xml:space="preserve"> povinen předat zhotoviteli</w:t>
      </w:r>
      <w:r w:rsidR="00B508C2">
        <w:rPr>
          <w:sz w:val="22"/>
          <w:szCs w:val="22"/>
        </w:rPr>
        <w:t xml:space="preserve"> (případně zhotovitel objednateli) </w:t>
      </w:r>
      <w:r w:rsidR="00B508C2" w:rsidRPr="00854AA0">
        <w:rPr>
          <w:sz w:val="22"/>
          <w:szCs w:val="22"/>
        </w:rPr>
        <w:t>soupis těchto změn, případně zákres nebo projektovou dokumentaci. Cena těchto změn, doplňků nebo rozšíření díla bude stanovena podle jednotkových cen použitých v</w:t>
      </w:r>
      <w:r w:rsidR="00B508C2">
        <w:rPr>
          <w:sz w:val="22"/>
          <w:szCs w:val="22"/>
        </w:rPr>
        <w:t xml:space="preserve"> nabídkovém</w:t>
      </w:r>
      <w:r w:rsidR="00B508C2" w:rsidRPr="00854AA0">
        <w:rPr>
          <w:sz w:val="22"/>
          <w:szCs w:val="22"/>
        </w:rPr>
        <w:t> rozpočtu</w:t>
      </w:r>
      <w:r w:rsidR="00B508C2">
        <w:rPr>
          <w:sz w:val="22"/>
          <w:szCs w:val="22"/>
        </w:rPr>
        <w:t xml:space="preserve"> zhotovitele</w:t>
      </w:r>
      <w:r w:rsidR="00B508C2" w:rsidRPr="00854AA0">
        <w:rPr>
          <w:sz w:val="22"/>
          <w:szCs w:val="22"/>
        </w:rPr>
        <w:t>, dle kterého byla dohodnuta cena díla.</w:t>
      </w:r>
      <w:r w:rsidR="00B508C2">
        <w:rPr>
          <w:sz w:val="22"/>
          <w:szCs w:val="22"/>
        </w:rPr>
        <w:t xml:space="preserve"> </w:t>
      </w:r>
      <w:r w:rsidR="00B508C2" w:rsidRPr="00C95803">
        <w:rPr>
          <w:color w:val="000000"/>
          <w:sz w:val="22"/>
          <w:szCs w:val="22"/>
        </w:rPr>
        <w:t>Jedná</w:t>
      </w:r>
      <w:r w:rsidR="00B508C2">
        <w:rPr>
          <w:color w:val="000000"/>
          <w:sz w:val="22"/>
          <w:szCs w:val="22"/>
        </w:rPr>
        <w:t xml:space="preserve"> -</w:t>
      </w:r>
      <w:r w:rsidR="00B508C2" w:rsidRPr="00C95803">
        <w:rPr>
          <w:color w:val="000000"/>
          <w:sz w:val="22"/>
          <w:szCs w:val="22"/>
        </w:rPr>
        <w:t xml:space="preserve"> li se o položky, které nebyly součástí původní nabídky, ale v původní nabídce jsou uvedeny práce obdobné, např. jiné tloušťky </w:t>
      </w:r>
      <w:r w:rsidR="00CA27D7">
        <w:rPr>
          <w:color w:val="000000"/>
          <w:sz w:val="22"/>
          <w:szCs w:val="22"/>
        </w:rPr>
        <w:t xml:space="preserve">materiálů </w:t>
      </w:r>
      <w:r w:rsidR="00B508C2" w:rsidRPr="00C95803">
        <w:rPr>
          <w:color w:val="000000"/>
          <w:sz w:val="22"/>
          <w:szCs w:val="22"/>
        </w:rPr>
        <w:t>a podobně, bude jednotková cena procentuálně odvozena a dopočítána dle procentního rozdílu původní jednotkové ceny od nové jednotkové ceny</w:t>
      </w:r>
      <w:r w:rsidR="00B508C2">
        <w:rPr>
          <w:color w:val="000000"/>
          <w:sz w:val="22"/>
          <w:szCs w:val="22"/>
        </w:rPr>
        <w:t>,</w:t>
      </w:r>
      <w:r w:rsidR="00B508C2" w:rsidRPr="00C95803">
        <w:rPr>
          <w:color w:val="000000"/>
          <w:sz w:val="22"/>
          <w:szCs w:val="22"/>
        </w:rPr>
        <w:t xml:space="preserve"> dle ceníku stavebních prací URS, rozpočítáno dle tloušťky, plochy, objemu. Jedná</w:t>
      </w:r>
      <w:r w:rsidR="00B508C2">
        <w:rPr>
          <w:color w:val="000000"/>
          <w:sz w:val="22"/>
          <w:szCs w:val="22"/>
        </w:rPr>
        <w:t>-</w:t>
      </w:r>
      <w:r w:rsidR="00B508C2" w:rsidRPr="00C95803">
        <w:rPr>
          <w:color w:val="000000"/>
          <w:sz w:val="22"/>
          <w:szCs w:val="22"/>
        </w:rPr>
        <w:t>li se o práce a dodávky</w:t>
      </w:r>
      <w:r w:rsidR="00B508C2">
        <w:rPr>
          <w:color w:val="000000"/>
          <w:sz w:val="22"/>
          <w:szCs w:val="22"/>
        </w:rPr>
        <w:t>,</w:t>
      </w:r>
      <w:r w:rsidR="00B508C2" w:rsidRPr="00C95803">
        <w:rPr>
          <w:color w:val="000000"/>
          <w:sz w:val="22"/>
          <w:szCs w:val="22"/>
        </w:rPr>
        <w:t xml:space="preserve"> u</w:t>
      </w:r>
      <w:r w:rsidR="00B508C2">
        <w:rPr>
          <w:color w:val="000000"/>
          <w:sz w:val="22"/>
          <w:szCs w:val="22"/>
        </w:rPr>
        <w:t> </w:t>
      </w:r>
      <w:r w:rsidR="00B508C2" w:rsidRPr="00C95803">
        <w:rPr>
          <w:color w:val="000000"/>
          <w:sz w:val="22"/>
          <w:szCs w:val="22"/>
        </w:rPr>
        <w:t xml:space="preserve">kterých nelze zásadně využít původních jednotkových cen k odvození nové jednotkové ceny, je možné k ocenění využít výhradně ceníku stavebních prací dle URS. Pokud nepůjde práce ocenit dle ceníku, bude cena stanovena dle ceny materiálu + marže max. 10%, hodinové dotace (max. </w:t>
      </w:r>
      <w:r w:rsidR="00CA27D7">
        <w:rPr>
          <w:color w:val="000000"/>
          <w:sz w:val="22"/>
          <w:szCs w:val="22"/>
        </w:rPr>
        <w:t>75</w:t>
      </w:r>
      <w:r w:rsidR="00B508C2">
        <w:rPr>
          <w:color w:val="000000"/>
          <w:sz w:val="22"/>
          <w:szCs w:val="22"/>
        </w:rPr>
        <w:t>0</w:t>
      </w:r>
      <w:r w:rsidR="00B508C2" w:rsidRPr="00C95803">
        <w:rPr>
          <w:color w:val="000000"/>
          <w:sz w:val="22"/>
          <w:szCs w:val="22"/>
        </w:rPr>
        <w:t>,- Kč bez DPH / hod) a celková cena za tuto práci nepřesáhne cenu v místě a čase obvyklou.</w:t>
      </w:r>
      <w:r w:rsidR="00B508C2" w:rsidRPr="00854AA0">
        <w:rPr>
          <w:sz w:val="22"/>
          <w:szCs w:val="22"/>
        </w:rPr>
        <w:t xml:space="preserve"> Tato změna předmětu díla musí být před zahájením realizace vzájemně odsouhlasena formou písemného dodatku k této </w:t>
      </w:r>
      <w:r w:rsidR="001307E4">
        <w:rPr>
          <w:sz w:val="22"/>
          <w:szCs w:val="22"/>
        </w:rPr>
        <w:t>SOD.</w:t>
      </w:r>
      <w:r w:rsidR="00B508C2" w:rsidRPr="00854AA0">
        <w:rPr>
          <w:sz w:val="22"/>
          <w:szCs w:val="22"/>
        </w:rPr>
        <w:t xml:space="preserve"> Neodsouhlasené nebo neobjednané stavební práce není objednatel povinen uhradit a byly</w:t>
      </w:r>
      <w:r w:rsidR="00B508C2">
        <w:rPr>
          <w:sz w:val="22"/>
          <w:szCs w:val="22"/>
        </w:rPr>
        <w:t>-</w:t>
      </w:r>
      <w:r w:rsidR="00B508C2" w:rsidRPr="00854AA0">
        <w:rPr>
          <w:sz w:val="22"/>
          <w:szCs w:val="22"/>
        </w:rPr>
        <w:t xml:space="preserve">li provedeny, může požadovat jejich odstranění. Vícepráce je zhotovitel oprávněn provést až po uzavření dodatku k původní </w:t>
      </w:r>
      <w:r w:rsidR="001307E4">
        <w:rPr>
          <w:sz w:val="22"/>
          <w:szCs w:val="22"/>
        </w:rPr>
        <w:t>SOD</w:t>
      </w:r>
      <w:r w:rsidR="00B508C2" w:rsidRPr="00854AA0">
        <w:rPr>
          <w:sz w:val="22"/>
          <w:szCs w:val="22"/>
        </w:rPr>
        <w:t>, který objednatel uzavře se zhotovitelem po předchozím schválení změny předmětu díla nebo ceny díla, Radou města Chrudim. Součástí návrhu dodatku bude</w:t>
      </w:r>
      <w:r w:rsidR="00B508C2">
        <w:rPr>
          <w:sz w:val="22"/>
          <w:szCs w:val="22"/>
        </w:rPr>
        <w:t xml:space="preserve"> nabídkový</w:t>
      </w:r>
      <w:r w:rsidR="00B508C2" w:rsidRPr="00854AA0">
        <w:rPr>
          <w:sz w:val="22"/>
          <w:szCs w:val="22"/>
        </w:rPr>
        <w:t xml:space="preserve"> položkový rozpočet schválený projektantem</w:t>
      </w:r>
      <w:r w:rsidR="00B508C2">
        <w:rPr>
          <w:sz w:val="22"/>
          <w:szCs w:val="22"/>
        </w:rPr>
        <w:t>,</w:t>
      </w:r>
      <w:r w:rsidR="00B508C2" w:rsidRPr="00854AA0">
        <w:rPr>
          <w:sz w:val="22"/>
          <w:szCs w:val="22"/>
        </w:rPr>
        <w:t xml:space="preserve"> </w:t>
      </w:r>
      <w:r w:rsidR="00B508C2">
        <w:rPr>
          <w:sz w:val="22"/>
          <w:szCs w:val="22"/>
        </w:rPr>
        <w:t>technickým dozorem stavebníka</w:t>
      </w:r>
      <w:r w:rsidR="00F40372">
        <w:rPr>
          <w:sz w:val="22"/>
          <w:szCs w:val="22"/>
        </w:rPr>
        <w:t xml:space="preserve"> (jsou-li stanoveni)</w:t>
      </w:r>
      <w:r w:rsidR="00B508C2">
        <w:rPr>
          <w:sz w:val="22"/>
          <w:szCs w:val="22"/>
        </w:rPr>
        <w:t xml:space="preserve"> a </w:t>
      </w:r>
      <w:r w:rsidR="00B508C2" w:rsidRPr="00854AA0">
        <w:rPr>
          <w:sz w:val="22"/>
          <w:szCs w:val="22"/>
        </w:rPr>
        <w:t>objednatelem. Veškeré vícepráce vyúčtuje zhotovitel objednateli odděleně od vyúčtování za původně smluvené stavební práce.</w:t>
      </w:r>
      <w:r w:rsidR="00B508C2">
        <w:rPr>
          <w:sz w:val="22"/>
          <w:szCs w:val="22"/>
        </w:rPr>
        <w:t xml:space="preserve"> </w:t>
      </w:r>
      <w:r w:rsidR="00B508C2" w:rsidRPr="001A11B8">
        <w:rPr>
          <w:sz w:val="22"/>
          <w:szCs w:val="22"/>
        </w:rPr>
        <w:t xml:space="preserve">Tzn., že jedním </w:t>
      </w:r>
      <w:r w:rsidR="00B508C2">
        <w:rPr>
          <w:sz w:val="22"/>
          <w:szCs w:val="22"/>
        </w:rPr>
        <w:t xml:space="preserve">soupisem provedených prací </w:t>
      </w:r>
      <w:r w:rsidR="00B508C2" w:rsidRPr="001A11B8">
        <w:rPr>
          <w:sz w:val="22"/>
          <w:szCs w:val="22"/>
        </w:rPr>
        <w:t>nebude zhotovitel účtovat objednateli práce dle</w:t>
      </w:r>
      <w:r w:rsidR="0094427E">
        <w:rPr>
          <w:sz w:val="22"/>
          <w:szCs w:val="22"/>
        </w:rPr>
        <w:t xml:space="preserve"> </w:t>
      </w:r>
      <w:r w:rsidR="00D427D6">
        <w:rPr>
          <w:sz w:val="22"/>
          <w:szCs w:val="22"/>
        </w:rPr>
        <w:t xml:space="preserve">SOD </w:t>
      </w:r>
      <w:r w:rsidR="00B508C2">
        <w:rPr>
          <w:sz w:val="22"/>
          <w:szCs w:val="22"/>
        </w:rPr>
        <w:t xml:space="preserve">a dle dodatku k SOD současně a z faktury </w:t>
      </w:r>
      <w:r w:rsidR="00B508C2" w:rsidRPr="00DF688F">
        <w:rPr>
          <w:sz w:val="22"/>
          <w:szCs w:val="22"/>
        </w:rPr>
        <w:t>bude zřejmé, co je účtováno dle původní ceny a co dle dodatku</w:t>
      </w:r>
      <w:r w:rsidR="00B508C2" w:rsidRPr="00E200EB">
        <w:rPr>
          <w:sz w:val="22"/>
          <w:szCs w:val="22"/>
        </w:rPr>
        <w:t xml:space="preserve">. Příslušné dodatky ke </w:t>
      </w:r>
      <w:r w:rsidR="001307E4">
        <w:rPr>
          <w:sz w:val="22"/>
          <w:szCs w:val="22"/>
        </w:rPr>
        <w:t>SOD</w:t>
      </w:r>
      <w:r w:rsidR="00B508C2" w:rsidRPr="00E200EB">
        <w:rPr>
          <w:sz w:val="22"/>
          <w:szCs w:val="22"/>
        </w:rPr>
        <w:t>, uzavřené v rámci možností daných zákonem, mohou obsahovat i změnu termínu plnění, ale pouze za předpokladu, že toto prodloužení prací bude objektivně způsobeno dodatečnými pracemi tak podstatnými, že by v právech a povinnostech stran vznikl zvlášť hrubý nepoměr, nebo jinými okolnostmi tak podstatnými, že by v právech a povinnostech stran vznikl zvlášť hrubý nepoměr, tzn. požadavek na prodloužení termínu by objektivně vznikl nezávisle na vybraném dodavateli a zároveň dojde k naplnění § 1765 zákona č. 89/2012 Sb. (NOZ), přičemž argumenty pro naplnění tohoto § 1765 předloží zhotovitel objednateli, který je posoudí.</w:t>
      </w:r>
    </w:p>
    <w:p w14:paraId="6860E43B" w14:textId="77777777" w:rsidR="007B5910" w:rsidRDefault="007B5910">
      <w:pPr>
        <w:shd w:val="clear" w:color="auto" w:fill="FFFFFF"/>
        <w:ind w:left="567" w:hanging="566"/>
        <w:jc w:val="both"/>
        <w:rPr>
          <w:sz w:val="22"/>
          <w:szCs w:val="22"/>
        </w:rPr>
      </w:pPr>
    </w:p>
    <w:p w14:paraId="6820AC62" w14:textId="756055F1"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CA27D7">
        <w:rPr>
          <w:sz w:val="22"/>
          <w:szCs w:val="22"/>
        </w:rPr>
        <w:t>4</w:t>
      </w:r>
      <w:r>
        <w:rPr>
          <w:color w:val="FF0000"/>
          <w:sz w:val="22"/>
          <w:szCs w:val="22"/>
        </w:rPr>
        <w:tab/>
      </w:r>
      <w:r>
        <w:rPr>
          <w:sz w:val="22"/>
          <w:szCs w:val="22"/>
        </w:rPr>
        <w:t>Zhotovitel do stavby zamontuje či osadí konkrétní výrobek, který uvedl v nabídkovém rozpočtu. Tento výrobek musí odpovídat specifikaci v projektové dokumentaci</w:t>
      </w:r>
      <w:r w:rsidR="004F4AA5">
        <w:rPr>
          <w:sz w:val="22"/>
          <w:szCs w:val="22"/>
        </w:rPr>
        <w:t xml:space="preserve"> a v této </w:t>
      </w:r>
      <w:r w:rsidR="001307E4">
        <w:rPr>
          <w:sz w:val="22"/>
          <w:szCs w:val="22"/>
        </w:rPr>
        <w:t>SOD</w:t>
      </w:r>
      <w:r>
        <w:rPr>
          <w:sz w:val="22"/>
          <w:szCs w:val="22"/>
        </w:rPr>
        <w:t>, tzn. musí dodržet minimální standard technických, rozměrových a vzhledových parametrů výrobku specifikovaného v</w:t>
      </w:r>
      <w:r w:rsidR="006E6ECC">
        <w:rPr>
          <w:sz w:val="22"/>
          <w:szCs w:val="22"/>
        </w:rPr>
        <w:t> </w:t>
      </w:r>
      <w:r>
        <w:rPr>
          <w:sz w:val="22"/>
          <w:szCs w:val="22"/>
        </w:rPr>
        <w:t>PD</w:t>
      </w:r>
      <w:r w:rsidR="006E6ECC">
        <w:rPr>
          <w:sz w:val="22"/>
          <w:szCs w:val="22"/>
        </w:rPr>
        <w:t xml:space="preserve">, popř. i ve </w:t>
      </w:r>
      <w:r w:rsidR="001307E4">
        <w:rPr>
          <w:sz w:val="22"/>
          <w:szCs w:val="22"/>
        </w:rPr>
        <w:t>SOD</w:t>
      </w:r>
      <w:r>
        <w:rPr>
          <w:sz w:val="22"/>
          <w:szCs w:val="22"/>
        </w:rPr>
        <w:t xml:space="preserve">, nebo bude mít vlastnosti lepší. Pokud je v projektové dokumentaci a soupisu prací, dodávek a služeb jmenován konkrétní výrobek, či výrobce, nebo fotka, je to pouze z důvodu orientačního stanovení minimálního standardu a jsou dle projektové dokumentace závazné jenom rozměrové a technické parametry výrobku, tj. minimální standard technických vlastností, a tento jmenovaný výrobek lze v nabídkovém rozpočtu, popř. při vlastní stavbě, nahradit jiným výrobkem, minimálně stejných parametrů, nebo lepším. Tj. vymezení technických podmínek v rámci zadávacích podmínek a nic, co je objednatelem z doby zadávání veřejné zakázky v položkovém rozpočtu uvedeno, nelze chápat jako snahu objednatele (zadavatele) zvýhodňovat nebo naopak znevýhodňovat určitého dodavatele nebo konkrétní výrobek. Pokud je případně dokonce použit přímý nebo nepřímý odkaz na určité dodavatele, výrobky, patenty na vynálezy, užitné vzory, průmyslové vzory, ochranné známky nebo označení původu, je to vždy jen kvůli zřetelnější srozumitelnosti nebo (případně a) přesnosti požadavku na příslušnou funkci zařízení a dodavatel a účastník zadávacího řízení je výslovně oprávněn nabídnout jakékoli rovnocenné řešení plnící požadovanou funkci. V případě, že alternativní výrobek vykazuje některé parametry lepší a jiné pouze zanedbatelně horší, rozhodne o případné náhradě takového výrobku objednatel na základě kladného </w:t>
      </w:r>
      <w:r w:rsidR="00CA27D7">
        <w:rPr>
          <w:sz w:val="22"/>
          <w:szCs w:val="22"/>
        </w:rPr>
        <w:t>provozovatele a památkářů, pokud budou tato vyjádření potřeba.</w:t>
      </w:r>
      <w:r>
        <w:rPr>
          <w:sz w:val="22"/>
          <w:szCs w:val="22"/>
        </w:rPr>
        <w:t xml:space="preserve"> Objednatel si vyhrazuje právo na vyvzorkování barevnosti veškerých </w:t>
      </w:r>
      <w:r w:rsidR="00CA27D7">
        <w:rPr>
          <w:sz w:val="22"/>
          <w:szCs w:val="22"/>
        </w:rPr>
        <w:t>materiálů</w:t>
      </w:r>
      <w:r w:rsidR="004F4AA5">
        <w:rPr>
          <w:sz w:val="22"/>
          <w:szCs w:val="22"/>
        </w:rPr>
        <w:t>, podlahových krytin, lišt</w:t>
      </w:r>
      <w:r>
        <w:rPr>
          <w:sz w:val="22"/>
          <w:szCs w:val="22"/>
        </w:rPr>
        <w:t xml:space="preserve"> a jiných pohledových prvků před jejich objednáním. V případě změny barvy v rozsahu výrobcem standardně vyráběné a shodně oceněné barevné řady</w:t>
      </w:r>
      <w:r w:rsidR="00F40372">
        <w:rPr>
          <w:sz w:val="22"/>
          <w:szCs w:val="22"/>
        </w:rPr>
        <w:t xml:space="preserve"> (za výchozí jsou považovány RAL uvedené v PD a této SOD)</w:t>
      </w:r>
      <w:r>
        <w:rPr>
          <w:sz w:val="22"/>
          <w:szCs w:val="22"/>
        </w:rPr>
        <w:t xml:space="preserve">, nebude mít takováto případná změna vliv na cenu díla. Zhotovitel bude předkládat objednateli na vyžádání k odsouhlasení vzorky, případně obrazovou nebo technickou dokumentaci všech materiálů </w:t>
      </w:r>
      <w:r w:rsidR="004F4AA5">
        <w:rPr>
          <w:sz w:val="22"/>
          <w:szCs w:val="22"/>
        </w:rPr>
        <w:t>použitých při realizaci díla, zejména</w:t>
      </w:r>
      <w:r w:rsidR="00CA27D7">
        <w:rPr>
          <w:sz w:val="22"/>
          <w:szCs w:val="22"/>
        </w:rPr>
        <w:t xml:space="preserve"> PVC, PUR a lišt</w:t>
      </w:r>
      <w:r w:rsidR="004F4AA5">
        <w:rPr>
          <w:sz w:val="22"/>
          <w:szCs w:val="22"/>
        </w:rPr>
        <w:t>.</w:t>
      </w:r>
      <w:r>
        <w:rPr>
          <w:sz w:val="22"/>
          <w:szCs w:val="22"/>
        </w:rPr>
        <w:t xml:space="preserve"> Objednatel se zavazuje sdělit své stanovisko vždy do deseti kalendářních dnů po jejich předložení.</w:t>
      </w:r>
    </w:p>
    <w:p w14:paraId="48821C9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28FC9C3" w14:textId="1FC774A6"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2.1</w:t>
      </w:r>
      <w:r w:rsidR="00CA27D7">
        <w:rPr>
          <w:sz w:val="22"/>
          <w:szCs w:val="22"/>
        </w:rPr>
        <w:t>5</w:t>
      </w:r>
      <w:r w:rsidR="00C51EFB">
        <w:rPr>
          <w:sz w:val="22"/>
          <w:szCs w:val="22"/>
        </w:rPr>
        <w:tab/>
        <w:t>Zhotovitel zajistí na svůj náklad dopravu všech materiálů, stavebních hmot,</w:t>
      </w:r>
      <w:r w:rsidR="00CA27D7">
        <w:rPr>
          <w:sz w:val="22"/>
          <w:szCs w:val="22"/>
        </w:rPr>
        <w:t xml:space="preserve"> odpadů,</w:t>
      </w:r>
      <w:r w:rsidR="00C51EFB">
        <w:rPr>
          <w:sz w:val="22"/>
          <w:szCs w:val="22"/>
        </w:rPr>
        <w:t xml:space="preserve"> strojů a zařízení staveniště</w:t>
      </w:r>
      <w:r w:rsidR="00D5690A">
        <w:rPr>
          <w:sz w:val="22"/>
          <w:szCs w:val="22"/>
        </w:rPr>
        <w:t>.</w:t>
      </w:r>
      <w:r w:rsidR="00C51EFB">
        <w:rPr>
          <w:sz w:val="22"/>
          <w:szCs w:val="22"/>
        </w:rPr>
        <w:t xml:space="preserve"> </w:t>
      </w:r>
    </w:p>
    <w:p w14:paraId="213C0FD0"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ABEE3C2" w14:textId="12957256" w:rsidR="007B5910" w:rsidRDefault="007655B8" w:rsidP="00133383">
      <w:pPr>
        <w:tabs>
          <w:tab w:val="left" w:pos="850"/>
          <w:tab w:val="left" w:pos="1417"/>
          <w:tab w:val="left" w:pos="2268"/>
          <w:tab w:val="left" w:pos="3402"/>
          <w:tab w:val="right" w:pos="9071"/>
        </w:tabs>
        <w:ind w:left="567" w:hanging="566"/>
        <w:jc w:val="both"/>
        <w:rPr>
          <w:sz w:val="22"/>
          <w:szCs w:val="22"/>
        </w:rPr>
      </w:pPr>
      <w:r>
        <w:rPr>
          <w:sz w:val="22"/>
          <w:szCs w:val="22"/>
        </w:rPr>
        <w:t>2.1</w:t>
      </w:r>
      <w:r w:rsidR="00CA27D7">
        <w:rPr>
          <w:sz w:val="22"/>
          <w:szCs w:val="22"/>
        </w:rPr>
        <w:t>6</w:t>
      </w:r>
      <w:r w:rsidR="00C51EFB">
        <w:rPr>
          <w:sz w:val="22"/>
          <w:szCs w:val="22"/>
        </w:rPr>
        <w:tab/>
        <w:t xml:space="preserve">Práce či služby, které vykazují již v průběhu provádění díla nedostatky, nebo jsou prováděny v rozporu s touto </w:t>
      </w:r>
      <w:r w:rsidR="001307E4">
        <w:rPr>
          <w:sz w:val="22"/>
          <w:szCs w:val="22"/>
        </w:rPr>
        <w:t>SOD</w:t>
      </w:r>
      <w:r w:rsidR="00C51EFB">
        <w:rPr>
          <w:sz w:val="22"/>
          <w:szCs w:val="22"/>
        </w:rPr>
        <w:t xml:space="preserve">, musí zhotovitel na vlastní náklady nahradit pracemi či službami bezvadnými. Výrobky, materiály a stavební dílce, které neodpovídají ustanovením této </w:t>
      </w:r>
      <w:r w:rsidR="009C47CB">
        <w:rPr>
          <w:sz w:val="22"/>
          <w:szCs w:val="22"/>
        </w:rPr>
        <w:t>SOD</w:t>
      </w:r>
      <w:r w:rsidR="00C51EFB">
        <w:rPr>
          <w:sz w:val="22"/>
          <w:szCs w:val="22"/>
        </w:rPr>
        <w:t xml:space="preserve"> nebo nevyhoví zkouškám, musejí být na základě žádosti objednatele nebo TDS</w:t>
      </w:r>
      <w:r w:rsidR="00F40372">
        <w:rPr>
          <w:sz w:val="22"/>
          <w:szCs w:val="22"/>
        </w:rPr>
        <w:t xml:space="preserve"> (byl – li ustanoven)</w:t>
      </w:r>
      <w:r w:rsidR="00990DCF">
        <w:rPr>
          <w:sz w:val="22"/>
          <w:szCs w:val="22"/>
        </w:rPr>
        <w:t>,</w:t>
      </w:r>
      <w:r w:rsidR="00C51EFB">
        <w:rPr>
          <w:sz w:val="22"/>
          <w:szCs w:val="22"/>
        </w:rPr>
        <w:t xml:space="preserve"> vč. stanovení lhůty</w:t>
      </w:r>
      <w:r w:rsidR="00990DCF">
        <w:rPr>
          <w:sz w:val="22"/>
          <w:szCs w:val="22"/>
        </w:rPr>
        <w:t>,</w:t>
      </w:r>
      <w:r w:rsidR="00C51EFB">
        <w:rPr>
          <w:sz w:val="22"/>
          <w:szCs w:val="22"/>
        </w:rPr>
        <w:t xml:space="preserve"> ze stavby na náklad zhotovitele odstraněny. Neučiní-li tak zhotovitel ve stanovené lhůtě, může zajistit jejich odstranění na náklad zhotovitele objednatel. Vadou se pro účely této </w:t>
      </w:r>
      <w:r w:rsidR="009C47CB">
        <w:rPr>
          <w:sz w:val="22"/>
          <w:szCs w:val="22"/>
        </w:rPr>
        <w:t xml:space="preserve">SOD </w:t>
      </w:r>
      <w:r w:rsidR="00C51EFB">
        <w:rPr>
          <w:sz w:val="22"/>
          <w:szCs w:val="22"/>
        </w:rPr>
        <w:t xml:space="preserve">rozumí odchylka v kvalitě, rozsahu nebo parametrech díla, stanovených projektovou dokumentací, touto </w:t>
      </w:r>
      <w:r w:rsidR="009C47CB">
        <w:rPr>
          <w:sz w:val="22"/>
          <w:szCs w:val="22"/>
        </w:rPr>
        <w:t>SOD</w:t>
      </w:r>
      <w:r w:rsidR="00C51EFB">
        <w:rPr>
          <w:sz w:val="22"/>
          <w:szCs w:val="22"/>
        </w:rPr>
        <w:t xml:space="preserve"> vč. jejích dodatků a obecně závaznými předpisy. Nedodělkem se pro účely této </w:t>
      </w:r>
      <w:r w:rsidR="009C47CB">
        <w:rPr>
          <w:sz w:val="22"/>
          <w:szCs w:val="22"/>
        </w:rPr>
        <w:t>SOD</w:t>
      </w:r>
      <w:r w:rsidR="00C51EFB">
        <w:rPr>
          <w:sz w:val="22"/>
          <w:szCs w:val="22"/>
        </w:rPr>
        <w:t xml:space="preserve"> rozumí nedokončená práce oproti projektové dokumentaci, či dodatečně ujednaným pracím či službám.</w:t>
      </w:r>
    </w:p>
    <w:p w14:paraId="139204AD" w14:textId="77777777" w:rsidR="00CF4009" w:rsidRDefault="00CF4009" w:rsidP="00CF4009">
      <w:pPr>
        <w:tabs>
          <w:tab w:val="left" w:pos="850"/>
          <w:tab w:val="left" w:pos="1417"/>
          <w:tab w:val="left" w:pos="2268"/>
          <w:tab w:val="left" w:pos="3402"/>
          <w:tab w:val="right" w:leader="dot" w:pos="9071"/>
        </w:tabs>
        <w:ind w:left="567" w:hanging="567"/>
        <w:jc w:val="both"/>
        <w:rPr>
          <w:sz w:val="22"/>
          <w:szCs w:val="22"/>
        </w:rPr>
      </w:pPr>
    </w:p>
    <w:p w14:paraId="0E284EB1" w14:textId="38E2ABB4" w:rsidR="00554EC2" w:rsidRDefault="00554EC2" w:rsidP="00554EC2">
      <w:pPr>
        <w:tabs>
          <w:tab w:val="left" w:pos="850"/>
          <w:tab w:val="left" w:pos="1417"/>
          <w:tab w:val="left" w:pos="2268"/>
          <w:tab w:val="left" w:pos="3402"/>
          <w:tab w:val="right" w:leader="dot" w:pos="9071"/>
        </w:tabs>
        <w:ind w:left="567" w:hanging="567"/>
        <w:jc w:val="both"/>
        <w:rPr>
          <w:sz w:val="24"/>
          <w:szCs w:val="24"/>
        </w:rPr>
      </w:pPr>
      <w:r>
        <w:rPr>
          <w:sz w:val="22"/>
          <w:szCs w:val="22"/>
        </w:rPr>
        <w:t>2.</w:t>
      </w:r>
      <w:r w:rsidR="002F5B1A">
        <w:rPr>
          <w:sz w:val="22"/>
          <w:szCs w:val="22"/>
        </w:rPr>
        <w:t>17</w:t>
      </w:r>
      <w:r>
        <w:rPr>
          <w:sz w:val="22"/>
          <w:szCs w:val="22"/>
        </w:rPr>
        <w:tab/>
      </w:r>
      <w:r w:rsidRPr="00F40372">
        <w:rPr>
          <w:sz w:val="22"/>
          <w:szCs w:val="22"/>
        </w:rPr>
        <w:t>Po dokončení stavebních</w:t>
      </w:r>
      <w:r w:rsidR="002F5B1A" w:rsidRPr="00F40372">
        <w:rPr>
          <w:sz w:val="22"/>
          <w:szCs w:val="22"/>
        </w:rPr>
        <w:t xml:space="preserve"> a montážních </w:t>
      </w:r>
      <w:r w:rsidRPr="00F40372">
        <w:rPr>
          <w:sz w:val="22"/>
          <w:szCs w:val="22"/>
        </w:rPr>
        <w:t xml:space="preserve">prací bude zhotovitelem </w:t>
      </w:r>
      <w:r w:rsidR="008C7033" w:rsidRPr="00F40372">
        <w:rPr>
          <w:sz w:val="22"/>
          <w:szCs w:val="22"/>
        </w:rPr>
        <w:t xml:space="preserve">proveden </w:t>
      </w:r>
      <w:r w:rsidRPr="00F40372">
        <w:rPr>
          <w:sz w:val="22"/>
          <w:szCs w:val="22"/>
        </w:rPr>
        <w:t>úklid</w:t>
      </w:r>
      <w:r w:rsidR="002F5B1A" w:rsidRPr="00F40372">
        <w:rPr>
          <w:sz w:val="22"/>
          <w:szCs w:val="22"/>
        </w:rPr>
        <w:t xml:space="preserve"> dotčených prostor v obvyklé kvalitě. Předávané podlahy budou čisté a na oknech vč. žaluzií, římsách apod. nebude usazen prach a nečistoty, v souvislosti v prováděním prací (např. broušením).</w:t>
      </w:r>
    </w:p>
    <w:p w14:paraId="55D775C2" w14:textId="77777777" w:rsidR="00A73841" w:rsidRPr="008C7033" w:rsidRDefault="00A73841" w:rsidP="00554EC2">
      <w:pPr>
        <w:tabs>
          <w:tab w:val="left" w:pos="850"/>
          <w:tab w:val="left" w:pos="1417"/>
          <w:tab w:val="left" w:pos="2268"/>
          <w:tab w:val="left" w:pos="3402"/>
          <w:tab w:val="right" w:leader="dot" w:pos="9071"/>
        </w:tabs>
        <w:ind w:left="567" w:hanging="567"/>
        <w:jc w:val="both"/>
        <w:rPr>
          <w:sz w:val="24"/>
          <w:szCs w:val="24"/>
        </w:rPr>
      </w:pPr>
    </w:p>
    <w:p w14:paraId="71298EEA" w14:textId="77777777" w:rsidR="007B5910" w:rsidRDefault="007B5910">
      <w:pPr>
        <w:tabs>
          <w:tab w:val="left" w:pos="397"/>
          <w:tab w:val="left" w:pos="850"/>
          <w:tab w:val="left" w:pos="1417"/>
          <w:tab w:val="left" w:pos="2268"/>
          <w:tab w:val="right" w:pos="9071"/>
        </w:tabs>
        <w:ind w:right="397"/>
        <w:rPr>
          <w:b/>
          <w:sz w:val="28"/>
          <w:szCs w:val="28"/>
          <w:u w:val="single"/>
        </w:rPr>
      </w:pPr>
    </w:p>
    <w:p w14:paraId="6AE1E7E3" w14:textId="77777777" w:rsidR="002F5B1A" w:rsidRDefault="002F5B1A">
      <w:pPr>
        <w:tabs>
          <w:tab w:val="left" w:pos="397"/>
          <w:tab w:val="left" w:pos="850"/>
          <w:tab w:val="left" w:pos="1417"/>
          <w:tab w:val="left" w:pos="2268"/>
          <w:tab w:val="right" w:pos="9071"/>
        </w:tabs>
        <w:ind w:right="397"/>
        <w:rPr>
          <w:b/>
          <w:sz w:val="28"/>
          <w:szCs w:val="28"/>
          <w:u w:val="single"/>
        </w:rPr>
      </w:pPr>
    </w:p>
    <w:p w14:paraId="7789E4F3" w14:textId="77777777" w:rsidR="002F5B1A" w:rsidRDefault="002F5B1A">
      <w:pPr>
        <w:tabs>
          <w:tab w:val="left" w:pos="397"/>
          <w:tab w:val="left" w:pos="850"/>
          <w:tab w:val="left" w:pos="1417"/>
          <w:tab w:val="left" w:pos="2268"/>
          <w:tab w:val="right" w:pos="9071"/>
        </w:tabs>
        <w:ind w:right="397"/>
        <w:rPr>
          <w:b/>
          <w:sz w:val="28"/>
          <w:szCs w:val="28"/>
          <w:u w:val="single"/>
        </w:rPr>
      </w:pPr>
    </w:p>
    <w:p w14:paraId="0021374A" w14:textId="77777777" w:rsidR="002F5B1A" w:rsidRDefault="002F5B1A">
      <w:pPr>
        <w:tabs>
          <w:tab w:val="left" w:pos="397"/>
          <w:tab w:val="left" w:pos="850"/>
          <w:tab w:val="left" w:pos="1417"/>
          <w:tab w:val="left" w:pos="2268"/>
          <w:tab w:val="right" w:pos="9071"/>
        </w:tabs>
        <w:ind w:right="397"/>
        <w:rPr>
          <w:b/>
          <w:sz w:val="28"/>
          <w:szCs w:val="28"/>
          <w:u w:val="single"/>
        </w:rPr>
      </w:pPr>
    </w:p>
    <w:p w14:paraId="1552D2D9" w14:textId="77777777" w:rsidR="002F5B1A" w:rsidRDefault="002F5B1A">
      <w:pPr>
        <w:tabs>
          <w:tab w:val="left" w:pos="397"/>
          <w:tab w:val="left" w:pos="850"/>
          <w:tab w:val="left" w:pos="1417"/>
          <w:tab w:val="left" w:pos="2268"/>
          <w:tab w:val="right" w:pos="9071"/>
        </w:tabs>
        <w:ind w:right="397"/>
        <w:rPr>
          <w:b/>
          <w:sz w:val="28"/>
          <w:szCs w:val="28"/>
          <w:u w:val="single"/>
        </w:rPr>
      </w:pPr>
    </w:p>
    <w:p w14:paraId="256F94D2" w14:textId="4A141116" w:rsidR="002F5B1A" w:rsidRDefault="002F5B1A">
      <w:pPr>
        <w:tabs>
          <w:tab w:val="left" w:pos="397"/>
          <w:tab w:val="left" w:pos="850"/>
          <w:tab w:val="left" w:pos="1417"/>
          <w:tab w:val="left" w:pos="2268"/>
          <w:tab w:val="right" w:pos="9071"/>
        </w:tabs>
        <w:ind w:right="397"/>
        <w:rPr>
          <w:b/>
          <w:sz w:val="28"/>
          <w:szCs w:val="28"/>
          <w:u w:val="single"/>
        </w:rPr>
      </w:pPr>
    </w:p>
    <w:p w14:paraId="44ACF0CC" w14:textId="77777777" w:rsidR="002F5B1A" w:rsidRDefault="002F5B1A">
      <w:pPr>
        <w:tabs>
          <w:tab w:val="left" w:pos="397"/>
          <w:tab w:val="left" w:pos="850"/>
          <w:tab w:val="left" w:pos="1417"/>
          <w:tab w:val="left" w:pos="2268"/>
          <w:tab w:val="right" w:pos="9071"/>
        </w:tabs>
        <w:ind w:right="397"/>
        <w:rPr>
          <w:b/>
          <w:sz w:val="28"/>
          <w:szCs w:val="28"/>
          <w:u w:val="single"/>
        </w:rPr>
      </w:pPr>
    </w:p>
    <w:p w14:paraId="625C95FA"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t>3. Termín zhotovení díla - doba plnění</w:t>
      </w:r>
    </w:p>
    <w:p w14:paraId="14F2721D" w14:textId="77777777" w:rsidR="007B5910" w:rsidRDefault="007B5910">
      <w:pPr>
        <w:tabs>
          <w:tab w:val="left" w:pos="850"/>
          <w:tab w:val="left" w:pos="1417"/>
          <w:tab w:val="left" w:pos="2268"/>
          <w:tab w:val="left" w:pos="3969"/>
          <w:tab w:val="right" w:pos="9071"/>
        </w:tabs>
        <w:ind w:left="567" w:right="397" w:hanging="566"/>
        <w:jc w:val="both"/>
        <w:rPr>
          <w:sz w:val="22"/>
          <w:szCs w:val="22"/>
        </w:rPr>
      </w:pPr>
    </w:p>
    <w:p w14:paraId="3410714B" w14:textId="77777777" w:rsidR="007B5910" w:rsidRDefault="007B5910">
      <w:pPr>
        <w:tabs>
          <w:tab w:val="left" w:pos="850"/>
          <w:tab w:val="left" w:pos="1417"/>
          <w:tab w:val="left" w:pos="2268"/>
          <w:tab w:val="left" w:pos="3969"/>
          <w:tab w:val="right" w:pos="9071"/>
        </w:tabs>
        <w:ind w:left="567" w:right="397" w:hanging="566"/>
        <w:jc w:val="both"/>
        <w:rPr>
          <w:sz w:val="10"/>
          <w:szCs w:val="10"/>
        </w:rPr>
      </w:pPr>
    </w:p>
    <w:p w14:paraId="75D70AE8" w14:textId="77777777" w:rsidR="007B5910" w:rsidRDefault="00C51EFB">
      <w:pPr>
        <w:numPr>
          <w:ilvl w:val="0"/>
          <w:numId w:val="1"/>
        </w:numPr>
        <w:tabs>
          <w:tab w:val="left" w:pos="850"/>
          <w:tab w:val="left" w:pos="1417"/>
          <w:tab w:val="left" w:pos="2268"/>
          <w:tab w:val="left" w:pos="3402"/>
          <w:tab w:val="right" w:pos="9071"/>
        </w:tabs>
        <w:ind w:left="567" w:right="283" w:hanging="566"/>
        <w:jc w:val="both"/>
      </w:pPr>
      <w:r>
        <w:rPr>
          <w:sz w:val="22"/>
          <w:szCs w:val="22"/>
        </w:rPr>
        <w:t>Zhotovitel se zavazuje provést předmět díla řádně v těchto termínech:</w:t>
      </w:r>
    </w:p>
    <w:p w14:paraId="55CA5D1E" w14:textId="77777777" w:rsidR="007B5910" w:rsidRDefault="007B5910">
      <w:pPr>
        <w:tabs>
          <w:tab w:val="left" w:pos="850"/>
          <w:tab w:val="left" w:pos="1417"/>
          <w:tab w:val="left" w:pos="2268"/>
          <w:tab w:val="left" w:pos="3402"/>
          <w:tab w:val="right" w:pos="9071"/>
        </w:tabs>
        <w:ind w:right="283"/>
        <w:jc w:val="both"/>
        <w:rPr>
          <w:sz w:val="10"/>
          <w:szCs w:val="10"/>
        </w:rPr>
      </w:pPr>
    </w:p>
    <w:tbl>
      <w:tblPr>
        <w:tblStyle w:val="a"/>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0"/>
      </w:tblGrid>
      <w:tr w:rsidR="007B5910" w14:paraId="115D5537" w14:textId="77777777">
        <w:tc>
          <w:tcPr>
            <w:tcW w:w="4531" w:type="dxa"/>
            <w:shd w:val="clear" w:color="auto" w:fill="auto"/>
          </w:tcPr>
          <w:p w14:paraId="4F632509" w14:textId="3B0F1C62" w:rsidR="007B5910" w:rsidRDefault="002F5B1A">
            <w:pPr>
              <w:tabs>
                <w:tab w:val="left" w:pos="850"/>
                <w:tab w:val="left" w:pos="1417"/>
                <w:tab w:val="left" w:pos="2268"/>
                <w:tab w:val="left" w:pos="3402"/>
                <w:tab w:val="right" w:pos="9071"/>
              </w:tabs>
              <w:ind w:right="283"/>
              <w:jc w:val="both"/>
              <w:rPr>
                <w:b/>
                <w:sz w:val="22"/>
                <w:szCs w:val="22"/>
              </w:rPr>
            </w:pPr>
            <w:r>
              <w:rPr>
                <w:b/>
                <w:sz w:val="22"/>
                <w:szCs w:val="22"/>
              </w:rPr>
              <w:t>Vzorkování PVC, PUR a dalších materiálů – předložením technických listů, vzorníků barev a vybraných vzorků</w:t>
            </w:r>
            <w:r w:rsidR="0001213C">
              <w:rPr>
                <w:b/>
                <w:sz w:val="22"/>
                <w:szCs w:val="22"/>
              </w:rPr>
              <w:t xml:space="preserve"> barev</w:t>
            </w:r>
          </w:p>
        </w:tc>
        <w:tc>
          <w:tcPr>
            <w:tcW w:w="4530" w:type="dxa"/>
            <w:shd w:val="clear" w:color="auto" w:fill="auto"/>
          </w:tcPr>
          <w:p w14:paraId="2BAFC676" w14:textId="39834CAA" w:rsidR="007B5910" w:rsidRDefault="0001213C" w:rsidP="00F40372">
            <w:pPr>
              <w:tabs>
                <w:tab w:val="left" w:pos="850"/>
                <w:tab w:val="left" w:pos="1417"/>
                <w:tab w:val="left" w:pos="2268"/>
                <w:tab w:val="left" w:pos="3402"/>
                <w:tab w:val="right" w:pos="9071"/>
              </w:tabs>
              <w:ind w:right="283"/>
              <w:jc w:val="both"/>
              <w:rPr>
                <w:b/>
                <w:sz w:val="22"/>
                <w:szCs w:val="22"/>
              </w:rPr>
            </w:pPr>
            <w:r>
              <w:rPr>
                <w:b/>
                <w:sz w:val="22"/>
                <w:szCs w:val="22"/>
              </w:rPr>
              <w:t>V dostatečném předstihu před realizací, pro včasné zajištění dodávky – předpoklad 0</w:t>
            </w:r>
            <w:r w:rsidR="00F40372">
              <w:rPr>
                <w:b/>
                <w:sz w:val="22"/>
                <w:szCs w:val="22"/>
              </w:rPr>
              <w:t>5</w:t>
            </w:r>
            <w:r>
              <w:rPr>
                <w:b/>
                <w:sz w:val="22"/>
                <w:szCs w:val="22"/>
              </w:rPr>
              <w:t xml:space="preserve"> – 06 / 2025, dle potřeby 2 - 3 schůzky + průběžná elektronická komunikace</w:t>
            </w:r>
          </w:p>
        </w:tc>
      </w:tr>
      <w:tr w:rsidR="00352E5A" w14:paraId="42ACEA80" w14:textId="77777777">
        <w:tc>
          <w:tcPr>
            <w:tcW w:w="4531" w:type="dxa"/>
            <w:shd w:val="clear" w:color="auto" w:fill="auto"/>
          </w:tcPr>
          <w:p w14:paraId="449AE93C" w14:textId="1A357C00" w:rsidR="00352E5A" w:rsidRDefault="0001213C" w:rsidP="00C14C5F">
            <w:pPr>
              <w:tabs>
                <w:tab w:val="left" w:pos="850"/>
                <w:tab w:val="left" w:pos="1417"/>
                <w:tab w:val="left" w:pos="2268"/>
                <w:tab w:val="left" w:pos="3402"/>
                <w:tab w:val="right" w:pos="9071"/>
              </w:tabs>
              <w:ind w:right="283"/>
              <w:jc w:val="both"/>
              <w:rPr>
                <w:b/>
                <w:sz w:val="22"/>
                <w:szCs w:val="22"/>
              </w:rPr>
            </w:pPr>
            <w:r>
              <w:rPr>
                <w:b/>
                <w:sz w:val="22"/>
                <w:szCs w:val="22"/>
              </w:rPr>
              <w:t>Vlastní termín realizace podlah v koordinaci s dalšími pracemi v divadle K. Pippicha</w:t>
            </w:r>
          </w:p>
        </w:tc>
        <w:tc>
          <w:tcPr>
            <w:tcW w:w="4530" w:type="dxa"/>
            <w:shd w:val="clear" w:color="auto" w:fill="auto"/>
          </w:tcPr>
          <w:p w14:paraId="05F27CDD" w14:textId="1CD73460" w:rsidR="00352E5A" w:rsidRDefault="007E3D7B" w:rsidP="009A4313">
            <w:pPr>
              <w:tabs>
                <w:tab w:val="left" w:pos="850"/>
                <w:tab w:val="left" w:pos="1417"/>
                <w:tab w:val="left" w:pos="2268"/>
                <w:tab w:val="left" w:pos="3402"/>
                <w:tab w:val="right" w:pos="9071"/>
              </w:tabs>
              <w:ind w:right="283"/>
              <w:jc w:val="both"/>
              <w:rPr>
                <w:b/>
                <w:sz w:val="22"/>
                <w:szCs w:val="22"/>
              </w:rPr>
            </w:pPr>
            <w:r>
              <w:rPr>
                <w:b/>
                <w:sz w:val="22"/>
                <w:szCs w:val="22"/>
              </w:rPr>
              <w:t>14. 7. 2025 – 23. 8. 2025</w:t>
            </w:r>
          </w:p>
        </w:tc>
      </w:tr>
    </w:tbl>
    <w:p w14:paraId="7EACFD86" w14:textId="77777777" w:rsidR="007B5910" w:rsidRDefault="007B5910">
      <w:pPr>
        <w:tabs>
          <w:tab w:val="left" w:pos="850"/>
          <w:tab w:val="left" w:pos="1417"/>
          <w:tab w:val="left" w:pos="2268"/>
          <w:tab w:val="left" w:pos="3402"/>
          <w:tab w:val="right" w:pos="9071"/>
        </w:tabs>
        <w:jc w:val="both"/>
        <w:rPr>
          <w:sz w:val="22"/>
          <w:szCs w:val="22"/>
        </w:rPr>
      </w:pPr>
    </w:p>
    <w:p w14:paraId="4D86F364" w14:textId="7281CDDD"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3.2</w:t>
      </w:r>
      <w:r>
        <w:rPr>
          <w:sz w:val="22"/>
          <w:szCs w:val="22"/>
        </w:rPr>
        <w:tab/>
        <w:t xml:space="preserve">Předávací řízení dokončeného díla, které je předmětem této </w:t>
      </w:r>
      <w:r w:rsidR="009C47CB">
        <w:rPr>
          <w:sz w:val="22"/>
          <w:szCs w:val="22"/>
        </w:rPr>
        <w:t>SOD</w:t>
      </w:r>
      <w:r>
        <w:rPr>
          <w:sz w:val="22"/>
          <w:szCs w:val="22"/>
        </w:rPr>
        <w:t xml:space="preserve">, bude zahájeno </w:t>
      </w:r>
      <w:r w:rsidR="007E3D7B">
        <w:rPr>
          <w:sz w:val="22"/>
          <w:szCs w:val="22"/>
        </w:rPr>
        <w:t xml:space="preserve">25. 8. 2025 </w:t>
      </w:r>
      <w:r>
        <w:rPr>
          <w:sz w:val="22"/>
          <w:szCs w:val="22"/>
        </w:rPr>
        <w:t>a bude ukončeno až</w:t>
      </w:r>
      <w:r w:rsidR="0094427E">
        <w:rPr>
          <w:sz w:val="22"/>
          <w:szCs w:val="22"/>
        </w:rPr>
        <w:t xml:space="preserve"> dokončením úklidu v rozsahu bodu 2.</w:t>
      </w:r>
      <w:r w:rsidR="007E3D7B">
        <w:rPr>
          <w:sz w:val="22"/>
          <w:szCs w:val="22"/>
        </w:rPr>
        <w:t>17</w:t>
      </w:r>
      <w:r w:rsidR="0094427E">
        <w:rPr>
          <w:sz w:val="22"/>
          <w:szCs w:val="22"/>
        </w:rPr>
        <w:t xml:space="preserve"> této </w:t>
      </w:r>
      <w:r w:rsidR="009C47CB">
        <w:rPr>
          <w:sz w:val="22"/>
          <w:szCs w:val="22"/>
        </w:rPr>
        <w:t xml:space="preserve">SOD </w:t>
      </w:r>
      <w:r w:rsidR="0094427E">
        <w:rPr>
          <w:sz w:val="22"/>
          <w:szCs w:val="22"/>
        </w:rPr>
        <w:t xml:space="preserve">a </w:t>
      </w:r>
      <w:r>
        <w:rPr>
          <w:sz w:val="22"/>
          <w:szCs w:val="22"/>
        </w:rPr>
        <w:t xml:space="preserve">předáním dokladů uvedených v této </w:t>
      </w:r>
      <w:r w:rsidR="00EA37AC">
        <w:rPr>
          <w:sz w:val="22"/>
          <w:szCs w:val="22"/>
        </w:rPr>
        <w:t>SOD</w:t>
      </w:r>
      <w:r>
        <w:rPr>
          <w:sz w:val="22"/>
          <w:szCs w:val="22"/>
        </w:rPr>
        <w:t>, podpisem přejímacího protokolu (zápisu o předání a převzetí díla – předmětu plnění) oběma smluvními stranami, a to včetně zjišťovacího protokolu o odstranění všech zjištěných vad a nedodělků bránících užívání. Vady a</w:t>
      </w:r>
      <w:r w:rsidR="00356FE2">
        <w:rPr>
          <w:sz w:val="22"/>
          <w:szCs w:val="22"/>
        </w:rPr>
        <w:t> </w:t>
      </w:r>
      <w:r>
        <w:rPr>
          <w:sz w:val="22"/>
          <w:szCs w:val="22"/>
        </w:rPr>
        <w:t>nedodělky nebránící užívání (vč. předání dílčích částí dokladové části</w:t>
      </w:r>
      <w:r w:rsidR="0094427E">
        <w:rPr>
          <w:sz w:val="22"/>
          <w:szCs w:val="22"/>
        </w:rPr>
        <w:t xml:space="preserve"> a vč. dokončení dílčích a ojedinělých částí úklidu</w:t>
      </w:r>
      <w:r>
        <w:rPr>
          <w:sz w:val="22"/>
          <w:szCs w:val="22"/>
        </w:rPr>
        <w:t>) mohou být odstraněny a</w:t>
      </w:r>
      <w:r w:rsidR="00356FE2">
        <w:rPr>
          <w:sz w:val="22"/>
          <w:szCs w:val="22"/>
        </w:rPr>
        <w:t> </w:t>
      </w:r>
      <w:r>
        <w:rPr>
          <w:sz w:val="22"/>
          <w:szCs w:val="22"/>
        </w:rPr>
        <w:t>doplněny i po předání dokončeného díla a uhrazení ceny díla, a to na základě jejich soupisu, včetně uve</w:t>
      </w:r>
      <w:r w:rsidR="007E3D7B">
        <w:rPr>
          <w:sz w:val="22"/>
          <w:szCs w:val="22"/>
        </w:rPr>
        <w:t>dení termínů jejich odstranění.</w:t>
      </w:r>
    </w:p>
    <w:p w14:paraId="4D342AF4"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6560B47F" w14:textId="002D63E4" w:rsidR="007B5910" w:rsidRDefault="00C51EFB">
      <w:pPr>
        <w:tabs>
          <w:tab w:val="left" w:pos="850"/>
          <w:tab w:val="left" w:pos="1417"/>
          <w:tab w:val="left" w:pos="2268"/>
          <w:tab w:val="left" w:pos="3402"/>
          <w:tab w:val="left" w:pos="5102"/>
          <w:tab w:val="right" w:pos="9071"/>
        </w:tabs>
        <w:ind w:left="567" w:hanging="566"/>
        <w:jc w:val="both"/>
        <w:rPr>
          <w:sz w:val="22"/>
          <w:szCs w:val="22"/>
        </w:rPr>
      </w:pPr>
      <w:r>
        <w:rPr>
          <w:sz w:val="22"/>
          <w:szCs w:val="22"/>
        </w:rPr>
        <w:t>3.3</w:t>
      </w:r>
      <w:r>
        <w:rPr>
          <w:sz w:val="22"/>
          <w:szCs w:val="22"/>
        </w:rPr>
        <w:tab/>
        <w:t xml:space="preserve">Zhotovitel je povinen písemně oznámit objednateli nejpozději 7 dnů předem, kdy bude předmět díla dokončen a připraven k zahájení předávacího řízení. V případě, že zhotovitel provede </w:t>
      </w:r>
      <w:r w:rsidR="007E3D7B">
        <w:rPr>
          <w:sz w:val="22"/>
          <w:szCs w:val="22"/>
        </w:rPr>
        <w:t xml:space="preserve">práce </w:t>
      </w:r>
      <w:r>
        <w:rPr>
          <w:sz w:val="22"/>
          <w:szCs w:val="22"/>
        </w:rPr>
        <w:t>po předchozí dohodě s objednatelem v čase kratším než smluvním, zavazuje se objednatel řádně provedené a dokončené dílo převzít a zaplatit smluvní cenu.</w:t>
      </w:r>
    </w:p>
    <w:p w14:paraId="49F94E84" w14:textId="77777777" w:rsidR="007B5910" w:rsidRDefault="007B5910">
      <w:pPr>
        <w:jc w:val="both"/>
        <w:rPr>
          <w:sz w:val="22"/>
          <w:szCs w:val="22"/>
        </w:rPr>
      </w:pPr>
    </w:p>
    <w:p w14:paraId="7C460ABF" w14:textId="3123D8F9" w:rsidR="007B5910" w:rsidRDefault="00C51EFB">
      <w:pPr>
        <w:ind w:left="567" w:hanging="566"/>
        <w:jc w:val="both"/>
        <w:rPr>
          <w:color w:val="FF0000"/>
          <w:sz w:val="22"/>
          <w:szCs w:val="22"/>
        </w:rPr>
      </w:pPr>
      <w:r>
        <w:rPr>
          <w:sz w:val="22"/>
          <w:szCs w:val="22"/>
        </w:rPr>
        <w:t>3.4</w:t>
      </w:r>
      <w:r>
        <w:rPr>
          <w:sz w:val="22"/>
          <w:szCs w:val="22"/>
        </w:rPr>
        <w:tab/>
        <w:t xml:space="preserve">Předáním a převzetím předmětu </w:t>
      </w:r>
      <w:r w:rsidR="009C47CB">
        <w:rPr>
          <w:sz w:val="22"/>
          <w:szCs w:val="22"/>
        </w:rPr>
        <w:t xml:space="preserve">SOD </w:t>
      </w:r>
      <w:r>
        <w:rPr>
          <w:sz w:val="22"/>
          <w:szCs w:val="22"/>
        </w:rPr>
        <w:t>se rozumí protokolární předání a převzetí díla vč. předání dokladů dle obecně platných a závazných zákonů, předpisů a platných norem ČSN/EN/ISO a</w:t>
      </w:r>
      <w:r w:rsidR="00356FE2">
        <w:rPr>
          <w:sz w:val="22"/>
          <w:szCs w:val="22"/>
        </w:rPr>
        <w:t> </w:t>
      </w:r>
      <w:r>
        <w:rPr>
          <w:sz w:val="22"/>
          <w:szCs w:val="22"/>
        </w:rPr>
        <w:t>doporučených nebo závazných metodik a postupů výrobců a výhradních dodavatelů. Zejména zhotovitel předá doklady požadované a vyjmenované objednatelem v této SOD.</w:t>
      </w:r>
    </w:p>
    <w:p w14:paraId="2A7066B2" w14:textId="734B5D51" w:rsidR="00902084" w:rsidRDefault="00C51EFB">
      <w:pPr>
        <w:ind w:left="567"/>
        <w:jc w:val="both"/>
        <w:rPr>
          <w:sz w:val="22"/>
          <w:szCs w:val="22"/>
        </w:rPr>
      </w:pPr>
      <w:r>
        <w:rPr>
          <w:sz w:val="22"/>
          <w:szCs w:val="22"/>
        </w:rPr>
        <w:t>Nedokončený předmět</w:t>
      </w:r>
      <w:r w:rsidR="009C47CB">
        <w:rPr>
          <w:sz w:val="22"/>
          <w:szCs w:val="22"/>
        </w:rPr>
        <w:t xml:space="preserve"> dle</w:t>
      </w:r>
      <w:r>
        <w:rPr>
          <w:sz w:val="22"/>
          <w:szCs w:val="22"/>
        </w:rPr>
        <w:t xml:space="preserve"> </w:t>
      </w:r>
      <w:r w:rsidR="009C47CB">
        <w:rPr>
          <w:sz w:val="22"/>
          <w:szCs w:val="22"/>
        </w:rPr>
        <w:t xml:space="preserve">SOD </w:t>
      </w:r>
      <w:r>
        <w:rPr>
          <w:sz w:val="22"/>
          <w:szCs w:val="22"/>
        </w:rPr>
        <w:t>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w:t>
      </w:r>
      <w:r w:rsidR="00356FE2">
        <w:rPr>
          <w:sz w:val="22"/>
          <w:szCs w:val="22"/>
        </w:rPr>
        <w:t> </w:t>
      </w:r>
      <w:r>
        <w:rPr>
          <w:sz w:val="22"/>
          <w:szCs w:val="22"/>
        </w:rPr>
        <w:t xml:space="preserve">nedodělků, včetně předání všech zákonem předepsaných a ve </w:t>
      </w:r>
      <w:r w:rsidR="001307E4">
        <w:rPr>
          <w:sz w:val="22"/>
          <w:szCs w:val="22"/>
        </w:rPr>
        <w:t>SOD</w:t>
      </w:r>
      <w:r>
        <w:rPr>
          <w:sz w:val="22"/>
          <w:szCs w:val="22"/>
        </w:rPr>
        <w:t xml:space="preserve"> uvedených dokladů. Objednatel se však může rozhodnout uhradit konečnou fakturu i v případě, že dílo bude vykazovat ojedinělé drobné vady a nedodělky, na základě jejich soupisu, vč</w:t>
      </w:r>
      <w:r w:rsidR="007E3D7B">
        <w:rPr>
          <w:sz w:val="22"/>
          <w:szCs w:val="22"/>
        </w:rPr>
        <w:t>. stanovení termínu odstranění.</w:t>
      </w:r>
    </w:p>
    <w:p w14:paraId="3CABF905" w14:textId="6794FD78" w:rsidR="00902084" w:rsidRDefault="00902084">
      <w:pPr>
        <w:ind w:left="567"/>
        <w:jc w:val="both"/>
        <w:rPr>
          <w:sz w:val="22"/>
          <w:szCs w:val="22"/>
        </w:rPr>
      </w:pPr>
      <w:r w:rsidRPr="00902084">
        <w:rPr>
          <w:sz w:val="22"/>
          <w:szCs w:val="22"/>
        </w:rPr>
        <w:t>Pokud zhotovitel ani po výzvě neodstraní vady a nedodělky, které po převzetí díla zůstaly ještě neodstraněné, je objednatel oprávněn pověřit odstraněním takových vad jinou právnickou osobu nebo fyzickou osobu.</w:t>
      </w:r>
      <w:r w:rsidR="00A91F9D">
        <w:rPr>
          <w:sz w:val="22"/>
          <w:szCs w:val="22"/>
        </w:rPr>
        <w:t xml:space="preserve"> </w:t>
      </w:r>
      <w:r w:rsidR="00A91F9D" w:rsidRPr="00A91F9D">
        <w:rPr>
          <w:sz w:val="22"/>
          <w:szCs w:val="22"/>
        </w:rPr>
        <w:t>Veškeré náklady vzniklé objednateli takovýmto odstraněním vad</w:t>
      </w:r>
      <w:r w:rsidR="00A91F9D">
        <w:rPr>
          <w:sz w:val="22"/>
          <w:szCs w:val="22"/>
        </w:rPr>
        <w:t xml:space="preserve"> a nedodělků</w:t>
      </w:r>
      <w:r w:rsidR="00A91F9D" w:rsidRPr="00A91F9D">
        <w:rPr>
          <w:sz w:val="22"/>
          <w:szCs w:val="22"/>
        </w:rPr>
        <w:t xml:space="preserve"> uhradí objednateli zhotovitel nejpozději do 21 dní od obdržení faktury objednatele zhotovitelem. V případě neproplacení takovéto faktury uhradí zhotovitel objednateli ještě smluvní pokutu ve výši 0,2 % z fakturované</w:t>
      </w:r>
      <w:r w:rsidR="00A91F9D">
        <w:rPr>
          <w:sz w:val="22"/>
          <w:szCs w:val="22"/>
        </w:rPr>
        <w:t xml:space="preserve"> částky za každý den prodlení.</w:t>
      </w:r>
    </w:p>
    <w:p w14:paraId="261737B3" w14:textId="35208C1D" w:rsidR="007B5910" w:rsidRDefault="00C51EFB">
      <w:pPr>
        <w:ind w:left="567"/>
        <w:jc w:val="both"/>
        <w:rPr>
          <w:sz w:val="22"/>
          <w:szCs w:val="22"/>
        </w:rPr>
      </w:pPr>
      <w:r>
        <w:rPr>
          <w:sz w:val="22"/>
          <w:szCs w:val="22"/>
        </w:rPr>
        <w:t xml:space="preserve">Protokolární zápis pořizuje zhotovitel po prohlídce díla s objednatelem a jeho nedílnou součástí bude oboustranně potvrzený soupis zjištěných vad a nedodělků, včetně zápisu o odstranění. Součástí zápisu je rovněž seznam všech předávaných dokladů s číselným značením jednotlivých položek a stran listů položek a seznam jednotlivých záručních lhůt, potvrzený a podepsaný oprávněným zástupcem zhotovitele - viz. odst. 5.4 této </w:t>
      </w:r>
      <w:r w:rsidR="009C47CB">
        <w:rPr>
          <w:sz w:val="22"/>
          <w:szCs w:val="22"/>
        </w:rPr>
        <w:t>SOD</w:t>
      </w:r>
      <w:r>
        <w:rPr>
          <w:sz w:val="22"/>
          <w:szCs w:val="22"/>
        </w:rPr>
        <w:t xml:space="preserve">. Jestliže objednatel odmítne dílo převzít, je povinen uvést důvody. Po odstranění případných nedostatků, pro které odmítl objednatel </w:t>
      </w:r>
      <w:r w:rsidR="00EA37AC">
        <w:rPr>
          <w:sz w:val="22"/>
          <w:szCs w:val="22"/>
        </w:rPr>
        <w:t xml:space="preserve">dílo </w:t>
      </w:r>
      <w:r>
        <w:rPr>
          <w:sz w:val="22"/>
          <w:szCs w:val="22"/>
        </w:rPr>
        <w:t>převzít,</w:t>
      </w:r>
      <w:r w:rsidR="00EA37AC">
        <w:rPr>
          <w:sz w:val="22"/>
          <w:szCs w:val="22"/>
        </w:rPr>
        <w:t xml:space="preserve"> se předání a převzetí opakuje.</w:t>
      </w:r>
    </w:p>
    <w:p w14:paraId="63C0A0AC" w14:textId="77777777" w:rsidR="007B5910" w:rsidRDefault="007B5910">
      <w:pPr>
        <w:tabs>
          <w:tab w:val="left" w:pos="850"/>
          <w:tab w:val="left" w:pos="1417"/>
          <w:tab w:val="left" w:pos="2268"/>
          <w:tab w:val="left" w:pos="3402"/>
          <w:tab w:val="right" w:pos="9072"/>
        </w:tabs>
        <w:jc w:val="both"/>
        <w:rPr>
          <w:color w:val="FF0000"/>
          <w:sz w:val="22"/>
          <w:szCs w:val="22"/>
        </w:rPr>
      </w:pPr>
    </w:p>
    <w:p w14:paraId="6FE0CDBC" w14:textId="77777777" w:rsidR="007B5910" w:rsidRDefault="00C51EFB">
      <w:pPr>
        <w:tabs>
          <w:tab w:val="left" w:pos="850"/>
          <w:tab w:val="left" w:pos="1417"/>
          <w:tab w:val="left" w:pos="2268"/>
          <w:tab w:val="left" w:pos="3402"/>
          <w:tab w:val="right" w:pos="9356"/>
        </w:tabs>
        <w:ind w:right="284"/>
        <w:jc w:val="both"/>
        <w:rPr>
          <w:sz w:val="22"/>
          <w:szCs w:val="22"/>
        </w:rPr>
      </w:pPr>
      <w:r>
        <w:rPr>
          <w:sz w:val="22"/>
          <w:szCs w:val="22"/>
        </w:rPr>
        <w:t xml:space="preserve">3.5 </w:t>
      </w:r>
      <w:r>
        <w:rPr>
          <w:color w:val="FF0000"/>
          <w:sz w:val="22"/>
          <w:szCs w:val="22"/>
        </w:rPr>
        <w:t xml:space="preserve">    </w:t>
      </w:r>
      <w:bookmarkStart w:id="0" w:name="_Hlk107389856"/>
      <w:r>
        <w:rPr>
          <w:sz w:val="22"/>
          <w:szCs w:val="22"/>
        </w:rPr>
        <w:t>Termín řádného dokončení díla a dílčí termíny budou prodlouženy:</w:t>
      </w:r>
    </w:p>
    <w:p w14:paraId="1E418AAD" w14:textId="06F9C6ED" w:rsidR="007B5910" w:rsidRDefault="00C51EFB">
      <w:pPr>
        <w:tabs>
          <w:tab w:val="left" w:pos="850"/>
          <w:tab w:val="left" w:pos="1417"/>
          <w:tab w:val="left" w:pos="2268"/>
          <w:tab w:val="left" w:pos="3402"/>
          <w:tab w:val="right" w:pos="9356"/>
        </w:tabs>
        <w:ind w:left="426" w:right="284" w:firstLine="141"/>
        <w:jc w:val="both"/>
        <w:rPr>
          <w:sz w:val="22"/>
          <w:szCs w:val="22"/>
        </w:rPr>
      </w:pPr>
      <w:r>
        <w:rPr>
          <w:sz w:val="22"/>
          <w:szCs w:val="22"/>
        </w:rPr>
        <w:t>- jestliže překážku v práci zavinil objednatel</w:t>
      </w:r>
      <w:r w:rsidR="007E3D7B">
        <w:rPr>
          <w:sz w:val="22"/>
          <w:szCs w:val="22"/>
        </w:rPr>
        <w:t xml:space="preserve">, nebo bude trvat demontáž sedadel déle, než 3 týdny. </w:t>
      </w:r>
    </w:p>
    <w:p w14:paraId="5371DF8B" w14:textId="29B5ECF6" w:rsidR="007B5910" w:rsidRDefault="00C51EFB">
      <w:pPr>
        <w:ind w:left="567"/>
        <w:jc w:val="both"/>
        <w:rPr>
          <w:sz w:val="22"/>
          <w:szCs w:val="22"/>
        </w:rPr>
      </w:pPr>
      <w:r>
        <w:rPr>
          <w:sz w:val="22"/>
          <w:szCs w:val="22"/>
        </w:rPr>
        <w:t xml:space="preserve">- jestliže přerušení prací bylo zaviněno vyšší mocí (např. zemětřesení a mobilizace postihující pracovníky zhotovitele, či válka na území ČR; </w:t>
      </w:r>
      <w:r w:rsidR="00AC4224">
        <w:rPr>
          <w:sz w:val="22"/>
          <w:szCs w:val="22"/>
        </w:rPr>
        <w:t xml:space="preserve">dále pak situace, </w:t>
      </w:r>
      <w:r>
        <w:rPr>
          <w:sz w:val="22"/>
          <w:szCs w:val="22"/>
        </w:rPr>
        <w:t>za kterých zároveň z technologických důvodů není možné provádět práce dle harmonogramu prací a epidemiologická opatření, při kterých nebude umožněna činnost zhotovitele po dobu delší než dva týdny, tzn. zejména uzavření stavebních firem, či výrobců stavebních materiálů v ČR použitých ve stavbě, vlivem těchto opatření, popř. karanténa pracovníků zhotovitele, po dobu delší než dva týdny.)</w:t>
      </w:r>
    </w:p>
    <w:bookmarkEnd w:id="0"/>
    <w:p w14:paraId="5299C963" w14:textId="77777777" w:rsidR="007B5910" w:rsidRDefault="007B5910">
      <w:pPr>
        <w:jc w:val="both"/>
        <w:rPr>
          <w:sz w:val="22"/>
          <w:szCs w:val="22"/>
        </w:rPr>
      </w:pPr>
    </w:p>
    <w:p w14:paraId="70CFB866" w14:textId="188FB485"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 xml:space="preserve">3.6  </w:t>
      </w:r>
      <w:r>
        <w:rPr>
          <w:sz w:val="22"/>
          <w:szCs w:val="22"/>
        </w:rPr>
        <w:tab/>
        <w:t>Zhotovitel splní svou povinnost provést dílo jeho řádným zhotovením a písemným předáním objednateli. Objednatel není povinen převzít dílo, které vykazuje vady a nedodělky bránící užívání a</w:t>
      </w:r>
      <w:r w:rsidR="00F55520">
        <w:rPr>
          <w:sz w:val="22"/>
          <w:szCs w:val="22"/>
        </w:rPr>
        <w:t> </w:t>
      </w:r>
      <w:r>
        <w:rPr>
          <w:sz w:val="22"/>
          <w:szCs w:val="22"/>
        </w:rPr>
        <w:t>v tomto případě není v prodlení, v prodlení je však zhotovitel.</w:t>
      </w:r>
    </w:p>
    <w:p w14:paraId="6BE20E4C" w14:textId="77777777" w:rsidR="007B5910" w:rsidRDefault="007B5910">
      <w:pPr>
        <w:jc w:val="both"/>
        <w:rPr>
          <w:sz w:val="22"/>
          <w:szCs w:val="22"/>
        </w:rPr>
      </w:pPr>
    </w:p>
    <w:p w14:paraId="5A4B7384" w14:textId="77777777" w:rsidR="007B5910" w:rsidRDefault="007B5910">
      <w:pPr>
        <w:ind w:right="284"/>
        <w:jc w:val="center"/>
        <w:rPr>
          <w:b/>
          <w:sz w:val="28"/>
          <w:szCs w:val="28"/>
          <w:u w:val="single"/>
        </w:rPr>
      </w:pPr>
    </w:p>
    <w:p w14:paraId="1B9B7D2D" w14:textId="77777777" w:rsidR="007B5910" w:rsidRDefault="00C51EFB">
      <w:pPr>
        <w:ind w:right="284"/>
        <w:jc w:val="center"/>
        <w:rPr>
          <w:b/>
          <w:sz w:val="28"/>
          <w:szCs w:val="28"/>
          <w:u w:val="single"/>
        </w:rPr>
      </w:pPr>
      <w:r>
        <w:rPr>
          <w:b/>
          <w:sz w:val="28"/>
          <w:szCs w:val="28"/>
          <w:u w:val="single"/>
        </w:rPr>
        <w:t>4. C e n a</w:t>
      </w:r>
    </w:p>
    <w:p w14:paraId="371DE23E" w14:textId="77777777" w:rsidR="007B5910" w:rsidRDefault="00C51EFB">
      <w:pPr>
        <w:ind w:right="284"/>
        <w:jc w:val="center"/>
        <w:rPr>
          <w:b/>
          <w:sz w:val="22"/>
          <w:szCs w:val="22"/>
          <w:u w:val="single"/>
        </w:rPr>
      </w:pPr>
      <w:r>
        <w:rPr>
          <w:b/>
          <w:sz w:val="28"/>
          <w:szCs w:val="28"/>
          <w:u w:val="single"/>
        </w:rPr>
        <w:t xml:space="preserve"> </w:t>
      </w:r>
    </w:p>
    <w:p w14:paraId="107D3586" w14:textId="77777777" w:rsidR="007B5910" w:rsidRDefault="007B5910">
      <w:pPr>
        <w:tabs>
          <w:tab w:val="left" w:pos="397"/>
          <w:tab w:val="left" w:pos="850"/>
          <w:tab w:val="left" w:pos="1417"/>
          <w:tab w:val="left" w:pos="2268"/>
          <w:tab w:val="right" w:pos="9071"/>
        </w:tabs>
        <w:ind w:right="397"/>
        <w:jc w:val="both"/>
        <w:rPr>
          <w:sz w:val="10"/>
          <w:szCs w:val="10"/>
        </w:rPr>
      </w:pPr>
    </w:p>
    <w:p w14:paraId="2E7B16B8" w14:textId="558DBA47" w:rsidR="007B5910" w:rsidRDefault="00C51EFB">
      <w:pPr>
        <w:tabs>
          <w:tab w:val="left" w:pos="850"/>
          <w:tab w:val="left" w:pos="1134"/>
          <w:tab w:val="right" w:pos="7937"/>
          <w:tab w:val="right" w:pos="9071"/>
        </w:tabs>
        <w:ind w:left="567" w:hanging="566"/>
        <w:jc w:val="both"/>
        <w:rPr>
          <w:sz w:val="22"/>
          <w:szCs w:val="22"/>
        </w:rPr>
      </w:pPr>
      <w:r>
        <w:t>4.1.</w:t>
      </w:r>
      <w:r>
        <w:tab/>
      </w:r>
      <w:r>
        <w:rPr>
          <w:sz w:val="22"/>
          <w:szCs w:val="22"/>
        </w:rPr>
        <w:t xml:space="preserve">Za provedení díla v rozsahu uvedeném v článku 2. této </w:t>
      </w:r>
      <w:r w:rsidR="009C47CB">
        <w:rPr>
          <w:sz w:val="22"/>
          <w:szCs w:val="22"/>
        </w:rPr>
        <w:t xml:space="preserve">SOD </w:t>
      </w:r>
      <w:r>
        <w:rPr>
          <w:sz w:val="22"/>
          <w:szCs w:val="22"/>
        </w:rPr>
        <w:t>zaplatí objednatel zhotoviteli cenu podle vzájemně odsouhlasené nabídky (rozpočtu) takto:</w:t>
      </w:r>
    </w:p>
    <w:p w14:paraId="43235DCC"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3ED2237E"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1EA85E16" w14:textId="77777777" w:rsidR="007B5910" w:rsidRDefault="00C51EFB">
      <w:pPr>
        <w:numPr>
          <w:ilvl w:val="2"/>
          <w:numId w:val="15"/>
        </w:numPr>
        <w:tabs>
          <w:tab w:val="left" w:pos="850"/>
          <w:tab w:val="left" w:pos="1417"/>
          <w:tab w:val="left" w:pos="2268"/>
          <w:tab w:val="left" w:pos="3402"/>
          <w:tab w:val="right" w:pos="9071"/>
        </w:tabs>
        <w:ind w:right="397"/>
        <w:jc w:val="both"/>
      </w:pPr>
      <w:r>
        <w:rPr>
          <w:b/>
          <w:sz w:val="22"/>
          <w:szCs w:val="22"/>
          <w:u w:val="single"/>
        </w:rPr>
        <w:t>Smluvní cena</w:t>
      </w:r>
      <w:r>
        <w:rPr>
          <w:b/>
          <w:u w:val="single"/>
        </w:rPr>
        <w:t>:</w:t>
      </w:r>
    </w:p>
    <w:p w14:paraId="3C2E2625" w14:textId="77777777" w:rsidR="007B5910" w:rsidRDefault="007B5910">
      <w:pPr>
        <w:tabs>
          <w:tab w:val="left" w:pos="850"/>
          <w:tab w:val="left" w:pos="1417"/>
          <w:tab w:val="left" w:pos="2268"/>
          <w:tab w:val="left" w:pos="3402"/>
          <w:tab w:val="right" w:pos="9071"/>
        </w:tabs>
        <w:ind w:right="397"/>
        <w:jc w:val="both"/>
        <w:rPr>
          <w:b/>
          <w:u w:val="single"/>
        </w:rPr>
      </w:pPr>
    </w:p>
    <w:tbl>
      <w:tblPr>
        <w:tblStyle w:val="a0"/>
        <w:tblW w:w="92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700"/>
        <w:gridCol w:w="2182"/>
        <w:gridCol w:w="1982"/>
        <w:gridCol w:w="2340"/>
      </w:tblGrid>
      <w:tr w:rsidR="007B5910" w14:paraId="72C11F41" w14:textId="77777777">
        <w:tc>
          <w:tcPr>
            <w:tcW w:w="2700" w:type="dxa"/>
            <w:vAlign w:val="center"/>
          </w:tcPr>
          <w:p w14:paraId="517A1D1A" w14:textId="77777777" w:rsidR="007B5910" w:rsidRDefault="007B5910">
            <w:pPr>
              <w:spacing w:before="40" w:after="40"/>
              <w:jc w:val="center"/>
              <w:rPr>
                <w:b/>
                <w:sz w:val="22"/>
                <w:szCs w:val="22"/>
              </w:rPr>
            </w:pPr>
          </w:p>
        </w:tc>
        <w:tc>
          <w:tcPr>
            <w:tcW w:w="2182" w:type="dxa"/>
            <w:vAlign w:val="center"/>
          </w:tcPr>
          <w:p w14:paraId="54BB491C" w14:textId="77777777" w:rsidR="007B5910" w:rsidRDefault="00C51EFB">
            <w:pPr>
              <w:spacing w:before="40" w:after="40"/>
              <w:ind w:right="355"/>
              <w:jc w:val="center"/>
              <w:rPr>
                <w:b/>
                <w:sz w:val="22"/>
                <w:szCs w:val="22"/>
              </w:rPr>
            </w:pPr>
            <w:r>
              <w:rPr>
                <w:b/>
                <w:sz w:val="22"/>
                <w:szCs w:val="22"/>
              </w:rPr>
              <w:t>Cena bez DPH</w:t>
            </w:r>
          </w:p>
        </w:tc>
        <w:tc>
          <w:tcPr>
            <w:tcW w:w="1982" w:type="dxa"/>
            <w:vAlign w:val="center"/>
          </w:tcPr>
          <w:p w14:paraId="2FF088C5" w14:textId="60EC6D6E" w:rsidR="007B5910" w:rsidRDefault="00C51EFB">
            <w:pPr>
              <w:spacing w:before="40" w:after="40"/>
              <w:ind w:right="355"/>
              <w:jc w:val="center"/>
              <w:rPr>
                <w:b/>
                <w:sz w:val="22"/>
                <w:szCs w:val="22"/>
              </w:rPr>
            </w:pPr>
            <w:r>
              <w:rPr>
                <w:b/>
                <w:sz w:val="22"/>
                <w:szCs w:val="22"/>
              </w:rPr>
              <w:t>DPH 21</w:t>
            </w:r>
            <w:r w:rsidR="00A050A8">
              <w:rPr>
                <w:b/>
                <w:sz w:val="22"/>
                <w:szCs w:val="22"/>
              </w:rPr>
              <w:t xml:space="preserve"> </w:t>
            </w:r>
            <w:r>
              <w:rPr>
                <w:b/>
                <w:sz w:val="22"/>
                <w:szCs w:val="22"/>
              </w:rPr>
              <w:t>%</w:t>
            </w:r>
          </w:p>
        </w:tc>
        <w:tc>
          <w:tcPr>
            <w:tcW w:w="2340" w:type="dxa"/>
            <w:vAlign w:val="center"/>
          </w:tcPr>
          <w:p w14:paraId="39BBBFFD" w14:textId="77777777" w:rsidR="007B5910" w:rsidRDefault="00C51EFB">
            <w:pPr>
              <w:spacing w:before="40" w:after="40"/>
              <w:ind w:right="355"/>
              <w:jc w:val="center"/>
              <w:rPr>
                <w:b/>
                <w:sz w:val="22"/>
                <w:szCs w:val="22"/>
              </w:rPr>
            </w:pPr>
            <w:r>
              <w:rPr>
                <w:b/>
                <w:sz w:val="22"/>
                <w:szCs w:val="22"/>
              </w:rPr>
              <w:t>Cena vč. DPH</w:t>
            </w:r>
          </w:p>
        </w:tc>
      </w:tr>
      <w:tr w:rsidR="007B5910" w14:paraId="360EBC68" w14:textId="77777777">
        <w:trPr>
          <w:trHeight w:val="441"/>
        </w:trPr>
        <w:tc>
          <w:tcPr>
            <w:tcW w:w="2700" w:type="dxa"/>
            <w:vAlign w:val="center"/>
          </w:tcPr>
          <w:p w14:paraId="75D8F25A" w14:textId="77777777" w:rsidR="007B5910" w:rsidRDefault="00C51EFB">
            <w:pPr>
              <w:spacing w:before="20" w:after="20"/>
              <w:jc w:val="center"/>
              <w:rPr>
                <w:b/>
                <w:sz w:val="22"/>
                <w:szCs w:val="22"/>
              </w:rPr>
            </w:pPr>
            <w:r>
              <w:rPr>
                <w:b/>
                <w:sz w:val="22"/>
                <w:szCs w:val="22"/>
              </w:rPr>
              <w:t>Smluvní cena:</w:t>
            </w:r>
          </w:p>
        </w:tc>
        <w:tc>
          <w:tcPr>
            <w:tcW w:w="2182" w:type="dxa"/>
            <w:vAlign w:val="center"/>
          </w:tcPr>
          <w:p w14:paraId="1ED65CB6" w14:textId="271DF717" w:rsidR="007B5910" w:rsidRDefault="007D0208">
            <w:pPr>
              <w:spacing w:before="20" w:after="20"/>
              <w:ind w:right="355"/>
              <w:jc w:val="right"/>
              <w:rPr>
                <w:b/>
                <w:sz w:val="22"/>
                <w:szCs w:val="22"/>
              </w:rPr>
            </w:pPr>
            <w:r w:rsidRPr="002A7FF1">
              <w:rPr>
                <w:rFonts w:eastAsia="Batang"/>
                <w:highlight w:val="yellow"/>
                <w:lang w:eastAsia="en-GB"/>
              </w:rPr>
              <w:t>[</w:t>
            </w:r>
            <w:r>
              <w:rPr>
                <w:highlight w:val="yellow"/>
              </w:rPr>
              <w:t>doplní účastník</w:t>
            </w:r>
            <w:r w:rsidRPr="002A7FF1">
              <w:rPr>
                <w:rFonts w:eastAsia="Batang"/>
                <w:highlight w:val="yellow"/>
                <w:lang w:eastAsia="en-GB"/>
              </w:rPr>
              <w:t>]</w:t>
            </w:r>
          </w:p>
        </w:tc>
        <w:tc>
          <w:tcPr>
            <w:tcW w:w="1982" w:type="dxa"/>
            <w:vAlign w:val="center"/>
          </w:tcPr>
          <w:p w14:paraId="20AF68E4" w14:textId="5E164F5C" w:rsidR="007B5910" w:rsidRPr="007D0208" w:rsidRDefault="007D0208">
            <w:pPr>
              <w:spacing w:before="20" w:after="20"/>
              <w:ind w:right="355"/>
              <w:jc w:val="right"/>
              <w:rPr>
                <w:sz w:val="22"/>
                <w:szCs w:val="22"/>
              </w:rPr>
            </w:pPr>
            <w:r w:rsidRPr="002A7FF1">
              <w:rPr>
                <w:rFonts w:eastAsia="Batang"/>
                <w:highlight w:val="yellow"/>
                <w:lang w:eastAsia="en-GB"/>
              </w:rPr>
              <w:t>[</w:t>
            </w:r>
            <w:r>
              <w:rPr>
                <w:highlight w:val="yellow"/>
              </w:rPr>
              <w:t>doplní účastník</w:t>
            </w:r>
            <w:r w:rsidRPr="002A7FF1">
              <w:rPr>
                <w:rFonts w:eastAsia="Batang"/>
                <w:highlight w:val="yellow"/>
                <w:lang w:eastAsia="en-GB"/>
              </w:rPr>
              <w:t>]</w:t>
            </w:r>
          </w:p>
        </w:tc>
        <w:tc>
          <w:tcPr>
            <w:tcW w:w="2340" w:type="dxa"/>
            <w:vAlign w:val="center"/>
          </w:tcPr>
          <w:p w14:paraId="0457C434" w14:textId="7C9DAA48" w:rsidR="007B5910" w:rsidRDefault="007D0208">
            <w:pPr>
              <w:spacing w:before="20" w:after="20"/>
              <w:ind w:right="355"/>
              <w:jc w:val="right"/>
              <w:rPr>
                <w:b/>
                <w:sz w:val="22"/>
                <w:szCs w:val="22"/>
              </w:rPr>
            </w:pPr>
            <w:r w:rsidRPr="002A7FF1">
              <w:rPr>
                <w:rFonts w:eastAsia="Batang"/>
                <w:highlight w:val="yellow"/>
                <w:lang w:eastAsia="en-GB"/>
              </w:rPr>
              <w:t>[</w:t>
            </w:r>
            <w:r>
              <w:rPr>
                <w:highlight w:val="yellow"/>
              </w:rPr>
              <w:t>doplní účastník</w:t>
            </w:r>
            <w:r w:rsidRPr="002A7FF1">
              <w:rPr>
                <w:rFonts w:eastAsia="Batang"/>
                <w:highlight w:val="yellow"/>
                <w:lang w:eastAsia="en-GB"/>
              </w:rPr>
              <w:t>]</w:t>
            </w:r>
          </w:p>
        </w:tc>
      </w:tr>
    </w:tbl>
    <w:p w14:paraId="6E5EC07D" w14:textId="77777777" w:rsidR="007B5910" w:rsidRDefault="007B5910">
      <w:pPr>
        <w:tabs>
          <w:tab w:val="left" w:pos="850"/>
          <w:tab w:val="left" w:pos="1417"/>
          <w:tab w:val="left" w:pos="2268"/>
          <w:tab w:val="left" w:pos="3402"/>
          <w:tab w:val="right" w:pos="9071"/>
        </w:tabs>
        <w:ind w:left="851" w:right="283" w:hanging="566"/>
        <w:jc w:val="both"/>
        <w:rPr>
          <w:sz w:val="22"/>
          <w:szCs w:val="22"/>
        </w:rPr>
      </w:pPr>
    </w:p>
    <w:p w14:paraId="3046B878" w14:textId="2C2319E6" w:rsidR="00325AC3" w:rsidRPr="008A4CDA" w:rsidRDefault="00C51EFB" w:rsidP="00325AC3">
      <w:pPr>
        <w:pStyle w:val="Odstavecseseznamem"/>
        <w:numPr>
          <w:ilvl w:val="2"/>
          <w:numId w:val="15"/>
        </w:numPr>
        <w:tabs>
          <w:tab w:val="left" w:pos="1134"/>
          <w:tab w:val="right" w:pos="7937"/>
          <w:tab w:val="right" w:pos="9071"/>
        </w:tabs>
        <w:rPr>
          <w:sz w:val="22"/>
          <w:szCs w:val="22"/>
        </w:rPr>
      </w:pPr>
      <w:r w:rsidRPr="008A4CDA">
        <w:rPr>
          <w:sz w:val="22"/>
          <w:szCs w:val="22"/>
        </w:rPr>
        <w:t xml:space="preserve">Tato cena za kompletní předmět díla dle článku 2 této </w:t>
      </w:r>
      <w:r w:rsidR="009C47CB">
        <w:rPr>
          <w:sz w:val="22"/>
          <w:szCs w:val="22"/>
        </w:rPr>
        <w:t xml:space="preserve">SOD </w:t>
      </w:r>
      <w:r w:rsidRPr="008A4CDA">
        <w:rPr>
          <w:sz w:val="22"/>
          <w:szCs w:val="22"/>
        </w:rPr>
        <w:t xml:space="preserve">byla stanovena na základě cenové nabídky zhotovitele a je cenou smluvní ve smyslu zákona č. 526/1990 Sb., o cenách, ve znění pozdějších změn a doplňků. </w:t>
      </w:r>
      <w:r w:rsidRPr="008A4CDA">
        <w:rPr>
          <w:b/>
          <w:sz w:val="22"/>
          <w:szCs w:val="22"/>
        </w:rPr>
        <w:t>Cena je stanovena jako maximální a nejvýše přípustná, se započtením veškerých nákladů, rizik, zisku a finančních vlivů</w:t>
      </w:r>
      <w:r w:rsidR="00A67939" w:rsidRPr="008A4CDA">
        <w:rPr>
          <w:b/>
          <w:sz w:val="22"/>
          <w:szCs w:val="22"/>
        </w:rPr>
        <w:t>,</w:t>
      </w:r>
      <w:r w:rsidRPr="008A4CDA">
        <w:rPr>
          <w:b/>
          <w:sz w:val="22"/>
          <w:szCs w:val="22"/>
        </w:rPr>
        <w:t xml:space="preserve"> v souladu s podmínkami uvedenými v zadávací dokumentaci</w:t>
      </w:r>
      <w:r w:rsidR="00A67939" w:rsidRPr="008A4CDA">
        <w:rPr>
          <w:b/>
          <w:sz w:val="22"/>
          <w:szCs w:val="22"/>
        </w:rPr>
        <w:t>.</w:t>
      </w:r>
      <w:r w:rsidR="004B20C0" w:rsidRPr="008A4CDA">
        <w:rPr>
          <w:b/>
          <w:sz w:val="22"/>
          <w:szCs w:val="22"/>
        </w:rPr>
        <w:t xml:space="preserve"> </w:t>
      </w:r>
      <w:r w:rsidR="00AC4224">
        <w:rPr>
          <w:b/>
          <w:sz w:val="22"/>
          <w:szCs w:val="22"/>
        </w:rPr>
        <w:t>C</w:t>
      </w:r>
      <w:r w:rsidR="00A67939" w:rsidRPr="008A4CDA">
        <w:rPr>
          <w:b/>
          <w:sz w:val="22"/>
          <w:szCs w:val="22"/>
        </w:rPr>
        <w:t>ena</w:t>
      </w:r>
      <w:r w:rsidR="00AC4224">
        <w:rPr>
          <w:b/>
          <w:sz w:val="22"/>
          <w:szCs w:val="22"/>
        </w:rPr>
        <w:t xml:space="preserve"> je</w:t>
      </w:r>
      <w:r w:rsidR="00A67939" w:rsidRPr="008A4CDA">
        <w:rPr>
          <w:b/>
          <w:sz w:val="22"/>
          <w:szCs w:val="22"/>
        </w:rPr>
        <w:t xml:space="preserve"> </w:t>
      </w:r>
      <w:r w:rsidRPr="008A4CDA">
        <w:rPr>
          <w:b/>
          <w:sz w:val="22"/>
          <w:szCs w:val="22"/>
        </w:rPr>
        <w:t>platná a</w:t>
      </w:r>
      <w:r w:rsidR="00F55520" w:rsidRPr="008A4CDA">
        <w:rPr>
          <w:b/>
          <w:sz w:val="22"/>
          <w:szCs w:val="22"/>
        </w:rPr>
        <w:t> </w:t>
      </w:r>
      <w:r w:rsidRPr="008A4CDA">
        <w:rPr>
          <w:b/>
          <w:sz w:val="22"/>
          <w:szCs w:val="22"/>
        </w:rPr>
        <w:t>neměnná po celou dobu realizace díla, nejpozději do 15. 12. 202</w:t>
      </w:r>
      <w:r w:rsidR="007E3D7B">
        <w:rPr>
          <w:b/>
          <w:sz w:val="22"/>
          <w:szCs w:val="22"/>
        </w:rPr>
        <w:t>5</w:t>
      </w:r>
      <w:r w:rsidRPr="008A4CDA">
        <w:rPr>
          <w:b/>
          <w:sz w:val="22"/>
          <w:szCs w:val="22"/>
        </w:rPr>
        <w:t>.</w:t>
      </w:r>
      <w:r w:rsidRPr="008A4CDA">
        <w:rPr>
          <w:sz w:val="22"/>
          <w:szCs w:val="22"/>
        </w:rPr>
        <w:t xml:space="preserve"> Jsou v ní obsaženy</w:t>
      </w:r>
      <w:r w:rsidR="00A67939" w:rsidRPr="008A4CDA">
        <w:rPr>
          <w:sz w:val="22"/>
          <w:szCs w:val="22"/>
        </w:rPr>
        <w:t xml:space="preserve"> též</w:t>
      </w:r>
      <w:r w:rsidRPr="008A4CDA">
        <w:rPr>
          <w:sz w:val="22"/>
          <w:szCs w:val="22"/>
        </w:rPr>
        <w:t xml:space="preserve"> veškeré známé a předpokládané náklady zhotovitele nezbytné k realizaci díla včetně nákladů na dopravu, skládkovné, zařízení staveniště, včetně odběrů potřebných medií (napojení na média objednatel nezajišťuje</w:t>
      </w:r>
      <w:r w:rsidR="007E3D7B">
        <w:rPr>
          <w:sz w:val="22"/>
          <w:szCs w:val="22"/>
        </w:rPr>
        <w:t xml:space="preserve"> – lze se však dohodnout s provozovatelem objektu</w:t>
      </w:r>
      <w:r w:rsidRPr="008A4CDA">
        <w:rPr>
          <w:sz w:val="22"/>
          <w:szCs w:val="22"/>
        </w:rPr>
        <w:t>), náklady na pojištění rizik při realizaci, náklady na účast na k</w:t>
      </w:r>
      <w:r w:rsidR="00151E9D">
        <w:rPr>
          <w:sz w:val="22"/>
          <w:szCs w:val="22"/>
        </w:rPr>
        <w:t>oordinačních jednáních a k</w:t>
      </w:r>
      <w:r w:rsidRPr="008A4CDA">
        <w:rPr>
          <w:sz w:val="22"/>
          <w:szCs w:val="22"/>
        </w:rPr>
        <w:t xml:space="preserve">ontrolních dnech stavby, předání dokladů min. v rozsahu specifikovaných touto </w:t>
      </w:r>
      <w:r w:rsidR="001307E4">
        <w:rPr>
          <w:sz w:val="22"/>
          <w:szCs w:val="22"/>
        </w:rPr>
        <w:t>SOD</w:t>
      </w:r>
      <w:r w:rsidRPr="008A4CDA">
        <w:rPr>
          <w:sz w:val="22"/>
          <w:szCs w:val="22"/>
        </w:rPr>
        <w:t>, vč. dokladů o</w:t>
      </w:r>
      <w:r w:rsidR="00F55520" w:rsidRPr="008A4CDA">
        <w:rPr>
          <w:sz w:val="22"/>
          <w:szCs w:val="22"/>
        </w:rPr>
        <w:t> </w:t>
      </w:r>
      <w:r w:rsidRPr="008A4CDA">
        <w:rPr>
          <w:sz w:val="22"/>
          <w:szCs w:val="22"/>
        </w:rPr>
        <w:t>zaškolení, jakož i všechny další režijní náklady zhotovitele, které zhotovitel ocenil např. ve vedlejších rozpočtových nákladech.</w:t>
      </w:r>
    </w:p>
    <w:p w14:paraId="30B38EBA" w14:textId="77777777" w:rsidR="00F55520" w:rsidRPr="008A4CDA" w:rsidRDefault="00F55520" w:rsidP="00F55520">
      <w:pPr>
        <w:pStyle w:val="Odstavecseseznamem"/>
        <w:tabs>
          <w:tab w:val="left" w:pos="1134"/>
          <w:tab w:val="right" w:pos="7937"/>
          <w:tab w:val="right" w:pos="9071"/>
        </w:tabs>
        <w:ind w:left="1004"/>
        <w:rPr>
          <w:sz w:val="22"/>
          <w:szCs w:val="22"/>
        </w:rPr>
      </w:pPr>
    </w:p>
    <w:p w14:paraId="22CFA894" w14:textId="199B5A3B" w:rsidR="002700DC" w:rsidRPr="008A4CDA" w:rsidRDefault="002700DC" w:rsidP="002700DC">
      <w:pPr>
        <w:pStyle w:val="Odstavecseseznamem"/>
        <w:numPr>
          <w:ilvl w:val="2"/>
          <w:numId w:val="15"/>
        </w:numPr>
        <w:tabs>
          <w:tab w:val="left" w:pos="1134"/>
          <w:tab w:val="right" w:pos="7937"/>
          <w:tab w:val="right" w:pos="9071"/>
        </w:tabs>
        <w:rPr>
          <w:sz w:val="22"/>
          <w:szCs w:val="22"/>
        </w:rPr>
      </w:pPr>
      <w:r w:rsidRPr="008A4CDA">
        <w:rPr>
          <w:sz w:val="22"/>
          <w:szCs w:val="22"/>
        </w:rPr>
        <w:t xml:space="preserve">V případě, že dojde ke změně zákonné sazby DPH, bude cena změněna o příslušnou změnu sazby DPH ode dne účinnosti nové zákonné úpravy DPH. Za této situace není třeba uzavírat dodatek ke </w:t>
      </w:r>
      <w:r w:rsidR="001307E4">
        <w:rPr>
          <w:sz w:val="22"/>
          <w:szCs w:val="22"/>
        </w:rPr>
        <w:t>SOD</w:t>
      </w:r>
      <w:r w:rsidRPr="008A4CDA">
        <w:rPr>
          <w:sz w:val="22"/>
          <w:szCs w:val="22"/>
        </w:rPr>
        <w:t>, postačuje uvedení správné sazby DPH na faktuře.</w:t>
      </w:r>
    </w:p>
    <w:p w14:paraId="36AE66FD" w14:textId="77777777" w:rsidR="00F55520" w:rsidRPr="008A4CDA" w:rsidRDefault="00F55520" w:rsidP="00827F12">
      <w:pPr>
        <w:pStyle w:val="Odstavecseseznamem"/>
        <w:tabs>
          <w:tab w:val="left" w:pos="1134"/>
          <w:tab w:val="right" w:pos="7937"/>
          <w:tab w:val="right" w:pos="9071"/>
        </w:tabs>
        <w:ind w:left="1004"/>
        <w:rPr>
          <w:sz w:val="22"/>
          <w:szCs w:val="22"/>
        </w:rPr>
      </w:pPr>
    </w:p>
    <w:p w14:paraId="440B6C07" w14:textId="62DAC479" w:rsidR="007B5910" w:rsidRPr="008A4CDA" w:rsidRDefault="00BF4AC1" w:rsidP="00325AC3">
      <w:pPr>
        <w:pStyle w:val="Odstavecseseznamem"/>
        <w:numPr>
          <w:ilvl w:val="2"/>
          <w:numId w:val="15"/>
        </w:numPr>
        <w:tabs>
          <w:tab w:val="left" w:pos="1134"/>
          <w:tab w:val="right" w:pos="7937"/>
          <w:tab w:val="right" w:pos="9071"/>
        </w:tabs>
        <w:rPr>
          <w:sz w:val="22"/>
          <w:szCs w:val="22"/>
        </w:rPr>
      </w:pPr>
      <w:r w:rsidRPr="008A4CDA">
        <w:rPr>
          <w:sz w:val="22"/>
          <w:szCs w:val="22"/>
        </w:rPr>
        <w:t>Krom výše popsaných výjimek je d</w:t>
      </w:r>
      <w:r w:rsidR="00476BE3">
        <w:rPr>
          <w:sz w:val="22"/>
          <w:szCs w:val="22"/>
        </w:rPr>
        <w:t>o 15. 12. 2025</w:t>
      </w:r>
      <w:r w:rsidR="00C51EFB" w:rsidRPr="008A4CDA">
        <w:rPr>
          <w:sz w:val="22"/>
          <w:szCs w:val="22"/>
        </w:rPr>
        <w:t xml:space="preserve"> změna smluvní ceny (jak zvýšení, tak snížení), možná pouze a jenom z iniciativy objednatele, a to v případě jeho požadavku na zvětšení nebo zmenšení předmětu plnění oproti rozsahu vymezeném</w:t>
      </w:r>
      <w:r w:rsidR="00AC4224">
        <w:rPr>
          <w:sz w:val="22"/>
          <w:szCs w:val="22"/>
        </w:rPr>
        <w:t>u</w:t>
      </w:r>
      <w:r w:rsidR="00C51EFB" w:rsidRPr="008A4CDA">
        <w:rPr>
          <w:sz w:val="22"/>
          <w:szCs w:val="22"/>
        </w:rPr>
        <w:t xml:space="preserve"> v zadávací dokumentaci, nebo na základě změn daňových předpisů, nebo na základě uplatnění vyhrazených změn závazku plnění.</w:t>
      </w:r>
    </w:p>
    <w:p w14:paraId="053C22B0" w14:textId="77777777" w:rsidR="007B5910" w:rsidRDefault="007B5910">
      <w:pPr>
        <w:tabs>
          <w:tab w:val="left" w:pos="1134"/>
          <w:tab w:val="right" w:pos="7937"/>
          <w:tab w:val="right" w:pos="9071"/>
        </w:tabs>
        <w:ind w:left="284" w:right="283"/>
        <w:jc w:val="both"/>
        <w:rPr>
          <w:sz w:val="22"/>
          <w:szCs w:val="22"/>
        </w:rPr>
      </w:pPr>
    </w:p>
    <w:p w14:paraId="6F0B5AC1" w14:textId="02645A92" w:rsidR="007B5910" w:rsidRDefault="00C51EFB">
      <w:pPr>
        <w:numPr>
          <w:ilvl w:val="1"/>
          <w:numId w:val="13"/>
        </w:numPr>
        <w:tabs>
          <w:tab w:val="left" w:pos="1134"/>
          <w:tab w:val="right" w:pos="7937"/>
          <w:tab w:val="right" w:pos="9071"/>
        </w:tabs>
        <w:jc w:val="both"/>
        <w:rPr>
          <w:sz w:val="22"/>
          <w:szCs w:val="22"/>
        </w:rPr>
      </w:pPr>
      <w:r>
        <w:rPr>
          <w:sz w:val="22"/>
          <w:szCs w:val="22"/>
        </w:rPr>
        <w:t xml:space="preserve">Jakékoliv změny, doplňky nebo rozšíření předmětu díla, které nebyly v zadávacím soupisu stavebních prací a dodávek, v SOD, nebo zadávacích podkladech, musí být vždy projednány a písemně odsouhlaseny smluvními stranami, a to formou uzavření dodatku ke </w:t>
      </w:r>
      <w:r w:rsidR="001307E4">
        <w:rPr>
          <w:sz w:val="22"/>
          <w:szCs w:val="22"/>
        </w:rPr>
        <w:t>SOD</w:t>
      </w:r>
      <w:r>
        <w:rPr>
          <w:sz w:val="22"/>
          <w:szCs w:val="22"/>
        </w:rPr>
        <w:t>. Jiný způsob změny předmětu díla a</w:t>
      </w:r>
      <w:r w:rsidR="00766DF7">
        <w:rPr>
          <w:sz w:val="22"/>
          <w:szCs w:val="22"/>
        </w:rPr>
        <w:t> </w:t>
      </w:r>
      <w:r>
        <w:rPr>
          <w:sz w:val="22"/>
          <w:szCs w:val="22"/>
        </w:rPr>
        <w:t xml:space="preserve">ceny (např. zápisem </w:t>
      </w:r>
      <w:r w:rsidR="00476BE3">
        <w:rPr>
          <w:sz w:val="22"/>
          <w:szCs w:val="22"/>
        </w:rPr>
        <w:t xml:space="preserve">z jednání, </w:t>
      </w:r>
      <w:r>
        <w:rPr>
          <w:sz w:val="22"/>
          <w:szCs w:val="22"/>
        </w:rPr>
        <w:t>do stavebního</w:t>
      </w:r>
      <w:r w:rsidR="00476BE3">
        <w:rPr>
          <w:sz w:val="22"/>
          <w:szCs w:val="22"/>
        </w:rPr>
        <w:t xml:space="preserve"> / montážního</w:t>
      </w:r>
      <w:r>
        <w:rPr>
          <w:sz w:val="22"/>
          <w:szCs w:val="22"/>
        </w:rPr>
        <w:t xml:space="preserve"> deníku), je touto </w:t>
      </w:r>
      <w:r w:rsidR="001307E4">
        <w:rPr>
          <w:sz w:val="22"/>
          <w:szCs w:val="22"/>
        </w:rPr>
        <w:t xml:space="preserve">SOD </w:t>
      </w:r>
      <w:r>
        <w:rPr>
          <w:sz w:val="22"/>
          <w:szCs w:val="22"/>
        </w:rPr>
        <w:t>předem vyloučen.</w:t>
      </w:r>
    </w:p>
    <w:p w14:paraId="0786E9E8" w14:textId="77777777" w:rsidR="00AC4224" w:rsidRDefault="00AC4224" w:rsidP="00AC4224">
      <w:pPr>
        <w:tabs>
          <w:tab w:val="left" w:pos="1134"/>
          <w:tab w:val="right" w:pos="7937"/>
          <w:tab w:val="right" w:pos="9071"/>
        </w:tabs>
        <w:ind w:left="360"/>
        <w:jc w:val="both"/>
        <w:rPr>
          <w:sz w:val="22"/>
          <w:szCs w:val="22"/>
        </w:rPr>
      </w:pPr>
    </w:p>
    <w:p w14:paraId="21A58D62" w14:textId="2FEF2416" w:rsidR="007B5910" w:rsidRDefault="00C51EFB">
      <w:pPr>
        <w:numPr>
          <w:ilvl w:val="1"/>
          <w:numId w:val="13"/>
        </w:numPr>
        <w:tabs>
          <w:tab w:val="left" w:pos="1134"/>
          <w:tab w:val="right" w:pos="7937"/>
          <w:tab w:val="right" w:pos="9071"/>
        </w:tabs>
        <w:jc w:val="both"/>
        <w:rPr>
          <w:sz w:val="22"/>
          <w:szCs w:val="22"/>
        </w:rPr>
      </w:pPr>
      <w:r>
        <w:rPr>
          <w:sz w:val="22"/>
          <w:szCs w:val="22"/>
        </w:rPr>
        <w:t xml:space="preserve">Smluvní cenu stejně jako předmět díla lze změnit v rámci možností daných platnou legislativou a touto </w:t>
      </w:r>
      <w:r w:rsidR="009C47CB">
        <w:rPr>
          <w:sz w:val="22"/>
          <w:szCs w:val="22"/>
        </w:rPr>
        <w:t>SOD</w:t>
      </w:r>
      <w:r>
        <w:rPr>
          <w:sz w:val="22"/>
          <w:szCs w:val="22"/>
        </w:rPr>
        <w:t xml:space="preserve">. V těchto uvedených případech uzavře objednatel se zhotovitelem dodatek </w:t>
      </w:r>
      <w:r w:rsidR="009C47CB">
        <w:rPr>
          <w:sz w:val="22"/>
          <w:szCs w:val="22"/>
        </w:rPr>
        <w:t>této SOD</w:t>
      </w:r>
      <w:r>
        <w:rPr>
          <w:sz w:val="22"/>
          <w:szCs w:val="22"/>
        </w:rPr>
        <w:t>.</w:t>
      </w:r>
    </w:p>
    <w:p w14:paraId="0769BB4E" w14:textId="5EF354D3" w:rsidR="00AC4224" w:rsidRDefault="00AC4224" w:rsidP="00476BE3">
      <w:pPr>
        <w:tabs>
          <w:tab w:val="left" w:pos="1134"/>
          <w:tab w:val="right" w:pos="7937"/>
          <w:tab w:val="right" w:pos="9071"/>
        </w:tabs>
        <w:jc w:val="both"/>
        <w:rPr>
          <w:sz w:val="22"/>
          <w:szCs w:val="22"/>
        </w:rPr>
      </w:pPr>
    </w:p>
    <w:p w14:paraId="380A0EED" w14:textId="77777777" w:rsidR="00476BE3" w:rsidRDefault="00476BE3" w:rsidP="00476BE3">
      <w:pPr>
        <w:tabs>
          <w:tab w:val="left" w:pos="1134"/>
          <w:tab w:val="right" w:pos="7937"/>
          <w:tab w:val="right" w:pos="9071"/>
        </w:tabs>
        <w:jc w:val="both"/>
        <w:rPr>
          <w:sz w:val="22"/>
          <w:szCs w:val="22"/>
        </w:rPr>
      </w:pPr>
    </w:p>
    <w:p w14:paraId="74EB76A2" w14:textId="77777777" w:rsidR="00476BE3" w:rsidRDefault="00476BE3" w:rsidP="00476BE3">
      <w:pPr>
        <w:tabs>
          <w:tab w:val="left" w:pos="1134"/>
          <w:tab w:val="right" w:pos="7937"/>
          <w:tab w:val="right" w:pos="9071"/>
        </w:tabs>
        <w:jc w:val="both"/>
        <w:rPr>
          <w:sz w:val="22"/>
          <w:szCs w:val="22"/>
        </w:rPr>
      </w:pPr>
    </w:p>
    <w:p w14:paraId="08330B35" w14:textId="77777777" w:rsidR="00476BE3" w:rsidRPr="00BD6456" w:rsidRDefault="00476BE3" w:rsidP="00476BE3">
      <w:pPr>
        <w:tabs>
          <w:tab w:val="left" w:pos="1134"/>
          <w:tab w:val="right" w:pos="7937"/>
          <w:tab w:val="right" w:pos="9071"/>
        </w:tabs>
        <w:jc w:val="both"/>
        <w:rPr>
          <w:sz w:val="22"/>
          <w:szCs w:val="22"/>
        </w:rPr>
      </w:pPr>
    </w:p>
    <w:p w14:paraId="60080C0D" w14:textId="77777777" w:rsidR="007B5910" w:rsidRDefault="007B5910">
      <w:pPr>
        <w:tabs>
          <w:tab w:val="left" w:pos="1134"/>
          <w:tab w:val="right" w:pos="7937"/>
          <w:tab w:val="right" w:pos="9071"/>
        </w:tabs>
        <w:jc w:val="both"/>
        <w:rPr>
          <w:sz w:val="22"/>
          <w:szCs w:val="22"/>
        </w:rPr>
      </w:pPr>
    </w:p>
    <w:p w14:paraId="2FC33740" w14:textId="77777777" w:rsidR="007B5910" w:rsidRDefault="00C51EFB">
      <w:pPr>
        <w:numPr>
          <w:ilvl w:val="0"/>
          <w:numId w:val="2"/>
        </w:numPr>
        <w:tabs>
          <w:tab w:val="left" w:pos="850"/>
          <w:tab w:val="left" w:pos="1417"/>
          <w:tab w:val="left" w:pos="2268"/>
          <w:tab w:val="left" w:pos="3402"/>
          <w:tab w:val="right" w:pos="9071"/>
        </w:tabs>
        <w:ind w:right="283"/>
        <w:jc w:val="center"/>
      </w:pPr>
      <w:r>
        <w:rPr>
          <w:b/>
          <w:sz w:val="28"/>
          <w:szCs w:val="28"/>
          <w:u w:val="single"/>
        </w:rPr>
        <w:t xml:space="preserve">Předání a převzetí stavby a staveniště </w:t>
      </w:r>
    </w:p>
    <w:p w14:paraId="6F2B54A2" w14:textId="77777777" w:rsidR="007B5910" w:rsidRDefault="007B5910">
      <w:pPr>
        <w:tabs>
          <w:tab w:val="left" w:pos="850"/>
          <w:tab w:val="left" w:pos="1417"/>
          <w:tab w:val="left" w:pos="2268"/>
          <w:tab w:val="left" w:pos="3402"/>
          <w:tab w:val="right" w:pos="9071"/>
        </w:tabs>
        <w:ind w:right="283"/>
        <w:jc w:val="both"/>
        <w:rPr>
          <w:sz w:val="22"/>
          <w:szCs w:val="22"/>
        </w:rPr>
      </w:pPr>
    </w:p>
    <w:p w14:paraId="6C5AC881" w14:textId="53678DBF"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Objednatel odevzdá zhotoviteli staveniště v termínu dle vzájemné dohody, po nabytí účinnosti </w:t>
      </w:r>
      <w:r w:rsidR="009C47CB">
        <w:rPr>
          <w:sz w:val="22"/>
          <w:szCs w:val="22"/>
        </w:rPr>
        <w:t>SOD</w:t>
      </w:r>
      <w:r>
        <w:rPr>
          <w:sz w:val="22"/>
          <w:szCs w:val="22"/>
        </w:rPr>
        <w:t xml:space="preserve">, nejpozději však do </w:t>
      </w:r>
      <w:r w:rsidR="00476BE3">
        <w:rPr>
          <w:sz w:val="22"/>
          <w:szCs w:val="22"/>
        </w:rPr>
        <w:t>termínu zahájení prací</w:t>
      </w:r>
      <w:r>
        <w:rPr>
          <w:sz w:val="22"/>
          <w:szCs w:val="22"/>
        </w:rPr>
        <w:t xml:space="preserve">. Podání </w:t>
      </w:r>
      <w:r w:rsidR="006C4EB9">
        <w:rPr>
          <w:sz w:val="22"/>
          <w:szCs w:val="22"/>
        </w:rPr>
        <w:t xml:space="preserve">případných </w:t>
      </w:r>
      <w:r>
        <w:rPr>
          <w:sz w:val="22"/>
          <w:szCs w:val="22"/>
        </w:rPr>
        <w:t>žádostí</w:t>
      </w:r>
      <w:r w:rsidR="006C4EB9">
        <w:rPr>
          <w:sz w:val="22"/>
          <w:szCs w:val="22"/>
        </w:rPr>
        <w:t>,</w:t>
      </w:r>
      <w:r>
        <w:rPr>
          <w:sz w:val="22"/>
          <w:szCs w:val="22"/>
        </w:rPr>
        <w:t xml:space="preserve"> např. </w:t>
      </w:r>
      <w:r w:rsidR="006C4EB9">
        <w:rPr>
          <w:sz w:val="22"/>
          <w:szCs w:val="22"/>
        </w:rPr>
        <w:t xml:space="preserve">ohledně záboru veřejného prostranství, </w:t>
      </w:r>
      <w:r>
        <w:rPr>
          <w:sz w:val="22"/>
          <w:szCs w:val="22"/>
        </w:rPr>
        <w:t xml:space="preserve">lze i před tímto termínem. Převzetí staveniště zhotovitel objednateli písemně potvrdí v </w:t>
      </w:r>
      <w:r w:rsidRPr="00476BE3">
        <w:rPr>
          <w:sz w:val="22"/>
          <w:szCs w:val="22"/>
        </w:rPr>
        <w:t>protokolárním zápisu, který pořizuje objednatel. Staveniště je poskytnuto zhotoviteli bezúplatně. Objednatel nebude zajišťovat pro zhotovitele možnost napojení na odběr elektrické energie, užitkové vody, další media, skladovací prostory</w:t>
      </w:r>
      <w:r w:rsidR="006C4EB9" w:rsidRPr="00476BE3">
        <w:rPr>
          <w:sz w:val="22"/>
          <w:szCs w:val="22"/>
        </w:rPr>
        <w:t xml:space="preserve"> (vyjma specifikovaných v této SOD)</w:t>
      </w:r>
      <w:r w:rsidRPr="00476BE3">
        <w:rPr>
          <w:sz w:val="22"/>
          <w:szCs w:val="22"/>
        </w:rPr>
        <w:t xml:space="preserve"> ani zvláštní užívání komunikací. Zhotovitel si sám na vlastní náklady zajistí sociální zaří</w:t>
      </w:r>
      <w:r w:rsidR="00590DDC">
        <w:rPr>
          <w:sz w:val="22"/>
          <w:szCs w:val="22"/>
        </w:rPr>
        <w:t>zení pro potřeby provádění díla, nebo se dohodne na využívání sociálních zařízení v objektu s provozovatelem.</w:t>
      </w:r>
      <w:r>
        <w:rPr>
          <w:sz w:val="22"/>
          <w:szCs w:val="22"/>
        </w:rPr>
        <w:t xml:space="preserve"> Zhotovitel je povinen respektovat veškeré oprávněné požadavky vlastníků a uživatelů dotčených staveb a pozemků</w:t>
      </w:r>
      <w:r w:rsidR="00590DDC">
        <w:rPr>
          <w:sz w:val="22"/>
          <w:szCs w:val="22"/>
        </w:rPr>
        <w:t>, zejména provozovatele</w:t>
      </w:r>
      <w:r>
        <w:rPr>
          <w:sz w:val="22"/>
          <w:szCs w:val="22"/>
        </w:rPr>
        <w:t xml:space="preserve"> a respektovat neomezený provoz </w:t>
      </w:r>
      <w:r w:rsidR="006C4EB9">
        <w:rPr>
          <w:sz w:val="22"/>
          <w:szCs w:val="22"/>
        </w:rPr>
        <w:t xml:space="preserve">zbytku </w:t>
      </w:r>
      <w:r w:rsidR="00476BE3">
        <w:rPr>
          <w:sz w:val="22"/>
          <w:szCs w:val="22"/>
        </w:rPr>
        <w:t>divadla</w:t>
      </w:r>
      <w:r>
        <w:rPr>
          <w:sz w:val="22"/>
          <w:szCs w:val="22"/>
        </w:rPr>
        <w:t xml:space="preserve">. </w:t>
      </w:r>
      <w:r w:rsidR="00590DDC">
        <w:rPr>
          <w:sz w:val="22"/>
          <w:szCs w:val="22"/>
        </w:rPr>
        <w:t xml:space="preserve">Provozovatele, </w:t>
      </w:r>
      <w:r>
        <w:rPr>
          <w:sz w:val="22"/>
          <w:szCs w:val="22"/>
        </w:rPr>
        <w:t xml:space="preserve">vlastníky a uživatele je zhotovitel povinen informovat o provádění prací </w:t>
      </w:r>
      <w:r w:rsidR="006C4EB9">
        <w:rPr>
          <w:sz w:val="22"/>
          <w:szCs w:val="22"/>
        </w:rPr>
        <w:t>v průběhu kontrolních dní stavby.</w:t>
      </w:r>
      <w:r w:rsidR="005049E2">
        <w:rPr>
          <w:sz w:val="22"/>
          <w:szCs w:val="22"/>
        </w:rPr>
        <w:t xml:space="preserve"> </w:t>
      </w:r>
      <w:r w:rsidR="005049E2" w:rsidRPr="00945FA9">
        <w:rPr>
          <w:sz w:val="22"/>
          <w:szCs w:val="22"/>
        </w:rPr>
        <w:t xml:space="preserve">Dohodu o odběru energií </w:t>
      </w:r>
      <w:r w:rsidR="00476BE3">
        <w:rPr>
          <w:sz w:val="22"/>
          <w:szCs w:val="22"/>
        </w:rPr>
        <w:t xml:space="preserve">a využití sociálního zařízení </w:t>
      </w:r>
      <w:r w:rsidR="005049E2" w:rsidRPr="00945FA9">
        <w:rPr>
          <w:sz w:val="22"/>
          <w:szCs w:val="22"/>
        </w:rPr>
        <w:t>může zhotovitel uzavřít s provozovatelem objektu</w:t>
      </w:r>
      <w:r w:rsidR="00CF3BC3">
        <w:rPr>
          <w:sz w:val="22"/>
          <w:szCs w:val="22"/>
        </w:rPr>
        <w:t>, Chrudimskou besedou</w:t>
      </w:r>
      <w:r w:rsidR="005049E2" w:rsidRPr="00945FA9">
        <w:rPr>
          <w:sz w:val="22"/>
          <w:szCs w:val="22"/>
        </w:rPr>
        <w:t>.</w:t>
      </w:r>
    </w:p>
    <w:p w14:paraId="71CAEE3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1222088" w14:textId="39D7FC01"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Zhotovitel zajistí a zabezpečí staveniště</w:t>
      </w:r>
      <w:r w:rsidR="00CF3BC3">
        <w:rPr>
          <w:sz w:val="22"/>
          <w:szCs w:val="22"/>
        </w:rPr>
        <w:t>, či jeho části,</w:t>
      </w:r>
      <w:r>
        <w:rPr>
          <w:sz w:val="22"/>
          <w:szCs w:val="22"/>
        </w:rPr>
        <w:t xml:space="preserve"> neprodleně po zahájení </w:t>
      </w:r>
      <w:r w:rsidR="00CF3BC3">
        <w:rPr>
          <w:sz w:val="22"/>
          <w:szCs w:val="22"/>
        </w:rPr>
        <w:t xml:space="preserve">prací </w:t>
      </w:r>
      <w:r>
        <w:rPr>
          <w:sz w:val="22"/>
          <w:szCs w:val="22"/>
        </w:rPr>
        <w:t>proti vstupu nepovolaných osob. Zabezpečení staveniště bude takového stupně, aby nedošlo ke škodám na majetku,</w:t>
      </w:r>
      <w:r w:rsidR="00CF3BC3">
        <w:rPr>
          <w:sz w:val="22"/>
          <w:szCs w:val="22"/>
        </w:rPr>
        <w:t xml:space="preserve"> prováděném díle,</w:t>
      </w:r>
      <w:r>
        <w:rPr>
          <w:sz w:val="22"/>
          <w:szCs w:val="22"/>
        </w:rPr>
        <w:t xml:space="preserve"> zdraví nebo životě</w:t>
      </w:r>
      <w:r w:rsidR="00CF3BC3">
        <w:rPr>
          <w:sz w:val="22"/>
          <w:szCs w:val="22"/>
        </w:rPr>
        <w:t xml:space="preserve">, </w:t>
      </w:r>
      <w:r>
        <w:rPr>
          <w:sz w:val="22"/>
          <w:szCs w:val="22"/>
        </w:rPr>
        <w:t xml:space="preserve">např. </w:t>
      </w:r>
      <w:r w:rsidR="00CF3BC3">
        <w:rPr>
          <w:sz w:val="22"/>
          <w:szCs w:val="22"/>
        </w:rPr>
        <w:t>cedule, pásky apod.</w:t>
      </w:r>
    </w:p>
    <w:p w14:paraId="6546C5D0" w14:textId="77777777" w:rsidR="007B5910" w:rsidRDefault="007B5910">
      <w:pPr>
        <w:ind w:left="708"/>
        <w:rPr>
          <w:color w:val="000000"/>
          <w:sz w:val="22"/>
          <w:szCs w:val="22"/>
        </w:rPr>
      </w:pPr>
    </w:p>
    <w:p w14:paraId="671FB68B" w14:textId="56765976"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Zhotovitel vyklidí a </w:t>
      </w:r>
      <w:r w:rsidR="000E79E7">
        <w:rPr>
          <w:sz w:val="22"/>
          <w:szCs w:val="22"/>
        </w:rPr>
        <w:t>v rozsahu bodu 2.</w:t>
      </w:r>
      <w:r w:rsidR="00CF3BC3">
        <w:rPr>
          <w:sz w:val="22"/>
          <w:szCs w:val="22"/>
        </w:rPr>
        <w:t>17</w:t>
      </w:r>
      <w:r w:rsidR="000E79E7">
        <w:rPr>
          <w:sz w:val="22"/>
          <w:szCs w:val="22"/>
        </w:rPr>
        <w:t xml:space="preserve"> SOD, </w:t>
      </w:r>
      <w:r>
        <w:rPr>
          <w:sz w:val="22"/>
          <w:szCs w:val="22"/>
        </w:rPr>
        <w:t>uklidí staveniště do termínu předání díla, popř.</w:t>
      </w:r>
      <w:r w:rsidR="000E79E7">
        <w:rPr>
          <w:sz w:val="22"/>
          <w:szCs w:val="22"/>
        </w:rPr>
        <w:t xml:space="preserve"> v ojedinělých dílčích případech</w:t>
      </w:r>
      <w:r>
        <w:rPr>
          <w:sz w:val="22"/>
          <w:szCs w:val="22"/>
        </w:rPr>
        <w:t xml:space="preserve"> do termínu dohodnutého v předávacím protokolu, na své náklady, včetně likvidace zařízení staveniště. Pozemky, které nebyly součástí předmětu plnění, ale budou stavbou dotčeny, uvede zhotovitel do původního nedotčeného a</w:t>
      </w:r>
      <w:r w:rsidR="00766DF7">
        <w:rPr>
          <w:sz w:val="22"/>
          <w:szCs w:val="22"/>
        </w:rPr>
        <w:t> </w:t>
      </w:r>
      <w:r>
        <w:rPr>
          <w:sz w:val="22"/>
          <w:szCs w:val="22"/>
        </w:rPr>
        <w:t>nepoškozeného stavu. Pro realizaci stavby a zařízení staveniště bude zhotovitel používat pozemky a</w:t>
      </w:r>
      <w:r w:rsidR="00766DF7">
        <w:rPr>
          <w:sz w:val="22"/>
          <w:szCs w:val="22"/>
        </w:rPr>
        <w:t> </w:t>
      </w:r>
      <w:r>
        <w:rPr>
          <w:sz w:val="22"/>
          <w:szCs w:val="22"/>
        </w:rPr>
        <w:t>objekty ve vlastnictví objednatele</w:t>
      </w:r>
      <w:r w:rsidR="000E79E7">
        <w:rPr>
          <w:sz w:val="22"/>
          <w:szCs w:val="22"/>
        </w:rPr>
        <w:t>, vyjma uvedených v této SOD</w:t>
      </w:r>
      <w:r>
        <w:rPr>
          <w:sz w:val="22"/>
          <w:szCs w:val="22"/>
        </w:rPr>
        <w:t>. Na staveništi a při dopravě na staveniště je zhotovitel povinen respektovat veškeré podmínky uvedené v zadávací dokumentaci a platných normách ČSN/EN/ISO a</w:t>
      </w:r>
      <w:r w:rsidR="00766DF7">
        <w:rPr>
          <w:sz w:val="22"/>
          <w:szCs w:val="22"/>
        </w:rPr>
        <w:t> </w:t>
      </w:r>
      <w:r>
        <w:rPr>
          <w:sz w:val="22"/>
          <w:szCs w:val="22"/>
        </w:rPr>
        <w:t xml:space="preserve">předpisech vztahujících se na předmět </w:t>
      </w:r>
      <w:r w:rsidR="009C47CB">
        <w:rPr>
          <w:sz w:val="22"/>
          <w:szCs w:val="22"/>
        </w:rPr>
        <w:t>této SOD</w:t>
      </w:r>
      <w:r>
        <w:rPr>
          <w:sz w:val="22"/>
          <w:szCs w:val="22"/>
        </w:rPr>
        <w:t xml:space="preserve">. </w:t>
      </w:r>
    </w:p>
    <w:p w14:paraId="46AAE79C" w14:textId="77777777" w:rsidR="007B5910" w:rsidRDefault="007B5910">
      <w:pPr>
        <w:ind w:left="708"/>
        <w:rPr>
          <w:color w:val="000000"/>
          <w:sz w:val="22"/>
          <w:szCs w:val="22"/>
        </w:rPr>
      </w:pPr>
    </w:p>
    <w:p w14:paraId="258421D7" w14:textId="77777777" w:rsidR="007B5910" w:rsidRDefault="00C51EFB">
      <w:pPr>
        <w:tabs>
          <w:tab w:val="left" w:pos="850"/>
          <w:tab w:val="left" w:pos="1417"/>
          <w:tab w:val="left" w:pos="2268"/>
          <w:tab w:val="left" w:pos="3402"/>
          <w:tab w:val="left" w:pos="5102"/>
          <w:tab w:val="right" w:pos="9071"/>
        </w:tabs>
        <w:ind w:left="567" w:right="283" w:hanging="566"/>
        <w:jc w:val="both"/>
        <w:rPr>
          <w:sz w:val="22"/>
          <w:szCs w:val="22"/>
        </w:rPr>
      </w:pPr>
      <w:r>
        <w:rPr>
          <w:sz w:val="22"/>
          <w:szCs w:val="22"/>
        </w:rPr>
        <w:t>5.4</w:t>
      </w:r>
      <w:r>
        <w:rPr>
          <w:sz w:val="22"/>
          <w:szCs w:val="22"/>
        </w:rPr>
        <w:tab/>
        <w:t>Zhotovitel předá objednateli nejpozději při zahájení předávacího řízení následující doklady, jejichž pořízení je součástí díla:</w:t>
      </w:r>
    </w:p>
    <w:p w14:paraId="59130A99" w14:textId="77777777" w:rsidR="007B5910" w:rsidRDefault="007B5910">
      <w:pPr>
        <w:tabs>
          <w:tab w:val="left" w:pos="850"/>
          <w:tab w:val="left" w:pos="1417"/>
          <w:tab w:val="left" w:pos="2268"/>
          <w:tab w:val="left" w:pos="3402"/>
          <w:tab w:val="right" w:pos="9071"/>
        </w:tabs>
        <w:ind w:left="283" w:right="283"/>
        <w:jc w:val="both"/>
        <w:rPr>
          <w:sz w:val="8"/>
          <w:szCs w:val="8"/>
        </w:rPr>
      </w:pPr>
    </w:p>
    <w:p w14:paraId="4A8A7316" w14:textId="77777777" w:rsidR="007B5910" w:rsidRDefault="00C51EFB">
      <w:pPr>
        <w:numPr>
          <w:ilvl w:val="0"/>
          <w:numId w:val="4"/>
        </w:numPr>
        <w:ind w:left="567" w:hanging="567"/>
        <w:jc w:val="both"/>
        <w:rPr>
          <w:sz w:val="22"/>
          <w:szCs w:val="22"/>
        </w:rPr>
      </w:pPr>
      <w:r>
        <w:rPr>
          <w:sz w:val="22"/>
          <w:szCs w:val="22"/>
        </w:rPr>
        <w:t>číslovaný seznam veškerých předaných dokladů</w:t>
      </w:r>
    </w:p>
    <w:p w14:paraId="3C6DF539" w14:textId="68438BA7" w:rsidR="007B5910" w:rsidRPr="00C27252" w:rsidRDefault="00C51EFB">
      <w:pPr>
        <w:numPr>
          <w:ilvl w:val="0"/>
          <w:numId w:val="4"/>
        </w:numPr>
        <w:ind w:left="567" w:hanging="567"/>
        <w:jc w:val="both"/>
        <w:rPr>
          <w:sz w:val="22"/>
          <w:szCs w:val="22"/>
        </w:rPr>
      </w:pPr>
      <w:r>
        <w:rPr>
          <w:sz w:val="22"/>
          <w:szCs w:val="22"/>
        </w:rPr>
        <w:t>1 ks všech dokladů a 1 ks kopií veškerých předaných dokladů, potvrzený oprávněným zástupcem zhotovitele, s uvede</w:t>
      </w:r>
      <w:r w:rsidRPr="00E33C71">
        <w:rPr>
          <w:sz w:val="22"/>
          <w:szCs w:val="22"/>
        </w:rPr>
        <w:t>ním pořadového čísla dokladu a počtu jednotlivých listů každého dokladu, kdy každý doklad bude označen svým pořadovým číslem. Všechny předávané doklady budou vloženy do šanonu bez použití plastikových obalů (např. euroobalů), s připojeným jedním nosičem (např. CD/DVD</w:t>
      </w:r>
      <w:r w:rsidR="008B4C48" w:rsidRPr="00E33C71">
        <w:rPr>
          <w:sz w:val="22"/>
          <w:szCs w:val="22"/>
        </w:rPr>
        <w:t>/Flash disk</w:t>
      </w:r>
      <w:r w:rsidRPr="00E33C71">
        <w:rPr>
          <w:sz w:val="22"/>
          <w:szCs w:val="22"/>
        </w:rPr>
        <w:t>), na kterém budou podobně strukturovaně popsány doklady předávané pouze elektronicky</w:t>
      </w:r>
      <w:r w:rsidR="00FD58A1">
        <w:rPr>
          <w:sz w:val="22"/>
          <w:szCs w:val="22"/>
        </w:rPr>
        <w:t>,</w:t>
      </w:r>
    </w:p>
    <w:p w14:paraId="680CB3A7" w14:textId="77777777"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zápisy o kontrole konstrukcí zakrytých postupem dalších prací, potvrzené zástupcem objednatele, vč. protokolů o provedených kontrolách stavebních objektů,</w:t>
      </w:r>
    </w:p>
    <w:p w14:paraId="393BF5A1" w14:textId="576ED48D"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doklady prokazující shodu vlastností použitých výrobků s požadavky na stavby (§153 stavebního zákona č. 28</w:t>
      </w:r>
      <w:r w:rsidR="00C55451">
        <w:rPr>
          <w:color w:val="000000"/>
          <w:sz w:val="22"/>
          <w:szCs w:val="22"/>
        </w:rPr>
        <w:t>3/2021 Sb.</w:t>
      </w:r>
      <w:r>
        <w:rPr>
          <w:color w:val="000000"/>
          <w:sz w:val="22"/>
          <w:szCs w:val="22"/>
        </w:rPr>
        <w:t>), zejména atesty, prohlášení o shodě a doklady o vhodnosti použitých materiálů,</w:t>
      </w:r>
    </w:p>
    <w:p w14:paraId="4C4AE8F8" w14:textId="025169A0"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návody k užívání, k obsluze a údržbě</w:t>
      </w:r>
      <w:r>
        <w:rPr>
          <w:color w:val="FF0000"/>
          <w:sz w:val="22"/>
          <w:szCs w:val="22"/>
        </w:rPr>
        <w:t xml:space="preserve"> </w:t>
      </w:r>
      <w:r>
        <w:rPr>
          <w:color w:val="000000"/>
          <w:sz w:val="22"/>
          <w:szCs w:val="22"/>
        </w:rPr>
        <w:t>v českém jazyce</w:t>
      </w:r>
      <w:r w:rsidR="00FD58A1">
        <w:rPr>
          <w:color w:val="000000"/>
          <w:sz w:val="22"/>
          <w:szCs w:val="22"/>
        </w:rPr>
        <w:t>,</w:t>
      </w:r>
    </w:p>
    <w:p w14:paraId="70D856DF" w14:textId="77777777"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číslovaný seznam záručních listů a záruční listy,</w:t>
      </w:r>
    </w:p>
    <w:p w14:paraId="36898E9E" w14:textId="084DDE71"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 xml:space="preserve">doklad o zaškolení určených pracovníků objednatele a provozovatele k údržbě a provozování </w:t>
      </w:r>
      <w:r w:rsidR="00E33C71">
        <w:rPr>
          <w:color w:val="000000"/>
          <w:sz w:val="22"/>
          <w:szCs w:val="22"/>
        </w:rPr>
        <w:t>podlah</w:t>
      </w:r>
      <w:r w:rsidR="00FD58A1">
        <w:rPr>
          <w:color w:val="000000"/>
          <w:sz w:val="22"/>
          <w:szCs w:val="22"/>
        </w:rPr>
        <w:t>,</w:t>
      </w:r>
    </w:p>
    <w:p w14:paraId="56310290" w14:textId="2E5B5B30" w:rsidR="007B5910" w:rsidRDefault="00C51EFB">
      <w:pPr>
        <w:numPr>
          <w:ilvl w:val="0"/>
          <w:numId w:val="4"/>
        </w:numPr>
        <w:ind w:left="567" w:hanging="567"/>
        <w:jc w:val="both"/>
        <w:rPr>
          <w:sz w:val="22"/>
          <w:szCs w:val="22"/>
        </w:rPr>
      </w:pPr>
      <w:r>
        <w:rPr>
          <w:sz w:val="22"/>
          <w:szCs w:val="22"/>
        </w:rPr>
        <w:t>doklady o likvidaci a uložení odpadů a nakládání s</w:t>
      </w:r>
      <w:r w:rsidRPr="00E33C71">
        <w:rPr>
          <w:sz w:val="22"/>
          <w:szCs w:val="22"/>
        </w:rPr>
        <w:t xml:space="preserve"> nimi dle platných zákonů; odpady budou mj. tříděny s ohledem na jejich využitelnost a recyklovatelnost a přednostně předány k materiálovému využití</w:t>
      </w:r>
    </w:p>
    <w:p w14:paraId="313C2CE0" w14:textId="02B16E51"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další závažné doklady týkající se výstavby a vzniklé v souvislosti s ní, jako např. revize, atesty, doklady o předepsaných zkouškách, prohlášení o shodě, doklady o vhodnosti použitých materiálů – o kvalitě a</w:t>
      </w:r>
      <w:r w:rsidR="00766DF7">
        <w:rPr>
          <w:color w:val="000000"/>
          <w:sz w:val="22"/>
          <w:szCs w:val="22"/>
        </w:rPr>
        <w:t> </w:t>
      </w:r>
      <w:r>
        <w:rPr>
          <w:color w:val="000000"/>
          <w:sz w:val="22"/>
          <w:szCs w:val="22"/>
        </w:rPr>
        <w:t>původu použitých hmot a materiálů prokazující jejich jakost, fyzikální vlastnosti, vhodnost a</w:t>
      </w:r>
      <w:r w:rsidR="00766DF7">
        <w:rPr>
          <w:color w:val="000000"/>
          <w:sz w:val="22"/>
          <w:szCs w:val="22"/>
        </w:rPr>
        <w:t> </w:t>
      </w:r>
      <w:r>
        <w:rPr>
          <w:color w:val="000000"/>
          <w:sz w:val="22"/>
          <w:szCs w:val="22"/>
        </w:rPr>
        <w:t>nezávadnost, výše neuvedené,</w:t>
      </w:r>
    </w:p>
    <w:p w14:paraId="6C9249B1" w14:textId="5F4ECB35" w:rsidR="007B5910" w:rsidRDefault="00C51EFB">
      <w:pPr>
        <w:numPr>
          <w:ilvl w:val="0"/>
          <w:numId w:val="4"/>
        </w:numPr>
        <w:pBdr>
          <w:top w:val="nil"/>
          <w:left w:val="nil"/>
          <w:bottom w:val="nil"/>
          <w:right w:val="nil"/>
          <w:between w:val="nil"/>
        </w:pBdr>
        <w:ind w:left="567" w:hanging="567"/>
        <w:jc w:val="both"/>
        <w:rPr>
          <w:color w:val="000000"/>
          <w:sz w:val="22"/>
          <w:szCs w:val="22"/>
        </w:rPr>
      </w:pPr>
      <w:r>
        <w:rPr>
          <w:sz w:val="22"/>
          <w:szCs w:val="22"/>
        </w:rPr>
        <w:t>dodavatelskou projektovou dokumentaci, jako např. dílenskou dokumentaci, dokumentaci pro pomocné práce a konstrukce, výrobně technickou dokumentaci, dokumentaci výrobků dodaných na stavbu, montážní dokumentaci apod., pokud byla pro realizaci díla zhotovitelem vytvořena.</w:t>
      </w:r>
    </w:p>
    <w:p w14:paraId="4321ED9B" w14:textId="77777777" w:rsidR="007B5910" w:rsidRDefault="007B5910">
      <w:pPr>
        <w:ind w:left="360"/>
        <w:jc w:val="both"/>
        <w:rPr>
          <w:b/>
          <w:sz w:val="22"/>
          <w:szCs w:val="22"/>
        </w:rPr>
      </w:pPr>
    </w:p>
    <w:p w14:paraId="07A53924" w14:textId="7ABDB67E" w:rsidR="007B5910" w:rsidRPr="00E33C71" w:rsidRDefault="00C51EFB">
      <w:pPr>
        <w:ind w:left="540"/>
        <w:jc w:val="both"/>
        <w:rPr>
          <w:sz w:val="22"/>
          <w:szCs w:val="22"/>
        </w:rPr>
      </w:pPr>
      <w:r w:rsidRPr="00E33C71">
        <w:rPr>
          <w:sz w:val="22"/>
          <w:szCs w:val="22"/>
        </w:rPr>
        <w:t>Z environmentálních důvodů budou výše uvedené doklady přednostně předány objednateli v elektronické podobě (na pouze jednom nosiči, např. CD/DVD</w:t>
      </w:r>
      <w:r w:rsidR="00C55451" w:rsidRPr="00E33C71">
        <w:rPr>
          <w:sz w:val="22"/>
          <w:szCs w:val="22"/>
        </w:rPr>
        <w:t>/Flash disk</w:t>
      </w:r>
      <w:r w:rsidRPr="00E33C71">
        <w:rPr>
          <w:sz w:val="22"/>
          <w:szCs w:val="22"/>
        </w:rPr>
        <w:t xml:space="preserve">), a to zejména ty, které objednatel získá elektronickou cestou a dále kopie těchto dokladů, pokud je to možné z legislativních důvodů. Na tištěné doklady použije zhotovitel přednostně recyklovaného papíru. </w:t>
      </w:r>
    </w:p>
    <w:p w14:paraId="688DC7C8" w14:textId="77777777" w:rsidR="007B5910" w:rsidRDefault="007B5910">
      <w:pPr>
        <w:ind w:left="540"/>
        <w:jc w:val="both"/>
        <w:rPr>
          <w:sz w:val="22"/>
          <w:szCs w:val="22"/>
        </w:rPr>
      </w:pPr>
    </w:p>
    <w:p w14:paraId="22363C38" w14:textId="6F186050" w:rsidR="007B5910" w:rsidRDefault="00C51EFB">
      <w:pPr>
        <w:ind w:left="540"/>
        <w:jc w:val="both"/>
        <w:rPr>
          <w:sz w:val="22"/>
          <w:szCs w:val="22"/>
        </w:rPr>
      </w:pPr>
      <w:r>
        <w:rPr>
          <w:sz w:val="22"/>
          <w:szCs w:val="22"/>
        </w:rPr>
        <w:t>V případě požadavku objednatele je zhotovitel povinen předložit doklady i v průběhu provádění prací, a to zejména z důvodu provedení kontroly.</w:t>
      </w:r>
    </w:p>
    <w:p w14:paraId="15B0EDCA" w14:textId="77777777" w:rsidR="007B5910" w:rsidRDefault="007B5910">
      <w:pPr>
        <w:jc w:val="both"/>
        <w:rPr>
          <w:sz w:val="22"/>
          <w:szCs w:val="22"/>
        </w:rPr>
      </w:pPr>
    </w:p>
    <w:p w14:paraId="3F9F0FC3" w14:textId="4E8DC1A8" w:rsidR="007B5910" w:rsidRDefault="00C51EFB">
      <w:pPr>
        <w:ind w:left="567" w:hanging="567"/>
        <w:jc w:val="both"/>
        <w:rPr>
          <w:sz w:val="22"/>
          <w:szCs w:val="22"/>
        </w:rPr>
      </w:pPr>
      <w:r>
        <w:rPr>
          <w:sz w:val="22"/>
          <w:szCs w:val="22"/>
        </w:rPr>
        <w:t>5.5</w:t>
      </w:r>
      <w:r>
        <w:rPr>
          <w:sz w:val="22"/>
          <w:szCs w:val="22"/>
        </w:rPr>
        <w:tab/>
        <w:t>Hluk na staveništi nesmí překročit povolené hygienické normy, eventuálně hodnoty uvedené v projektové dokumentaci stavby.</w:t>
      </w:r>
      <w:r w:rsidR="00207AB3">
        <w:rPr>
          <w:sz w:val="22"/>
          <w:szCs w:val="22"/>
        </w:rPr>
        <w:t xml:space="preserve"> Hlučné práce</w:t>
      </w:r>
      <w:r w:rsidR="00FB392E">
        <w:rPr>
          <w:sz w:val="22"/>
          <w:szCs w:val="22"/>
        </w:rPr>
        <w:t xml:space="preserve"> jako </w:t>
      </w:r>
      <w:r w:rsidR="00E33C71">
        <w:rPr>
          <w:sz w:val="22"/>
          <w:szCs w:val="22"/>
        </w:rPr>
        <w:t xml:space="preserve">broušení apod. </w:t>
      </w:r>
      <w:r w:rsidR="00207AB3">
        <w:rPr>
          <w:sz w:val="22"/>
          <w:szCs w:val="22"/>
        </w:rPr>
        <w:t xml:space="preserve">budou prováděny </w:t>
      </w:r>
      <w:r w:rsidR="00E33C71">
        <w:rPr>
          <w:sz w:val="22"/>
          <w:szCs w:val="22"/>
        </w:rPr>
        <w:t>mimo ojedinělé akce pro veřejnost v jiných částech budovy – bude řešeno v rámci koordinace prací na koordinačních schůzkách.</w:t>
      </w:r>
    </w:p>
    <w:p w14:paraId="495969AB" w14:textId="77777777" w:rsidR="007B5910" w:rsidRDefault="007B5910">
      <w:pPr>
        <w:ind w:left="360"/>
        <w:jc w:val="both"/>
        <w:rPr>
          <w:sz w:val="22"/>
          <w:szCs w:val="22"/>
        </w:rPr>
      </w:pPr>
    </w:p>
    <w:p w14:paraId="0637AF39" w14:textId="77777777" w:rsidR="007B5910" w:rsidRDefault="00C51EFB">
      <w:pPr>
        <w:numPr>
          <w:ilvl w:val="0"/>
          <w:numId w:val="2"/>
        </w:numPr>
        <w:tabs>
          <w:tab w:val="left" w:pos="850"/>
          <w:tab w:val="left" w:pos="1417"/>
          <w:tab w:val="left" w:pos="2268"/>
          <w:tab w:val="left" w:pos="3402"/>
          <w:tab w:val="left" w:pos="5102"/>
          <w:tab w:val="right" w:pos="9071"/>
        </w:tabs>
        <w:ind w:right="397"/>
        <w:jc w:val="center"/>
      </w:pPr>
      <w:r>
        <w:rPr>
          <w:b/>
          <w:sz w:val="28"/>
          <w:szCs w:val="28"/>
          <w:u w:val="single"/>
        </w:rPr>
        <w:t>Stavební deník, technický dozor objednatele a koordinátor BOZP</w:t>
      </w:r>
    </w:p>
    <w:p w14:paraId="2149D8FA" w14:textId="77777777" w:rsidR="007B5910" w:rsidRDefault="007B5910">
      <w:pPr>
        <w:tabs>
          <w:tab w:val="left" w:pos="397"/>
          <w:tab w:val="left" w:pos="850"/>
          <w:tab w:val="left" w:pos="1417"/>
          <w:tab w:val="left" w:pos="2268"/>
          <w:tab w:val="right" w:pos="9071"/>
        </w:tabs>
        <w:ind w:left="567" w:right="397" w:hanging="566"/>
        <w:jc w:val="both"/>
        <w:rPr>
          <w:sz w:val="22"/>
          <w:szCs w:val="22"/>
        </w:rPr>
      </w:pPr>
    </w:p>
    <w:p w14:paraId="2915BC4C" w14:textId="3CE0BA21" w:rsidR="007B5910" w:rsidRDefault="00E33C71">
      <w:pPr>
        <w:numPr>
          <w:ilvl w:val="1"/>
          <w:numId w:val="5"/>
        </w:numPr>
        <w:tabs>
          <w:tab w:val="left" w:pos="850"/>
          <w:tab w:val="left" w:pos="1417"/>
          <w:tab w:val="left" w:pos="2268"/>
          <w:tab w:val="left" w:pos="3402"/>
          <w:tab w:val="left" w:pos="5102"/>
          <w:tab w:val="left" w:pos="8931"/>
          <w:tab w:val="right" w:pos="9071"/>
        </w:tabs>
        <w:ind w:left="567" w:hanging="566"/>
        <w:jc w:val="both"/>
        <w:rPr>
          <w:sz w:val="22"/>
          <w:szCs w:val="22"/>
        </w:rPr>
      </w:pPr>
      <w:r>
        <w:rPr>
          <w:sz w:val="22"/>
          <w:szCs w:val="22"/>
        </w:rPr>
        <w:t>Protože se jedná o údržbové práce, není z</w:t>
      </w:r>
      <w:r w:rsidR="00C51EFB">
        <w:rPr>
          <w:sz w:val="22"/>
          <w:szCs w:val="22"/>
        </w:rPr>
        <w:t>hotovitel povinen vést stavební deník ve smyslu stavebního zákona</w:t>
      </w:r>
      <w:r>
        <w:rPr>
          <w:sz w:val="22"/>
          <w:szCs w:val="22"/>
        </w:rPr>
        <w:t>.</w:t>
      </w:r>
    </w:p>
    <w:p w14:paraId="41E58268" w14:textId="77777777" w:rsidR="007B5910" w:rsidRDefault="007B5910">
      <w:pPr>
        <w:tabs>
          <w:tab w:val="left" w:pos="850"/>
          <w:tab w:val="left" w:pos="1417"/>
          <w:tab w:val="left" w:pos="2268"/>
          <w:tab w:val="left" w:pos="3402"/>
          <w:tab w:val="left" w:pos="5102"/>
          <w:tab w:val="left" w:pos="8931"/>
          <w:tab w:val="right" w:pos="9071"/>
        </w:tabs>
        <w:ind w:left="564"/>
        <w:jc w:val="both"/>
        <w:rPr>
          <w:sz w:val="22"/>
          <w:szCs w:val="22"/>
        </w:rPr>
      </w:pPr>
    </w:p>
    <w:p w14:paraId="1CC89E9C" w14:textId="50BC3DFE" w:rsidR="007B5910" w:rsidRDefault="00C51EFB">
      <w:pPr>
        <w:numPr>
          <w:ilvl w:val="1"/>
          <w:numId w:val="5"/>
        </w:numPr>
        <w:tabs>
          <w:tab w:val="left" w:pos="850"/>
          <w:tab w:val="left" w:pos="1417"/>
          <w:tab w:val="left" w:pos="2268"/>
          <w:tab w:val="left" w:pos="3402"/>
          <w:tab w:val="right" w:pos="9071"/>
        </w:tabs>
        <w:jc w:val="both"/>
        <w:rPr>
          <w:sz w:val="22"/>
          <w:szCs w:val="22"/>
        </w:rPr>
      </w:pPr>
      <w:r>
        <w:rPr>
          <w:sz w:val="22"/>
          <w:szCs w:val="22"/>
        </w:rPr>
        <w:t>TDS</w:t>
      </w:r>
      <w:r w:rsidR="00E33C71">
        <w:rPr>
          <w:sz w:val="22"/>
          <w:szCs w:val="22"/>
        </w:rPr>
        <w:t xml:space="preserve"> (technickým dozorem stavebníka)</w:t>
      </w:r>
      <w:r>
        <w:rPr>
          <w:sz w:val="22"/>
          <w:szCs w:val="22"/>
        </w:rPr>
        <w:t xml:space="preserve"> a koordinátorem BOZP může</w:t>
      </w:r>
      <w:r w:rsidR="00E33C71">
        <w:rPr>
          <w:sz w:val="22"/>
          <w:szCs w:val="22"/>
        </w:rPr>
        <w:t xml:space="preserve"> (ale nemusí)</w:t>
      </w:r>
      <w:r>
        <w:rPr>
          <w:sz w:val="22"/>
          <w:szCs w:val="22"/>
        </w:rPr>
        <w:t xml:space="preserve"> objednatel pověřit provádět osoby oprávněné na základě zmocnění dle příkazní smlouvy a smlouvy o kontrole, nebo objednávky. Tyto osoby a osoby objednatele mají právo trvalého vstupu na staveniště, v souladu s podmínkami BOZP. Tyto a další pověřené osoby objednatele</w:t>
      </w:r>
      <w:r w:rsidR="00E33C71">
        <w:rPr>
          <w:sz w:val="22"/>
          <w:szCs w:val="22"/>
        </w:rPr>
        <w:t xml:space="preserve"> (zástupci provozovatele, památkáři)</w:t>
      </w:r>
      <w:r>
        <w:rPr>
          <w:sz w:val="22"/>
          <w:szCs w:val="22"/>
        </w:rPr>
        <w:t xml:space="preserve"> mají právo provádění díla, ve všech jeho fázích, průběžně kontrolovat. V této souvislosti je zhotovitel povinen na</w:t>
      </w:r>
      <w:r w:rsidR="00E33C71">
        <w:rPr>
          <w:sz w:val="22"/>
          <w:szCs w:val="22"/>
        </w:rPr>
        <w:t xml:space="preserve"> jejich</w:t>
      </w:r>
      <w:r>
        <w:rPr>
          <w:sz w:val="22"/>
          <w:szCs w:val="22"/>
        </w:rPr>
        <w:t xml:space="preserve"> výzvu průběžně informovat o stavu rozpracovaného díla, předkládat jim dílčí výsledky a konzultovat s nimi rozpracované dokumenty. Tyto osoby jsou zároveň oprávněny kontrolovat, že jsou dané činnosti prováděny odpovědnými a zodpovědnými osobami s</w:t>
      </w:r>
      <w:r w:rsidR="008766A8">
        <w:rPr>
          <w:sz w:val="22"/>
          <w:szCs w:val="22"/>
        </w:rPr>
        <w:t> </w:t>
      </w:r>
      <w:r>
        <w:rPr>
          <w:sz w:val="22"/>
          <w:szCs w:val="22"/>
        </w:rPr>
        <w:t>příslušnou</w:t>
      </w:r>
      <w:r w:rsidR="008766A8">
        <w:rPr>
          <w:sz w:val="22"/>
          <w:szCs w:val="22"/>
        </w:rPr>
        <w:t xml:space="preserve"> kvalifikací</w:t>
      </w:r>
      <w:r>
        <w:rPr>
          <w:sz w:val="22"/>
          <w:szCs w:val="22"/>
        </w:rPr>
        <w:t xml:space="preserve">, v souladu s touto </w:t>
      </w:r>
      <w:r w:rsidR="001307E4">
        <w:rPr>
          <w:sz w:val="22"/>
          <w:szCs w:val="22"/>
        </w:rPr>
        <w:t>SOD</w:t>
      </w:r>
      <w:r>
        <w:rPr>
          <w:sz w:val="22"/>
          <w:szCs w:val="22"/>
        </w:rPr>
        <w:t>, což je zhotovitel povinen kdykoli</w:t>
      </w:r>
      <w:r w:rsidR="00E33C71">
        <w:rPr>
          <w:sz w:val="22"/>
          <w:szCs w:val="22"/>
        </w:rPr>
        <w:t>v na výzvu těchto osob doložit.</w:t>
      </w:r>
    </w:p>
    <w:p w14:paraId="57797D71" w14:textId="77777777" w:rsidR="007B5910" w:rsidRDefault="00C51EFB">
      <w:pPr>
        <w:tabs>
          <w:tab w:val="left" w:pos="850"/>
          <w:tab w:val="left" w:pos="1417"/>
          <w:tab w:val="left" w:pos="2268"/>
          <w:tab w:val="left" w:pos="3402"/>
          <w:tab w:val="left" w:pos="5102"/>
          <w:tab w:val="right" w:pos="9071"/>
        </w:tabs>
        <w:ind w:right="283"/>
        <w:jc w:val="both"/>
        <w:rPr>
          <w:sz w:val="22"/>
          <w:szCs w:val="22"/>
        </w:rPr>
      </w:pPr>
      <w:r>
        <w:rPr>
          <w:sz w:val="22"/>
          <w:szCs w:val="22"/>
        </w:rPr>
        <w:t xml:space="preserve"> </w:t>
      </w:r>
    </w:p>
    <w:p w14:paraId="6ACE4FC9" w14:textId="6CFAFDD0" w:rsidR="007B5910" w:rsidRDefault="00E33C71">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Případná č</w:t>
      </w:r>
      <w:r w:rsidR="00C51EFB">
        <w:rPr>
          <w:sz w:val="22"/>
          <w:szCs w:val="22"/>
        </w:rPr>
        <w:t xml:space="preserve">innost TDS a koordinátora BOZP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 Za to, že dílo bude provedeno řádně, plně zodpovídá zhotovitel. Smluvní strany pro účel této </w:t>
      </w:r>
      <w:r w:rsidR="009C47CB">
        <w:rPr>
          <w:sz w:val="22"/>
          <w:szCs w:val="22"/>
        </w:rPr>
        <w:t xml:space="preserve">SOD </w:t>
      </w:r>
      <w:r w:rsidR="00C51EFB">
        <w:rPr>
          <w:sz w:val="22"/>
          <w:szCs w:val="22"/>
        </w:rPr>
        <w:t>vylučují ustanovení § 2630 odst. 1</w:t>
      </w:r>
      <w:r w:rsidR="00860C5E">
        <w:rPr>
          <w:sz w:val="22"/>
          <w:szCs w:val="22"/>
        </w:rPr>
        <w:t xml:space="preserve"> </w:t>
      </w:r>
      <w:r w:rsidR="00C51EFB">
        <w:rPr>
          <w:sz w:val="22"/>
          <w:szCs w:val="22"/>
        </w:rPr>
        <w:t>písm. c) NOZ.</w:t>
      </w:r>
    </w:p>
    <w:p w14:paraId="07D7B5E7" w14:textId="77777777" w:rsidR="007B5910" w:rsidRDefault="007B5910">
      <w:pPr>
        <w:ind w:left="708"/>
        <w:rPr>
          <w:color w:val="000000"/>
          <w:sz w:val="22"/>
          <w:szCs w:val="22"/>
        </w:rPr>
      </w:pPr>
    </w:p>
    <w:p w14:paraId="796A1756" w14:textId="3C691726"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 xml:space="preserve">Zhotovitel bude organizovat kontrolní dny </w:t>
      </w:r>
      <w:r w:rsidR="007A57DC">
        <w:rPr>
          <w:sz w:val="22"/>
          <w:szCs w:val="22"/>
        </w:rPr>
        <w:t xml:space="preserve">/ koordinační jednání v průběhu provádění prací dle potřeby, předpoklad </w:t>
      </w:r>
      <w:r>
        <w:rPr>
          <w:sz w:val="22"/>
          <w:szCs w:val="22"/>
        </w:rPr>
        <w:t>jednou za týden (nebude-li dohodnuto jinak, dle potřeby).</w:t>
      </w:r>
    </w:p>
    <w:p w14:paraId="760E35D3" w14:textId="77777777" w:rsidR="007B5910" w:rsidRDefault="007B5910">
      <w:pPr>
        <w:tabs>
          <w:tab w:val="left" w:pos="850"/>
          <w:tab w:val="left" w:pos="1417"/>
          <w:tab w:val="left" w:pos="2268"/>
          <w:tab w:val="left" w:pos="3402"/>
          <w:tab w:val="left" w:pos="5102"/>
          <w:tab w:val="right" w:pos="9071"/>
        </w:tabs>
        <w:ind w:left="564"/>
        <w:jc w:val="both"/>
        <w:rPr>
          <w:sz w:val="22"/>
          <w:szCs w:val="22"/>
        </w:rPr>
      </w:pPr>
    </w:p>
    <w:p w14:paraId="19EE5C62" w14:textId="1A71FF35" w:rsidR="007B5910" w:rsidRPr="007A57DC" w:rsidRDefault="00C51EFB">
      <w:pPr>
        <w:numPr>
          <w:ilvl w:val="1"/>
          <w:numId w:val="5"/>
        </w:numPr>
        <w:tabs>
          <w:tab w:val="left" w:pos="850"/>
          <w:tab w:val="left" w:pos="1417"/>
          <w:tab w:val="left" w:pos="2268"/>
          <w:tab w:val="left" w:pos="3402"/>
          <w:tab w:val="left" w:pos="5102"/>
          <w:tab w:val="right" w:pos="9071"/>
        </w:tabs>
        <w:jc w:val="both"/>
        <w:rPr>
          <w:sz w:val="22"/>
          <w:szCs w:val="22"/>
        </w:rPr>
      </w:pPr>
      <w:r w:rsidRPr="007A57DC">
        <w:rPr>
          <w:sz w:val="22"/>
          <w:szCs w:val="22"/>
        </w:rPr>
        <w:t xml:space="preserve">Zhotovitel stavby je povinen poskytnout koordinátorovi BOZP a TDS </w:t>
      </w:r>
      <w:r w:rsidR="007A57DC" w:rsidRPr="007A57DC">
        <w:rPr>
          <w:sz w:val="22"/>
          <w:szCs w:val="22"/>
        </w:rPr>
        <w:t xml:space="preserve">(pokud budou ustanoveni) </w:t>
      </w:r>
      <w:r w:rsidRPr="007A57DC">
        <w:rPr>
          <w:sz w:val="22"/>
          <w:szCs w:val="22"/>
        </w:rPr>
        <w:t>součinnost potřebnou pro plnění jeho úkolů po celou dobu přípravy a realizace stavby</w:t>
      </w:r>
      <w:r w:rsidR="007A57DC" w:rsidRPr="007A57DC">
        <w:rPr>
          <w:sz w:val="22"/>
          <w:szCs w:val="22"/>
        </w:rPr>
        <w:t xml:space="preserve"> / prací</w:t>
      </w:r>
      <w:r w:rsidRPr="007A57DC">
        <w:rPr>
          <w:sz w:val="22"/>
          <w:szCs w:val="22"/>
        </w:rPr>
        <w:t>, zejména respektovat pokyny koordinátora BOZP a TDS, zúčastnit se zpracování plánu BOZP předložením rizik</w:t>
      </w:r>
      <w:r w:rsidR="00FD58A1">
        <w:rPr>
          <w:sz w:val="22"/>
          <w:szCs w:val="22"/>
        </w:rPr>
        <w:t xml:space="preserve"> (pokud bude plán BOZP potřeba)</w:t>
      </w:r>
      <w:r w:rsidRPr="007A57DC">
        <w:rPr>
          <w:sz w:val="22"/>
          <w:szCs w:val="22"/>
        </w:rPr>
        <w:t xml:space="preserve"> a rovněž je povinen tento plán BOZP dodržovat a postupovat podle dohodnutých opatření.</w:t>
      </w:r>
    </w:p>
    <w:p w14:paraId="685AD239" w14:textId="77777777" w:rsidR="007B5910" w:rsidRDefault="007B5910">
      <w:pPr>
        <w:ind w:left="708"/>
        <w:rPr>
          <w:b/>
          <w:color w:val="000000"/>
          <w:sz w:val="22"/>
          <w:szCs w:val="22"/>
        </w:rPr>
      </w:pPr>
    </w:p>
    <w:p w14:paraId="7F3FBE81" w14:textId="77777777"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Zhotovitel je povinen vést a průběžně aktualizovat reálný seznam všech poddodavatelů, včetně výše jejich podílu na díle. Tento seznam všech poddodavatelů je zhotovitel povinen na vyžádání bezodkladně předložit objednateli a koordinátorovi BOZP.</w:t>
      </w:r>
    </w:p>
    <w:p w14:paraId="4B7C46FC" w14:textId="71C1B836" w:rsidR="007B5910" w:rsidRDefault="007B5910">
      <w:pPr>
        <w:ind w:left="708"/>
        <w:rPr>
          <w:color w:val="000000"/>
          <w:sz w:val="22"/>
          <w:szCs w:val="22"/>
        </w:rPr>
      </w:pPr>
    </w:p>
    <w:p w14:paraId="2FC4E422" w14:textId="4E97A7F5" w:rsidR="000624DC" w:rsidRDefault="000624DC">
      <w:pPr>
        <w:ind w:left="708"/>
        <w:rPr>
          <w:color w:val="000000"/>
          <w:sz w:val="22"/>
          <w:szCs w:val="22"/>
        </w:rPr>
      </w:pPr>
    </w:p>
    <w:p w14:paraId="79BC0F94" w14:textId="77777777" w:rsidR="007B5910" w:rsidRDefault="007B5910">
      <w:pPr>
        <w:tabs>
          <w:tab w:val="left" w:pos="850"/>
          <w:tab w:val="left" w:pos="1417"/>
          <w:tab w:val="left" w:pos="2268"/>
          <w:tab w:val="left" w:pos="3402"/>
          <w:tab w:val="left" w:pos="5102"/>
          <w:tab w:val="right" w:pos="9071"/>
        </w:tabs>
        <w:ind w:left="564"/>
        <w:jc w:val="both"/>
        <w:rPr>
          <w:sz w:val="22"/>
          <w:szCs w:val="22"/>
        </w:rPr>
      </w:pPr>
    </w:p>
    <w:p w14:paraId="3EAE9F65" w14:textId="77777777" w:rsidR="007B5910" w:rsidRPr="006928FC" w:rsidRDefault="00C51EFB">
      <w:pPr>
        <w:numPr>
          <w:ilvl w:val="0"/>
          <w:numId w:val="2"/>
        </w:numPr>
        <w:tabs>
          <w:tab w:val="left" w:pos="850"/>
          <w:tab w:val="left" w:pos="1417"/>
          <w:tab w:val="left" w:pos="2268"/>
          <w:tab w:val="left" w:pos="3402"/>
          <w:tab w:val="left" w:pos="5102"/>
          <w:tab w:val="right" w:pos="9071"/>
        </w:tabs>
        <w:ind w:right="397"/>
        <w:jc w:val="center"/>
      </w:pPr>
      <w:r w:rsidRPr="006928FC">
        <w:rPr>
          <w:b/>
          <w:sz w:val="28"/>
          <w:szCs w:val="28"/>
          <w:u w:val="single"/>
        </w:rPr>
        <w:t>Finanční a platební podmínky a sankce</w:t>
      </w:r>
    </w:p>
    <w:p w14:paraId="4C25BEA2" w14:textId="77777777" w:rsidR="007B5910" w:rsidRPr="006928FC" w:rsidRDefault="007B5910">
      <w:pPr>
        <w:tabs>
          <w:tab w:val="left" w:pos="850"/>
          <w:tab w:val="left" w:pos="1417"/>
          <w:tab w:val="left" w:pos="2268"/>
          <w:tab w:val="left" w:pos="3402"/>
          <w:tab w:val="left" w:pos="5102"/>
          <w:tab w:val="right" w:pos="9071"/>
        </w:tabs>
        <w:ind w:right="397"/>
        <w:rPr>
          <w:b/>
          <w:sz w:val="22"/>
          <w:szCs w:val="22"/>
          <w:u w:val="single"/>
        </w:rPr>
      </w:pPr>
    </w:p>
    <w:p w14:paraId="5F0F17A1" w14:textId="0F4DFB13" w:rsidR="007B5910" w:rsidRPr="006928FC" w:rsidRDefault="00C51EFB">
      <w:pPr>
        <w:numPr>
          <w:ilvl w:val="0"/>
          <w:numId w:val="6"/>
        </w:numPr>
        <w:tabs>
          <w:tab w:val="left" w:pos="850"/>
          <w:tab w:val="left" w:pos="1417"/>
          <w:tab w:val="left" w:pos="2268"/>
          <w:tab w:val="right" w:pos="9071"/>
        </w:tabs>
        <w:ind w:hanging="566"/>
        <w:jc w:val="both"/>
      </w:pPr>
      <w:r w:rsidRPr="006928FC">
        <w:rPr>
          <w:sz w:val="22"/>
          <w:szCs w:val="22"/>
        </w:rPr>
        <w:t>Objednatel neposkytuje zhotoviteli zálohu.</w:t>
      </w:r>
      <w:r w:rsidRPr="006928FC">
        <w:rPr>
          <w:color w:val="FF0000"/>
          <w:sz w:val="22"/>
          <w:szCs w:val="22"/>
        </w:rPr>
        <w:t xml:space="preserve"> </w:t>
      </w:r>
      <w:r w:rsidRPr="006928FC">
        <w:rPr>
          <w:sz w:val="22"/>
          <w:szCs w:val="22"/>
        </w:rPr>
        <w:t>Zhotovitelem provedené práce na předmětu díla budou fakturovány měsíčně na základě vzájemně odsouhlaseného soupisu</w:t>
      </w:r>
      <w:r w:rsidR="00295580" w:rsidRPr="006928FC">
        <w:rPr>
          <w:sz w:val="22"/>
          <w:szCs w:val="22"/>
        </w:rPr>
        <w:t xml:space="preserve"> skutečně </w:t>
      </w:r>
      <w:r w:rsidRPr="006928FC">
        <w:rPr>
          <w:sz w:val="22"/>
          <w:szCs w:val="22"/>
        </w:rPr>
        <w:t>provedených prací a</w:t>
      </w:r>
      <w:r w:rsidR="00F31522" w:rsidRPr="006928FC">
        <w:rPr>
          <w:sz w:val="22"/>
          <w:szCs w:val="22"/>
        </w:rPr>
        <w:t> </w:t>
      </w:r>
      <w:r w:rsidR="00295580" w:rsidRPr="006928FC">
        <w:rPr>
          <w:sz w:val="22"/>
          <w:szCs w:val="22"/>
        </w:rPr>
        <w:t>uskutečněných</w:t>
      </w:r>
      <w:r w:rsidRPr="006928FC">
        <w:rPr>
          <w:sz w:val="22"/>
          <w:szCs w:val="22"/>
        </w:rPr>
        <w:t xml:space="preserve"> dodávek</w:t>
      </w:r>
      <w:r w:rsidR="00295580" w:rsidRPr="006928FC">
        <w:rPr>
          <w:sz w:val="22"/>
          <w:szCs w:val="22"/>
        </w:rPr>
        <w:t xml:space="preserve"> na stavbu</w:t>
      </w:r>
      <w:r w:rsidR="007A1551">
        <w:rPr>
          <w:sz w:val="22"/>
          <w:szCs w:val="22"/>
        </w:rPr>
        <w:t>, případně celé najednou, po dokončení prací.</w:t>
      </w:r>
    </w:p>
    <w:p w14:paraId="610A5FF7" w14:textId="77777777" w:rsidR="007B5910" w:rsidRPr="008A4CDA" w:rsidRDefault="007B5910">
      <w:pPr>
        <w:tabs>
          <w:tab w:val="left" w:pos="850"/>
          <w:tab w:val="left" w:pos="1417"/>
          <w:tab w:val="left" w:pos="2268"/>
          <w:tab w:val="right" w:pos="9071"/>
        </w:tabs>
        <w:ind w:left="567"/>
        <w:jc w:val="both"/>
        <w:rPr>
          <w:sz w:val="22"/>
          <w:szCs w:val="22"/>
        </w:rPr>
      </w:pPr>
    </w:p>
    <w:p w14:paraId="661076D2" w14:textId="39467BCA" w:rsidR="007B5910" w:rsidRPr="008A4CDA" w:rsidRDefault="00C51EFB">
      <w:pPr>
        <w:numPr>
          <w:ilvl w:val="0"/>
          <w:numId w:val="6"/>
        </w:numPr>
        <w:tabs>
          <w:tab w:val="left" w:pos="850"/>
          <w:tab w:val="left" w:pos="1417"/>
          <w:tab w:val="left" w:pos="2268"/>
          <w:tab w:val="right" w:pos="9071"/>
        </w:tabs>
        <w:ind w:hanging="566"/>
        <w:jc w:val="both"/>
      </w:pPr>
      <w:r w:rsidRPr="008A4CDA">
        <w:rPr>
          <w:sz w:val="22"/>
          <w:szCs w:val="22"/>
        </w:rPr>
        <w:t>Zhotovitel je povinen předložit zástupci objednatele</w:t>
      </w:r>
      <w:r w:rsidR="007A1551">
        <w:rPr>
          <w:sz w:val="22"/>
          <w:szCs w:val="22"/>
        </w:rPr>
        <w:t xml:space="preserve">, nebo </w:t>
      </w:r>
      <w:r w:rsidRPr="008A4CDA">
        <w:rPr>
          <w:sz w:val="22"/>
          <w:szCs w:val="22"/>
        </w:rPr>
        <w:t>TDS, vždy nejpozději do 5. dne následujícího měsíce soupis provedených prací, oceněných podle položek nabídkového rozpočtu. Kontrolu provedených prací nutnou pro fakturaci provede zástupce objednatele</w:t>
      </w:r>
      <w:r w:rsidR="007A1551">
        <w:rPr>
          <w:sz w:val="22"/>
          <w:szCs w:val="22"/>
        </w:rPr>
        <w:t xml:space="preserve">, nebo </w:t>
      </w:r>
      <w:r w:rsidRPr="008A4CDA">
        <w:rPr>
          <w:sz w:val="22"/>
          <w:szCs w:val="22"/>
        </w:rPr>
        <w:t>TDS nejpozději do 5</w:t>
      </w:r>
      <w:r w:rsidR="003354DE" w:rsidRPr="008A4CDA">
        <w:rPr>
          <w:sz w:val="22"/>
          <w:szCs w:val="22"/>
        </w:rPr>
        <w:t xml:space="preserve"> </w:t>
      </w:r>
      <w:r w:rsidRPr="008A4CDA">
        <w:rPr>
          <w:sz w:val="22"/>
          <w:szCs w:val="22"/>
        </w:rPr>
        <w:t>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w:t>
      </w:r>
      <w:r w:rsidR="00F31522" w:rsidRPr="008A4CDA">
        <w:rPr>
          <w:sz w:val="22"/>
          <w:szCs w:val="22"/>
        </w:rPr>
        <w:t> </w:t>
      </w:r>
      <w:r w:rsidRPr="008A4CDA">
        <w:rPr>
          <w:sz w:val="22"/>
          <w:szCs w:val="22"/>
        </w:rPr>
        <w:t xml:space="preserve">značení jednotlivých položek rozpočtů musí odpovídat řazení a značení jednotlivých položek </w:t>
      </w:r>
      <w:r w:rsidR="00295580" w:rsidRPr="008A4CDA">
        <w:rPr>
          <w:sz w:val="22"/>
          <w:szCs w:val="22"/>
        </w:rPr>
        <w:t xml:space="preserve">soupisu prací </w:t>
      </w:r>
      <w:r w:rsidRPr="008A4CDA">
        <w:rPr>
          <w:sz w:val="22"/>
          <w:szCs w:val="22"/>
        </w:rPr>
        <w:t xml:space="preserve">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sidRPr="008A4CDA">
        <w:rPr>
          <w:b/>
          <w:sz w:val="22"/>
          <w:szCs w:val="22"/>
        </w:rPr>
        <w:t>Pokud příslušné potvrzující osoby disponují elektronickým podpisem, lze soupis prací potvrdit a předat pouze elektron</w:t>
      </w:r>
      <w:r w:rsidR="006928FC">
        <w:rPr>
          <w:b/>
          <w:sz w:val="22"/>
          <w:szCs w:val="22"/>
        </w:rPr>
        <w:t>icky, což objednatel preferuje.</w:t>
      </w:r>
    </w:p>
    <w:p w14:paraId="20AB4C4E" w14:textId="77777777" w:rsidR="007B5910" w:rsidRDefault="007B5910">
      <w:pPr>
        <w:tabs>
          <w:tab w:val="left" w:pos="850"/>
          <w:tab w:val="left" w:pos="1417"/>
          <w:tab w:val="left" w:pos="2268"/>
          <w:tab w:val="right" w:pos="9071"/>
        </w:tabs>
        <w:ind w:left="567"/>
        <w:jc w:val="both"/>
        <w:rPr>
          <w:sz w:val="22"/>
          <w:szCs w:val="22"/>
        </w:rPr>
      </w:pPr>
    </w:p>
    <w:p w14:paraId="669B0308" w14:textId="6007B6B1" w:rsidR="007B5910" w:rsidRDefault="00C51EFB" w:rsidP="007D5656">
      <w:pPr>
        <w:numPr>
          <w:ilvl w:val="0"/>
          <w:numId w:val="6"/>
        </w:numPr>
        <w:tabs>
          <w:tab w:val="left" w:pos="850"/>
          <w:tab w:val="left" w:pos="1417"/>
          <w:tab w:val="left" w:pos="2268"/>
          <w:tab w:val="right" w:pos="9071"/>
        </w:tabs>
        <w:ind w:right="-1" w:hanging="566"/>
        <w:jc w:val="both"/>
      </w:pPr>
      <w:r>
        <w:rPr>
          <w:sz w:val="22"/>
          <w:szCs w:val="22"/>
        </w:rPr>
        <w:t>Zhotovitel bude dodržovat zhotovitelem a objednatelem projednaný a oboustranně schválený časový harmonogram (HMG).</w:t>
      </w:r>
      <w:r w:rsidR="006A4CD1">
        <w:rPr>
          <w:sz w:val="22"/>
          <w:szCs w:val="22"/>
        </w:rPr>
        <w:t xml:space="preserve"> Dle postupu prací bude tento harmonogram zhotovitelem průběžně aktualizován a předkládán objednateli k odsouhlasení.</w:t>
      </w:r>
    </w:p>
    <w:p w14:paraId="63D03AAC" w14:textId="77777777" w:rsidR="007B5910" w:rsidRDefault="007B5910">
      <w:pPr>
        <w:tabs>
          <w:tab w:val="left" w:pos="850"/>
          <w:tab w:val="left" w:pos="1417"/>
          <w:tab w:val="left" w:pos="2268"/>
          <w:tab w:val="right" w:pos="9071"/>
        </w:tabs>
        <w:ind w:right="283"/>
        <w:jc w:val="both"/>
        <w:rPr>
          <w:sz w:val="22"/>
          <w:szCs w:val="22"/>
        </w:rPr>
      </w:pPr>
    </w:p>
    <w:p w14:paraId="2199B38E" w14:textId="67E7E7A7" w:rsidR="00F45595" w:rsidRDefault="00C51EFB" w:rsidP="00F45595">
      <w:pPr>
        <w:numPr>
          <w:ilvl w:val="0"/>
          <w:numId w:val="6"/>
        </w:numPr>
        <w:tabs>
          <w:tab w:val="left" w:pos="851"/>
          <w:tab w:val="left" w:pos="1417"/>
          <w:tab w:val="left" w:pos="2268"/>
          <w:tab w:val="right" w:pos="9071"/>
        </w:tabs>
        <w:ind w:hanging="566"/>
        <w:jc w:val="both"/>
      </w:pPr>
      <w:r>
        <w:rPr>
          <w:sz w:val="22"/>
          <w:szCs w:val="22"/>
        </w:rPr>
        <w:t>Nedojde-li mezi oběma stranami k dohodě při odsouhlasení množství nebo druhů dokončených prací, je objednatel oprávněn vrátit soupis k doplnění a odsouhlasit jej v nové lhůtě, a to nejpozději do pěti kalendářních dnů.</w:t>
      </w:r>
    </w:p>
    <w:p w14:paraId="5BDBFD85" w14:textId="77777777" w:rsidR="00F45595" w:rsidRDefault="00F45595" w:rsidP="00F45595">
      <w:pPr>
        <w:tabs>
          <w:tab w:val="left" w:pos="851"/>
          <w:tab w:val="left" w:pos="1417"/>
          <w:tab w:val="left" w:pos="2268"/>
          <w:tab w:val="right" w:pos="9071"/>
        </w:tabs>
        <w:ind w:left="567"/>
        <w:jc w:val="both"/>
      </w:pPr>
    </w:p>
    <w:p w14:paraId="40D00461" w14:textId="46436CB5" w:rsidR="007B5910" w:rsidRDefault="00C51EFB">
      <w:pPr>
        <w:numPr>
          <w:ilvl w:val="0"/>
          <w:numId w:val="6"/>
        </w:numPr>
        <w:tabs>
          <w:tab w:val="left" w:pos="850"/>
          <w:tab w:val="left" w:pos="1417"/>
          <w:tab w:val="left" w:pos="2268"/>
          <w:tab w:val="right" w:pos="9071"/>
        </w:tabs>
        <w:ind w:hanging="566"/>
        <w:jc w:val="both"/>
      </w:pPr>
      <w:r>
        <w:rPr>
          <w:sz w:val="22"/>
          <w:szCs w:val="22"/>
        </w:rPr>
        <w:t xml:space="preserve">Daňový účetní doklad musí splňovat zákonem předepsané náležitosti a mj. obsahovat: označení faktury a její číslo, název a sídlo zhotovitele, předmět </w:t>
      </w:r>
      <w:r w:rsidR="009C47CB">
        <w:rPr>
          <w:sz w:val="22"/>
          <w:szCs w:val="22"/>
        </w:rPr>
        <w:t>SOD</w:t>
      </w:r>
      <w:r>
        <w:rPr>
          <w:sz w:val="22"/>
          <w:szCs w:val="22"/>
        </w:rPr>
        <w:t xml:space="preserve"> včetně čísla SOD, fakturovanou částku bez DPH a vč. DPH,</w:t>
      </w:r>
      <w:r w:rsidR="00277891">
        <w:rPr>
          <w:sz w:val="22"/>
          <w:szCs w:val="22"/>
        </w:rPr>
        <w:t xml:space="preserve"> popřípadě jen bez DPH, v případě režimu přenesené daňové povinnosti,</w:t>
      </w:r>
      <w:r>
        <w:rPr>
          <w:sz w:val="22"/>
          <w:szCs w:val="22"/>
        </w:rPr>
        <w:t xml:space="preserve"> zakázkové číslo objednatele, fakturované období, jména a podpisy oprávněných osob zhotovitele z hlediska fakturace dle SOD. Na dokladu bude uvedeno, že se jedná o plnění dle SOD číslo, stavební objekt číslo a další údaje dle požadavku objednatele. Objednatel může daňový doklad vrátit do data splatnosti v případě, že obsahuje nesprávné nebo neúplné údaje. Neučiní-li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 </w:t>
      </w:r>
      <w:r>
        <w:rPr>
          <w:b/>
          <w:sz w:val="22"/>
          <w:szCs w:val="22"/>
        </w:rPr>
        <w:t>Objednatel přijímá faktury i v elektronické podobě.</w:t>
      </w:r>
    </w:p>
    <w:p w14:paraId="0744C58C" w14:textId="77777777" w:rsidR="007B5910" w:rsidRDefault="007B5910">
      <w:pPr>
        <w:tabs>
          <w:tab w:val="left" w:pos="850"/>
          <w:tab w:val="left" w:pos="1417"/>
          <w:tab w:val="left" w:pos="2268"/>
          <w:tab w:val="right" w:pos="9071"/>
        </w:tabs>
        <w:jc w:val="both"/>
        <w:rPr>
          <w:sz w:val="22"/>
          <w:szCs w:val="22"/>
        </w:rPr>
      </w:pPr>
    </w:p>
    <w:p w14:paraId="745B4A32" w14:textId="309643A2" w:rsidR="007B5910" w:rsidRDefault="00C51EFB">
      <w:pPr>
        <w:numPr>
          <w:ilvl w:val="0"/>
          <w:numId w:val="6"/>
        </w:numPr>
        <w:tabs>
          <w:tab w:val="left" w:pos="850"/>
          <w:tab w:val="left" w:pos="1417"/>
          <w:tab w:val="left" w:pos="2268"/>
          <w:tab w:val="left" w:pos="9070"/>
        </w:tabs>
        <w:ind w:hanging="566"/>
        <w:jc w:val="both"/>
      </w:pPr>
      <w:r>
        <w:rPr>
          <w:sz w:val="22"/>
          <w:szCs w:val="22"/>
        </w:rPr>
        <w:t xml:space="preserve">Platby budou probíhat výhradně v Kč. Lhůta splatnosti faktur je 21 dnů ode dne doručení faktury objednateli. Objednatel je však oprávněn pozastavit úhradu faktur v případech, kdy zhotovitel přeruší práce bez rozhodnutí (souhlasu) nebo důvodu na straně objednatele, nebo pokud zhotovitel přes písemné upozornění </w:t>
      </w:r>
      <w:r w:rsidR="00D04503">
        <w:rPr>
          <w:sz w:val="22"/>
          <w:szCs w:val="22"/>
        </w:rPr>
        <w:t xml:space="preserve">objednatele, nebo </w:t>
      </w:r>
      <w:r>
        <w:rPr>
          <w:sz w:val="22"/>
          <w:szCs w:val="22"/>
        </w:rPr>
        <w:t>TDS</w:t>
      </w:r>
      <w:r w:rsidR="00D04503">
        <w:rPr>
          <w:sz w:val="22"/>
          <w:szCs w:val="22"/>
        </w:rPr>
        <w:t>,</w:t>
      </w:r>
      <w:r>
        <w:rPr>
          <w:sz w:val="22"/>
          <w:szCs w:val="22"/>
        </w:rPr>
        <w:t xml:space="preserve"> provádí práce v rozporu s projektem stavby, či porušuje technologickou kázeň</w:t>
      </w:r>
      <w:r w:rsidR="00D04503">
        <w:rPr>
          <w:sz w:val="22"/>
          <w:szCs w:val="22"/>
        </w:rPr>
        <w:t>,</w:t>
      </w:r>
      <w:r>
        <w:rPr>
          <w:sz w:val="22"/>
          <w:szCs w:val="22"/>
        </w:rPr>
        <w:t xml:space="preserve"> vč. zanedbávání kontrolních činností, zanedbávání předávání dokladů ke kontrole, oprávněně požadovaných</w:t>
      </w:r>
      <w:r w:rsidR="00D04503">
        <w:rPr>
          <w:sz w:val="22"/>
          <w:szCs w:val="22"/>
        </w:rPr>
        <w:t xml:space="preserve"> objednatelem, nebo</w:t>
      </w:r>
      <w:r>
        <w:rPr>
          <w:sz w:val="22"/>
          <w:szCs w:val="22"/>
        </w:rPr>
        <w:t xml:space="preserve"> TDS</w:t>
      </w:r>
      <w:r w:rsidR="00D04503">
        <w:rPr>
          <w:sz w:val="22"/>
          <w:szCs w:val="22"/>
        </w:rPr>
        <w:t>,</w:t>
      </w:r>
      <w:r>
        <w:rPr>
          <w:sz w:val="22"/>
          <w:szCs w:val="22"/>
        </w:rPr>
        <w:t xml:space="preserve"> a absence odborného vedení zhotovitele.</w:t>
      </w:r>
      <w:r w:rsidR="00D04503">
        <w:rPr>
          <w:sz w:val="22"/>
          <w:szCs w:val="22"/>
        </w:rPr>
        <w:t xml:space="preserve"> </w:t>
      </w:r>
      <w:r>
        <w:rPr>
          <w:sz w:val="22"/>
          <w:szCs w:val="22"/>
        </w:rPr>
        <w:t>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w:t>
      </w:r>
    </w:p>
    <w:p w14:paraId="6D3A6529" w14:textId="77777777" w:rsidR="007B5910" w:rsidRDefault="007B5910">
      <w:pPr>
        <w:ind w:left="708"/>
        <w:rPr>
          <w:color w:val="000000"/>
          <w:sz w:val="22"/>
          <w:szCs w:val="22"/>
        </w:rPr>
      </w:pPr>
    </w:p>
    <w:p w14:paraId="7447BF9E" w14:textId="472C85B3" w:rsidR="007B5910" w:rsidRDefault="00C51EFB" w:rsidP="00F31522">
      <w:pPr>
        <w:numPr>
          <w:ilvl w:val="0"/>
          <w:numId w:val="6"/>
        </w:numPr>
        <w:tabs>
          <w:tab w:val="left" w:pos="850"/>
          <w:tab w:val="left" w:pos="1417"/>
          <w:tab w:val="left" w:pos="2268"/>
          <w:tab w:val="right" w:pos="9071"/>
        </w:tabs>
        <w:ind w:right="-1" w:hanging="566"/>
        <w:jc w:val="both"/>
      </w:pPr>
      <w:r w:rsidRPr="004C1D47">
        <w:rPr>
          <w:sz w:val="22"/>
          <w:szCs w:val="22"/>
        </w:rPr>
        <w:t>Poslední faktura</w:t>
      </w:r>
      <w:r w:rsidR="004C1D47" w:rsidRPr="004C1D47">
        <w:rPr>
          <w:sz w:val="22"/>
          <w:szCs w:val="22"/>
        </w:rPr>
        <w:t xml:space="preserve">, </w:t>
      </w:r>
      <w:r w:rsidR="004C1D47" w:rsidRPr="004C1D47">
        <w:rPr>
          <w:sz w:val="22"/>
          <w:szCs w:val="22"/>
        </w:rPr>
        <w:t>kterou je zhotovitel oprávněn vystavit až po ukončení a předání díla bez vad a nedodělků</w:t>
      </w:r>
      <w:r w:rsidR="004C1D47" w:rsidRPr="004C1D47">
        <w:rPr>
          <w:sz w:val="22"/>
          <w:szCs w:val="22"/>
        </w:rPr>
        <w:t>,</w:t>
      </w:r>
      <w:r w:rsidRPr="004C1D47">
        <w:rPr>
          <w:sz w:val="22"/>
          <w:szCs w:val="22"/>
        </w:rPr>
        <w:t xml:space="preserve"> musí být označena názvem „Konečná faktura</w:t>
      </w:r>
      <w:r>
        <w:rPr>
          <w:sz w:val="22"/>
          <w:szCs w:val="22"/>
        </w:rPr>
        <w:t>“. Pokud bude dílo dokončeno až v průběhu 11/202</w:t>
      </w:r>
      <w:r w:rsidR="00D04503">
        <w:rPr>
          <w:sz w:val="22"/>
          <w:szCs w:val="22"/>
        </w:rPr>
        <w:t>5</w:t>
      </w:r>
      <w:r>
        <w:rPr>
          <w:sz w:val="22"/>
          <w:szCs w:val="22"/>
        </w:rPr>
        <w:t>, budou konečný soupis prací a faktura vystaveny obratem.</w:t>
      </w:r>
    </w:p>
    <w:p w14:paraId="7F8EF59F" w14:textId="77777777" w:rsidR="007B5910" w:rsidRDefault="007B5910">
      <w:pPr>
        <w:tabs>
          <w:tab w:val="left" w:pos="850"/>
          <w:tab w:val="left" w:pos="1417"/>
          <w:tab w:val="left" w:pos="2268"/>
          <w:tab w:val="left" w:pos="9070"/>
        </w:tabs>
        <w:jc w:val="both"/>
        <w:rPr>
          <w:sz w:val="22"/>
          <w:szCs w:val="22"/>
        </w:rPr>
      </w:pPr>
    </w:p>
    <w:p w14:paraId="6989CD18" w14:textId="0AECDA46" w:rsidR="00057E2A" w:rsidRPr="00057E2A" w:rsidRDefault="00057E2A" w:rsidP="00057E2A">
      <w:pPr>
        <w:numPr>
          <w:ilvl w:val="0"/>
          <w:numId w:val="6"/>
        </w:numPr>
        <w:tabs>
          <w:tab w:val="left" w:pos="850"/>
          <w:tab w:val="left" w:pos="1417"/>
          <w:tab w:val="left" w:pos="2268"/>
          <w:tab w:val="right" w:pos="9071"/>
        </w:tabs>
        <w:ind w:right="-1" w:hanging="566"/>
        <w:jc w:val="both"/>
      </w:pPr>
      <w:r w:rsidRPr="00057E2A">
        <w:rPr>
          <w:sz w:val="22"/>
          <w:szCs w:val="22"/>
        </w:rPr>
        <w:t>Objednatel, v případě plnění vyplývající z této smlouvy, není osobou povinnou k dani a plnění není určeno i k ekonomickým činnostem města.</w:t>
      </w:r>
    </w:p>
    <w:p w14:paraId="73C3DA5A" w14:textId="77777777" w:rsidR="00C27089" w:rsidRDefault="00C27089">
      <w:pPr>
        <w:rPr>
          <w:sz w:val="22"/>
          <w:szCs w:val="22"/>
        </w:rPr>
      </w:pPr>
    </w:p>
    <w:p w14:paraId="4AD75F60" w14:textId="3EC3F55A" w:rsidR="007B5910" w:rsidRPr="00057E2A" w:rsidRDefault="00C51EFB" w:rsidP="00F31522">
      <w:pPr>
        <w:numPr>
          <w:ilvl w:val="0"/>
          <w:numId w:val="6"/>
        </w:numPr>
        <w:tabs>
          <w:tab w:val="left" w:pos="850"/>
          <w:tab w:val="left" w:pos="1417"/>
          <w:tab w:val="left" w:pos="2268"/>
          <w:tab w:val="right" w:pos="9071"/>
        </w:tabs>
        <w:ind w:right="-1" w:hanging="566"/>
        <w:jc w:val="both"/>
      </w:pPr>
      <w:r w:rsidRPr="00057E2A">
        <w:rPr>
          <w:sz w:val="22"/>
          <w:szCs w:val="22"/>
        </w:rPr>
        <w:t xml:space="preserve">Objednatel vyžaduje řádné a včasné plnění finančních závazků vůči všem účastníkům dodavatelského řetězce podílejícím se na plnění předmětu dle této </w:t>
      </w:r>
      <w:r w:rsidR="001307E4" w:rsidRPr="00057E2A">
        <w:rPr>
          <w:sz w:val="22"/>
          <w:szCs w:val="22"/>
        </w:rPr>
        <w:t>SOD</w:t>
      </w:r>
      <w:r w:rsidRPr="00057E2A">
        <w:rPr>
          <w:sz w:val="22"/>
          <w:szCs w:val="22"/>
        </w:rPr>
        <w:t>. Zhotovitel je povinen uhradit svému poddodavateli, smluvnímu partnerovi (např. ve sdružení) apod. za práce/služby (části prací/služeb), které byly řádně provedeny (byly provedeny a k jejich kvalitě nemá objednatel / TDS výhrady, popř. pouze výhrady drobné, které nebránily tomu, aby za tyto práce/služby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Doloží-li však zhotovitel v této době 15</w:t>
      </w:r>
      <w:r w:rsidR="00F31522" w:rsidRPr="00057E2A">
        <w:rPr>
          <w:sz w:val="22"/>
          <w:szCs w:val="22"/>
        </w:rPr>
        <w:t> </w:t>
      </w:r>
      <w:r w:rsidRPr="00057E2A">
        <w:rPr>
          <w:sz w:val="22"/>
          <w:szCs w:val="22"/>
        </w:rPr>
        <w:t>kalendářních dní objednateli, že dlužnou částku člen poddodavatelského řetězce obdržel, pohlíží se na tuto konkrétní výzvu k úhradě pokuty, jako by nebyla vystavena (stává se od počátku neplatná).</w:t>
      </w:r>
    </w:p>
    <w:p w14:paraId="4372AFD4" w14:textId="77777777" w:rsidR="007B5910" w:rsidRDefault="007B5910">
      <w:pPr>
        <w:tabs>
          <w:tab w:val="left" w:pos="850"/>
          <w:tab w:val="left" w:pos="1417"/>
          <w:tab w:val="left" w:pos="2268"/>
          <w:tab w:val="right" w:pos="9071"/>
        </w:tabs>
        <w:ind w:left="567" w:right="283"/>
        <w:jc w:val="both"/>
        <w:rPr>
          <w:b/>
          <w:sz w:val="22"/>
          <w:szCs w:val="22"/>
        </w:rPr>
      </w:pPr>
    </w:p>
    <w:p w14:paraId="21D03C92" w14:textId="59D0C877" w:rsidR="007B5910" w:rsidRDefault="00C51EFB" w:rsidP="00F31522">
      <w:pPr>
        <w:numPr>
          <w:ilvl w:val="0"/>
          <w:numId w:val="6"/>
        </w:numPr>
        <w:tabs>
          <w:tab w:val="left" w:pos="850"/>
          <w:tab w:val="left" w:pos="1417"/>
          <w:tab w:val="left" w:pos="2268"/>
          <w:tab w:val="right" w:pos="9071"/>
        </w:tabs>
        <w:ind w:right="-1" w:hanging="566"/>
        <w:jc w:val="both"/>
      </w:pPr>
      <w:r>
        <w:rPr>
          <w:sz w:val="22"/>
          <w:szCs w:val="22"/>
        </w:rPr>
        <w:t xml:space="preserve">Dodavateli (zhotoviteli) je známo, že objednatel (příjemce zdanitelného plnění) je ve smyslu §109 zák. č. 235/2004 Sb., o dani z přidané hodnoty, ve znění pozdějších předpisů, ručitelem za nezaplacenou daň z přidané hodnoty z plnění, které je předmětem této </w:t>
      </w:r>
      <w:r w:rsidR="001307E4">
        <w:rPr>
          <w:sz w:val="22"/>
          <w:szCs w:val="22"/>
        </w:rPr>
        <w:t>SOD</w:t>
      </w:r>
      <w:r>
        <w:rPr>
          <w:sz w:val="22"/>
          <w:szCs w:val="22"/>
        </w:rPr>
        <w:t>.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14:paraId="4CB07DBD" w14:textId="77777777" w:rsidR="007B5910" w:rsidRDefault="007B5910">
      <w:pPr>
        <w:tabs>
          <w:tab w:val="left" w:pos="850"/>
          <w:tab w:val="left" w:pos="1417"/>
          <w:tab w:val="left" w:pos="2268"/>
          <w:tab w:val="right" w:pos="9071"/>
        </w:tabs>
        <w:ind w:right="283"/>
        <w:jc w:val="both"/>
        <w:rPr>
          <w:sz w:val="22"/>
          <w:szCs w:val="22"/>
        </w:rPr>
      </w:pPr>
    </w:p>
    <w:p w14:paraId="209A6DFD" w14:textId="191A714B" w:rsidR="00904348" w:rsidRPr="00904348" w:rsidRDefault="00904348" w:rsidP="00904348">
      <w:pPr>
        <w:numPr>
          <w:ilvl w:val="0"/>
          <w:numId w:val="6"/>
        </w:numPr>
        <w:tabs>
          <w:tab w:val="left" w:pos="850"/>
          <w:tab w:val="left" w:pos="1417"/>
          <w:tab w:val="left" w:pos="2268"/>
          <w:tab w:val="right" w:pos="9071"/>
        </w:tabs>
        <w:ind w:right="283" w:hanging="566"/>
        <w:jc w:val="both"/>
        <w:rPr>
          <w:sz w:val="22"/>
          <w:szCs w:val="22"/>
        </w:rPr>
      </w:pPr>
      <w:r w:rsidRPr="00904348">
        <w:rPr>
          <w:sz w:val="22"/>
          <w:szCs w:val="22"/>
        </w:rPr>
        <w:t>Sankce za neodstranění reklamovaných vad v záruční době:</w:t>
      </w:r>
    </w:p>
    <w:p w14:paraId="5F7A3CD4" w14:textId="65DF7568" w:rsidR="00904348" w:rsidRDefault="00904348" w:rsidP="00904348">
      <w:pPr>
        <w:tabs>
          <w:tab w:val="num" w:pos="540"/>
        </w:tabs>
        <w:ind w:left="540" w:right="-20"/>
        <w:jc w:val="both"/>
        <w:rPr>
          <w:sz w:val="22"/>
          <w:szCs w:val="22"/>
        </w:rPr>
      </w:pPr>
      <w:r w:rsidRPr="001F75E1">
        <w:rPr>
          <w:sz w:val="22"/>
          <w:szCs w:val="22"/>
        </w:rPr>
        <w:t xml:space="preserve">Pokud zhotovitel neodstraní </w:t>
      </w:r>
      <w:r>
        <w:rPr>
          <w:sz w:val="22"/>
          <w:szCs w:val="22"/>
        </w:rPr>
        <w:t xml:space="preserve">vady v termínech dle podmínek stanovených v bodě 8.4. této smlouvy o dílo, počítaných </w:t>
      </w:r>
      <w:r w:rsidRPr="001F75E1">
        <w:rPr>
          <w:sz w:val="22"/>
          <w:szCs w:val="22"/>
        </w:rPr>
        <w:t xml:space="preserve">ode dne </w:t>
      </w:r>
      <w:r>
        <w:rPr>
          <w:sz w:val="22"/>
          <w:szCs w:val="22"/>
        </w:rPr>
        <w:t xml:space="preserve">doručení, či </w:t>
      </w:r>
      <w:r w:rsidRPr="001F75E1">
        <w:rPr>
          <w:sz w:val="22"/>
          <w:szCs w:val="22"/>
        </w:rPr>
        <w:t>obdržení reklamace od objednatele</w:t>
      </w:r>
      <w:r>
        <w:rPr>
          <w:sz w:val="22"/>
          <w:szCs w:val="22"/>
        </w:rPr>
        <w:t xml:space="preserve"> nebo provozovatele, </w:t>
      </w:r>
      <w:r w:rsidRPr="001F75E1">
        <w:rPr>
          <w:sz w:val="22"/>
          <w:szCs w:val="22"/>
        </w:rPr>
        <w:t>zaplatí objednateli smluvní pokutu 0,</w:t>
      </w:r>
      <w:r>
        <w:rPr>
          <w:sz w:val="22"/>
          <w:szCs w:val="22"/>
        </w:rPr>
        <w:t>1</w:t>
      </w:r>
      <w:r w:rsidRPr="001F75E1">
        <w:rPr>
          <w:sz w:val="22"/>
          <w:szCs w:val="22"/>
        </w:rPr>
        <w:t> % z celkové ceny díla za každou reklamovanou vadu a za každý den prodlení.</w:t>
      </w:r>
    </w:p>
    <w:p w14:paraId="6F7C7A83" w14:textId="77777777" w:rsidR="00904348" w:rsidRDefault="00904348" w:rsidP="00904348">
      <w:pPr>
        <w:tabs>
          <w:tab w:val="num" w:pos="540"/>
        </w:tabs>
        <w:ind w:left="540" w:right="-20"/>
        <w:jc w:val="both"/>
        <w:rPr>
          <w:sz w:val="22"/>
          <w:szCs w:val="22"/>
        </w:rPr>
      </w:pPr>
    </w:p>
    <w:p w14:paraId="1574EA34" w14:textId="70AF53EF" w:rsidR="00904348" w:rsidRDefault="00904348" w:rsidP="00904348">
      <w:pPr>
        <w:tabs>
          <w:tab w:val="num" w:pos="540"/>
        </w:tabs>
        <w:ind w:left="540" w:right="-20"/>
        <w:jc w:val="both"/>
        <w:rPr>
          <w:sz w:val="22"/>
          <w:szCs w:val="22"/>
        </w:rPr>
      </w:pPr>
      <w:r>
        <w:rPr>
          <w:sz w:val="22"/>
          <w:szCs w:val="22"/>
        </w:rPr>
        <w:t>V případě prodlení ze zaplacením faktury dle bodu 8.4. této smlouvy o dílo, se zhotovitel zavazuje uhradit objednateli smluvní pokutu ve výši 0,2 % z fakturované částky za každý, i jen započatý, den prodlení se splněním tohoto závazku.</w:t>
      </w:r>
    </w:p>
    <w:p w14:paraId="4149950C" w14:textId="77777777" w:rsidR="00904348" w:rsidRDefault="00904348" w:rsidP="00904348">
      <w:pPr>
        <w:tabs>
          <w:tab w:val="num" w:pos="540"/>
        </w:tabs>
        <w:ind w:left="540" w:right="-20"/>
        <w:jc w:val="both"/>
        <w:rPr>
          <w:sz w:val="22"/>
          <w:szCs w:val="22"/>
        </w:rPr>
      </w:pPr>
    </w:p>
    <w:p w14:paraId="3EE7C420" w14:textId="77777777" w:rsidR="00904348" w:rsidRPr="001F75E1" w:rsidRDefault="00904348" w:rsidP="00904348">
      <w:pPr>
        <w:tabs>
          <w:tab w:val="num" w:pos="540"/>
        </w:tabs>
        <w:ind w:left="540" w:right="-20"/>
        <w:jc w:val="both"/>
        <w:rPr>
          <w:sz w:val="22"/>
          <w:szCs w:val="22"/>
        </w:rPr>
      </w:pPr>
      <w:r w:rsidRPr="001F75E1">
        <w:rPr>
          <w:sz w:val="22"/>
          <w:szCs w:val="22"/>
        </w:rPr>
        <w:t>Jestliže zhotovitel nejpozději do 1</w:t>
      </w:r>
      <w:r>
        <w:rPr>
          <w:sz w:val="22"/>
          <w:szCs w:val="22"/>
        </w:rPr>
        <w:t>5ti</w:t>
      </w:r>
      <w:r w:rsidRPr="001F75E1">
        <w:rPr>
          <w:sz w:val="22"/>
          <w:szCs w:val="22"/>
        </w:rPr>
        <w:t xml:space="preserve"> pracovních dní od obdržení reklamace nepředá poštovní doručovací službě</w:t>
      </w:r>
      <w:r>
        <w:rPr>
          <w:sz w:val="22"/>
          <w:szCs w:val="22"/>
        </w:rPr>
        <w:t xml:space="preserve"> nebo elektronicky datovou schránkou neodešle</w:t>
      </w:r>
      <w:r w:rsidRPr="001F75E1">
        <w:rPr>
          <w:sz w:val="22"/>
          <w:szCs w:val="22"/>
        </w:rPr>
        <w:t xml:space="preserve"> oznámení pro objednatele, že reklamované vady uznává, nebo odmítá, </w:t>
      </w:r>
      <w:r>
        <w:rPr>
          <w:sz w:val="22"/>
          <w:szCs w:val="22"/>
        </w:rPr>
        <w:t xml:space="preserve">a současně ani nenastoupí k odstraňování uvedených vad, </w:t>
      </w:r>
      <w:r w:rsidRPr="001F75E1">
        <w:rPr>
          <w:sz w:val="22"/>
          <w:szCs w:val="22"/>
        </w:rPr>
        <w:t>zaplatí za každý dalš</w:t>
      </w:r>
      <w:r>
        <w:rPr>
          <w:sz w:val="22"/>
          <w:szCs w:val="22"/>
        </w:rPr>
        <w:t>í den prodlení po tomto termínu</w:t>
      </w:r>
      <w:r w:rsidRPr="001F75E1">
        <w:rPr>
          <w:sz w:val="22"/>
          <w:szCs w:val="22"/>
        </w:rPr>
        <w:t xml:space="preserve"> </w:t>
      </w:r>
      <w:r>
        <w:rPr>
          <w:sz w:val="22"/>
          <w:szCs w:val="22"/>
        </w:rPr>
        <w:t>1.000,-</w:t>
      </w:r>
      <w:r w:rsidRPr="001F75E1">
        <w:rPr>
          <w:sz w:val="22"/>
          <w:szCs w:val="22"/>
        </w:rPr>
        <w:t xml:space="preserve"> Kč smluvní pokutu</w:t>
      </w:r>
      <w:r>
        <w:rPr>
          <w:sz w:val="22"/>
          <w:szCs w:val="22"/>
        </w:rPr>
        <w:t xml:space="preserve"> za nereagování na reklamaci</w:t>
      </w:r>
      <w:r w:rsidRPr="001F75E1">
        <w:rPr>
          <w:sz w:val="22"/>
          <w:szCs w:val="22"/>
        </w:rPr>
        <w:t>.</w:t>
      </w:r>
    </w:p>
    <w:p w14:paraId="2066FC40" w14:textId="77777777" w:rsidR="00904348" w:rsidRDefault="00904348">
      <w:pPr>
        <w:tabs>
          <w:tab w:val="left" w:pos="567"/>
          <w:tab w:val="left" w:pos="1417"/>
          <w:tab w:val="left" w:pos="2268"/>
          <w:tab w:val="right" w:pos="9071"/>
        </w:tabs>
        <w:rPr>
          <w:b/>
          <w:color w:val="0070C0"/>
          <w:sz w:val="22"/>
          <w:szCs w:val="22"/>
        </w:rPr>
      </w:pPr>
    </w:p>
    <w:p w14:paraId="7EB0505E"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Sankce za neodstranění reklamovaných vad v záruční době:</w:t>
      </w:r>
    </w:p>
    <w:p w14:paraId="4D082CB8" w14:textId="46F257D3" w:rsidR="007B5910" w:rsidRDefault="00C51EFB">
      <w:pPr>
        <w:tabs>
          <w:tab w:val="left" w:pos="540"/>
        </w:tabs>
        <w:ind w:left="540" w:right="-19"/>
        <w:jc w:val="both"/>
        <w:rPr>
          <w:sz w:val="22"/>
          <w:szCs w:val="22"/>
        </w:rPr>
      </w:pPr>
      <w:r>
        <w:rPr>
          <w:sz w:val="22"/>
          <w:szCs w:val="22"/>
        </w:rPr>
        <w:t>Pokud zhotovitel neodstraní vady v termínech dle podmínek stanovených v bodě 8.4. této SOD, počítaných ode dne doručení, či obdržení reklamace od objednatele nebo provozovatele, zaplatí objednateli smluvní pokutu 0,05 % z celkové ceny díla v Kč bez DPH za každou reklamovanou vadu a</w:t>
      </w:r>
      <w:r w:rsidR="00C44289">
        <w:rPr>
          <w:sz w:val="22"/>
          <w:szCs w:val="22"/>
        </w:rPr>
        <w:t> </w:t>
      </w:r>
      <w:r>
        <w:rPr>
          <w:sz w:val="22"/>
          <w:szCs w:val="22"/>
        </w:rPr>
        <w:t>za každý den prodlení.</w:t>
      </w:r>
    </w:p>
    <w:p w14:paraId="4DA87160" w14:textId="77777777" w:rsidR="007B5910" w:rsidRDefault="007B5910">
      <w:pPr>
        <w:tabs>
          <w:tab w:val="left" w:pos="540"/>
        </w:tabs>
        <w:ind w:left="540" w:right="-19"/>
        <w:jc w:val="both"/>
        <w:rPr>
          <w:sz w:val="22"/>
          <w:szCs w:val="22"/>
        </w:rPr>
      </w:pPr>
    </w:p>
    <w:p w14:paraId="5212443E" w14:textId="77777777" w:rsidR="007B5910" w:rsidRDefault="00C51EFB">
      <w:pPr>
        <w:tabs>
          <w:tab w:val="left" w:pos="540"/>
        </w:tabs>
        <w:ind w:left="540" w:right="-19"/>
        <w:jc w:val="both"/>
        <w:rPr>
          <w:sz w:val="22"/>
          <w:szCs w:val="22"/>
        </w:rPr>
      </w:pPr>
      <w:r>
        <w:rPr>
          <w:sz w:val="22"/>
          <w:szCs w:val="22"/>
        </w:rPr>
        <w:t>V případě prodlení se zaplacením faktury dle bodu 8.4. této SOD, se zhotovitel zavazuje uhradit objednateli smluvní pokutu ve výši 0,1 % z fakturované částky bez DPH za každý, i jen započatý, den prodlení se splněním tohoto závazku.</w:t>
      </w:r>
    </w:p>
    <w:p w14:paraId="21D0EC98" w14:textId="77777777" w:rsidR="007B5910" w:rsidRDefault="007B5910">
      <w:pPr>
        <w:tabs>
          <w:tab w:val="left" w:pos="540"/>
        </w:tabs>
        <w:ind w:left="540" w:right="-19"/>
        <w:jc w:val="both"/>
        <w:rPr>
          <w:sz w:val="22"/>
          <w:szCs w:val="22"/>
        </w:rPr>
      </w:pPr>
    </w:p>
    <w:p w14:paraId="67115689" w14:textId="77777777" w:rsidR="007B5910" w:rsidRDefault="00C51EFB">
      <w:pPr>
        <w:tabs>
          <w:tab w:val="left" w:pos="540"/>
        </w:tabs>
        <w:ind w:left="540" w:right="-19"/>
        <w:jc w:val="both"/>
        <w:rPr>
          <w:sz w:val="22"/>
          <w:szCs w:val="22"/>
        </w:rPr>
      </w:pPr>
      <w:r>
        <w:rPr>
          <w:sz w:val="22"/>
          <w:szCs w:val="22"/>
        </w:rPr>
        <w:t>Jestliže zhotovitel nejpozději do patnácti pracovních dní od obdržení reklamace nepředá poštovní doručovací službě nebo elektronicky datovou schránkou neodešle oznámení pro objednatele, že reklamované vady uznává, nebo odmítá, a současně ani nenastoupí k odstraňování uvedených vad, zaplatí za každý další den prodlení po tomto termínu 1.000,- Kč smluvní pokutu za nereagování na reklamaci.</w:t>
      </w:r>
    </w:p>
    <w:p w14:paraId="1F31C560" w14:textId="77777777" w:rsidR="007B5910" w:rsidRDefault="007B5910">
      <w:pPr>
        <w:tabs>
          <w:tab w:val="left" w:pos="540"/>
        </w:tabs>
        <w:ind w:left="567" w:right="72"/>
        <w:jc w:val="both"/>
        <w:rPr>
          <w:sz w:val="22"/>
          <w:szCs w:val="22"/>
        </w:rPr>
      </w:pPr>
    </w:p>
    <w:p w14:paraId="536DB42A"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Smluvní pokuta za nepřizvání zástupce objednatele ke kontrole zakrytých konstrukcí:</w:t>
      </w:r>
    </w:p>
    <w:p w14:paraId="32A58341" w14:textId="77777777" w:rsidR="007B5910" w:rsidRDefault="00C51EFB">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když náklady na odkrytí zakrytých konstrukcí jdou k tíži zhotovitele. To neplatí, jestliže zástupce objednatele se ke kontrole nedostaví, i když v termínu 5 dní předem byl prokazatelně vyzván.</w:t>
      </w:r>
    </w:p>
    <w:p w14:paraId="12A91FD8" w14:textId="77777777" w:rsidR="007B5910" w:rsidRDefault="007B5910">
      <w:pPr>
        <w:ind w:left="567"/>
        <w:jc w:val="both"/>
        <w:rPr>
          <w:sz w:val="22"/>
          <w:szCs w:val="22"/>
        </w:rPr>
      </w:pPr>
    </w:p>
    <w:p w14:paraId="7D376307" w14:textId="5A201E81" w:rsidR="007B5910" w:rsidRDefault="00C51EFB">
      <w:pPr>
        <w:ind w:left="540" w:hanging="539"/>
        <w:jc w:val="both"/>
        <w:rPr>
          <w:sz w:val="22"/>
          <w:szCs w:val="22"/>
        </w:rPr>
      </w:pPr>
      <w:r>
        <w:rPr>
          <w:sz w:val="22"/>
          <w:szCs w:val="22"/>
        </w:rPr>
        <w:t>7.14</w:t>
      </w:r>
      <w:r>
        <w:rPr>
          <w:sz w:val="22"/>
          <w:szCs w:val="22"/>
        </w:rPr>
        <w:tab/>
        <w:t>Za každé porušení předpisů BOZP (zákona č. 309/2006 Sb., v platném znění, plánu BOZP, opakované neprovedení nápravy dle požadavků v zápisech koordinátora BOZP), předpisů požární ochrany, předpisů pracovně právních a životního prostředí zhotovitelem, eventuálně jeho poddodavatelem, zjištěné a prokázané orgánem požární ochrany, životního prostředí, inspektorátem práce apod. a BOZP, eventuálně TDS, objednatelem, nebo koordinátorem BOZP, zaplatí zhotovitel objednateli smluvní pokutu ve výši 5.000,- Kč za každý prokázaný případ, v případě závažných pochybení v oblasti BOZP – pohyb pracovníků po staveništi pod vlivem alkoholu nebo jiných návykových látek, špatné vázání a</w:t>
      </w:r>
      <w:r w:rsidR="00C44289">
        <w:rPr>
          <w:sz w:val="22"/>
          <w:szCs w:val="22"/>
        </w:rPr>
        <w:t> </w:t>
      </w:r>
      <w:r>
        <w:rPr>
          <w:sz w:val="22"/>
          <w:szCs w:val="22"/>
        </w:rPr>
        <w:t>doprava břemen, používání poškozených vázacích prostředků, porušení bezpečnostních pravidel pro práci ve výškách (neprovedené ochranné zábradlí, nezajištění hrany pádu při pracích ve výšce, nezajištěný pracovník při pracích ve výšce, nezakrytí otvorů proti pádu předmětů z výšky, pohyb zaměstnanců v nezapažených výkopech), pokutu ve zvýšené výši 10.000,- Kč. Zaplacení pokuty nezbavuje zhotovitele povinnosti dodržovat uvedené předpisy a zákony a uhradit případné další náklady objednatele s tímto zjištěním vzniklých, jako například sankce ze strany kontrolních orgánů.</w:t>
      </w:r>
    </w:p>
    <w:p w14:paraId="103597FF" w14:textId="77777777" w:rsidR="001A4566" w:rsidRDefault="001A4566">
      <w:pPr>
        <w:ind w:left="540" w:hanging="539"/>
        <w:jc w:val="both"/>
        <w:rPr>
          <w:color w:val="FF0000"/>
          <w:sz w:val="22"/>
          <w:szCs w:val="22"/>
        </w:rPr>
      </w:pPr>
    </w:p>
    <w:p w14:paraId="50DF0146" w14:textId="77777777" w:rsidR="007B5910" w:rsidRDefault="00C51EFB">
      <w:pPr>
        <w:tabs>
          <w:tab w:val="left" w:pos="850"/>
          <w:tab w:val="left" w:pos="1417"/>
          <w:tab w:val="left" w:pos="2268"/>
          <w:tab w:val="right" w:pos="9071"/>
        </w:tabs>
        <w:ind w:right="283"/>
        <w:jc w:val="both"/>
        <w:rPr>
          <w:sz w:val="22"/>
          <w:szCs w:val="22"/>
        </w:rPr>
      </w:pPr>
      <w:r>
        <w:rPr>
          <w:sz w:val="22"/>
          <w:szCs w:val="22"/>
        </w:rPr>
        <w:t>7.15  Úrok z prodlení a majetkové sankce za prodlení s úhradou</w:t>
      </w:r>
    </w:p>
    <w:p w14:paraId="1640AC7B"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 xml:space="preserve">Pokud bude objednatel v prodlení s úhradou faktury nebo splátky proti sjednanému termínu je povinen zaplatit zhotoviteli úrok z prodlení ve výši 0,05 % z dlužné částky za každý i započatý den prodlení. </w:t>
      </w:r>
    </w:p>
    <w:p w14:paraId="4A259A30"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Pokud bude zhotovitel nebo objednatel v prodlení s úhradou smluvní pokuty, z důvodu nedodržení sjednaného termínu je povinen zaplatit druhé smluvní straně úrok z prodlení ve výši 0,05 % z dlužné částky za každý i započatý den prodlení. Splatnost faktury se pro tento účel stanovuje na 21 dní.</w:t>
      </w:r>
    </w:p>
    <w:p w14:paraId="1F99036C" w14:textId="77777777" w:rsidR="007B5910" w:rsidRDefault="007B5910">
      <w:pPr>
        <w:jc w:val="both"/>
        <w:rPr>
          <w:color w:val="000000"/>
          <w:sz w:val="22"/>
          <w:szCs w:val="22"/>
        </w:rPr>
      </w:pPr>
    </w:p>
    <w:p w14:paraId="4C2513DC" w14:textId="426AADDF" w:rsidR="007B5910" w:rsidRDefault="00C51EFB">
      <w:pPr>
        <w:ind w:left="567" w:hanging="566"/>
        <w:jc w:val="both"/>
        <w:rPr>
          <w:sz w:val="22"/>
          <w:szCs w:val="22"/>
        </w:rPr>
      </w:pPr>
      <w:r>
        <w:rPr>
          <w:sz w:val="22"/>
          <w:szCs w:val="22"/>
        </w:rPr>
        <w:t xml:space="preserve">7.16   Dle výslovné dohody smluvních stran, lze sankce (smluvní pokuty, úroky z prodlení, apod.) vzniklé na základě této </w:t>
      </w:r>
      <w:r w:rsidR="001307E4">
        <w:rPr>
          <w:sz w:val="22"/>
          <w:szCs w:val="22"/>
        </w:rPr>
        <w:t>SOD</w:t>
      </w:r>
      <w:r>
        <w:rPr>
          <w:sz w:val="22"/>
          <w:szCs w:val="22"/>
        </w:rPr>
        <w:t>,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14:paraId="4577BFA7" w14:textId="77777777" w:rsidR="007B5910" w:rsidRDefault="007B5910">
      <w:pPr>
        <w:ind w:left="567" w:hanging="566"/>
        <w:jc w:val="both"/>
        <w:rPr>
          <w:sz w:val="22"/>
          <w:szCs w:val="22"/>
        </w:rPr>
      </w:pPr>
    </w:p>
    <w:p w14:paraId="1E00569E" w14:textId="0FA7E1E0" w:rsidR="007B5910" w:rsidRDefault="00C51EFB">
      <w:pPr>
        <w:tabs>
          <w:tab w:val="left" w:pos="850"/>
          <w:tab w:val="left" w:pos="1417"/>
          <w:tab w:val="left" w:pos="2268"/>
          <w:tab w:val="right" w:pos="9071"/>
        </w:tabs>
        <w:ind w:left="567" w:right="-19" w:hanging="566"/>
        <w:jc w:val="both"/>
        <w:rPr>
          <w:sz w:val="22"/>
          <w:szCs w:val="22"/>
        </w:rPr>
      </w:pPr>
      <w:r w:rsidRPr="00203268">
        <w:rPr>
          <w:sz w:val="22"/>
          <w:szCs w:val="22"/>
        </w:rPr>
        <w:t>7.17</w:t>
      </w:r>
      <w:r w:rsidRPr="00203268">
        <w:rPr>
          <w:sz w:val="24"/>
          <w:szCs w:val="24"/>
        </w:rPr>
        <w:t xml:space="preserve"> </w:t>
      </w:r>
      <w:r w:rsidRPr="00203268">
        <w:rPr>
          <w:color w:val="FF0000"/>
          <w:sz w:val="24"/>
          <w:szCs w:val="24"/>
        </w:rPr>
        <w:tab/>
      </w:r>
      <w:r w:rsidRPr="00203268">
        <w:rPr>
          <w:sz w:val="22"/>
          <w:szCs w:val="22"/>
        </w:rPr>
        <w:t>V případě nesplnění závazků uvedených v bodech 6.6, 9.2. a), 9.2. b), 9.6 a 9.1</w:t>
      </w:r>
      <w:r w:rsidR="000658EA">
        <w:rPr>
          <w:sz w:val="22"/>
          <w:szCs w:val="22"/>
        </w:rPr>
        <w:t>4</w:t>
      </w:r>
      <w:r w:rsidRPr="00203268">
        <w:rPr>
          <w:sz w:val="22"/>
          <w:szCs w:val="22"/>
        </w:rPr>
        <w:t xml:space="preserve"> této SOD uhradí zhotovitel objednateli smluvní pokutu ve výši 0,05</w:t>
      </w:r>
      <w:r w:rsidR="00A050A8" w:rsidRPr="00203268">
        <w:rPr>
          <w:sz w:val="22"/>
          <w:szCs w:val="22"/>
        </w:rPr>
        <w:t xml:space="preserve"> </w:t>
      </w:r>
      <w:r w:rsidRPr="00203268">
        <w:rPr>
          <w:sz w:val="22"/>
          <w:szCs w:val="22"/>
        </w:rPr>
        <w:t>% ceny díla v Kč bez DPH, za každý prokázaný případ a za každý, i jen započatý, den prodlení se splněním závazku.</w:t>
      </w:r>
    </w:p>
    <w:p w14:paraId="0E07A2EC" w14:textId="77777777" w:rsidR="007B5910" w:rsidRDefault="007B5910">
      <w:pPr>
        <w:tabs>
          <w:tab w:val="left" w:pos="850"/>
          <w:tab w:val="left" w:pos="1417"/>
          <w:tab w:val="left" w:pos="2268"/>
          <w:tab w:val="right" w:pos="9071"/>
        </w:tabs>
        <w:ind w:left="567" w:right="-19" w:hanging="566"/>
        <w:jc w:val="both"/>
        <w:rPr>
          <w:sz w:val="22"/>
          <w:szCs w:val="22"/>
        </w:rPr>
      </w:pPr>
    </w:p>
    <w:p w14:paraId="578F9490" w14:textId="0F380F9A" w:rsidR="00203268" w:rsidRDefault="00203268">
      <w:pPr>
        <w:tabs>
          <w:tab w:val="left" w:pos="850"/>
          <w:tab w:val="left" w:pos="1417"/>
          <w:tab w:val="left" w:pos="2268"/>
          <w:tab w:val="right" w:pos="9071"/>
        </w:tabs>
        <w:ind w:left="567" w:right="-19" w:hanging="566"/>
        <w:jc w:val="both"/>
        <w:rPr>
          <w:sz w:val="22"/>
          <w:szCs w:val="22"/>
        </w:rPr>
      </w:pPr>
      <w:r w:rsidRPr="00203268">
        <w:rPr>
          <w:sz w:val="22"/>
          <w:szCs w:val="22"/>
        </w:rPr>
        <w:t>7.18</w:t>
      </w:r>
      <w:r w:rsidRPr="00203268">
        <w:rPr>
          <w:sz w:val="22"/>
          <w:szCs w:val="22"/>
        </w:rPr>
        <w:tab/>
      </w:r>
      <w:r>
        <w:rPr>
          <w:sz w:val="22"/>
          <w:szCs w:val="22"/>
        </w:rPr>
        <w:t xml:space="preserve">V celé budově </w:t>
      </w:r>
      <w:r w:rsidR="00F15B74">
        <w:rPr>
          <w:sz w:val="22"/>
          <w:szCs w:val="22"/>
        </w:rPr>
        <w:t>divadla</w:t>
      </w:r>
      <w:r>
        <w:rPr>
          <w:sz w:val="22"/>
          <w:szCs w:val="22"/>
        </w:rPr>
        <w:t xml:space="preserve"> je zakázáno kouřit. Za každé porušení tohoto zákazu kouření zaplatí zhotovitel objednateli smluvní pokutu ve výši 1.000,- Kč za každý prokázaný případ a za každou přistiženou osobu. V případě nedodržení zákazu kouření je navíc zhotovitel povinen zakouřenou místnost, ze které nelze kouř vyvětrat oškrabat, malířsky vyspravit, nebo vyštukovat a opatřit min. dvojnásobným novým nátěrem.</w:t>
      </w:r>
    </w:p>
    <w:p w14:paraId="4012C664" w14:textId="77777777" w:rsidR="00203268" w:rsidRDefault="00203268">
      <w:pPr>
        <w:tabs>
          <w:tab w:val="left" w:pos="850"/>
          <w:tab w:val="left" w:pos="1417"/>
          <w:tab w:val="left" w:pos="2268"/>
          <w:tab w:val="right" w:pos="9071"/>
        </w:tabs>
        <w:ind w:left="567" w:right="-19" w:hanging="566"/>
        <w:jc w:val="both"/>
        <w:rPr>
          <w:sz w:val="22"/>
          <w:szCs w:val="22"/>
        </w:rPr>
      </w:pPr>
    </w:p>
    <w:p w14:paraId="6694E033" w14:textId="5793576C" w:rsidR="00CD107A" w:rsidRDefault="00CD107A">
      <w:pPr>
        <w:tabs>
          <w:tab w:val="left" w:pos="850"/>
          <w:tab w:val="left" w:pos="1417"/>
          <w:tab w:val="left" w:pos="2268"/>
          <w:tab w:val="right" w:pos="9071"/>
        </w:tabs>
        <w:ind w:left="567" w:right="-19" w:hanging="566"/>
        <w:jc w:val="both"/>
        <w:rPr>
          <w:sz w:val="22"/>
          <w:szCs w:val="22"/>
        </w:rPr>
      </w:pPr>
      <w:r>
        <w:rPr>
          <w:sz w:val="22"/>
          <w:szCs w:val="22"/>
        </w:rPr>
        <w:t>7.</w:t>
      </w:r>
      <w:r w:rsidR="00F15B74">
        <w:rPr>
          <w:sz w:val="22"/>
          <w:szCs w:val="22"/>
        </w:rPr>
        <w:t>19</w:t>
      </w:r>
      <w:r>
        <w:rPr>
          <w:sz w:val="22"/>
          <w:szCs w:val="22"/>
        </w:rPr>
        <w:tab/>
        <w:t>V případě nesplnění dalších samostatně jinde nesankcionovaných závazků vyplývajících z této SOD uhradí zhotovitel objednateli smluvní pokutu ve výši 0,02 % ceny díla v Kč bez DPH, za každý prokázaný případ a za každý, i jen započatý, den prodlení se splněním závazku.</w:t>
      </w:r>
    </w:p>
    <w:p w14:paraId="5766917F" w14:textId="77777777" w:rsidR="007B5910" w:rsidRDefault="007B5910">
      <w:pPr>
        <w:ind w:left="426" w:hanging="425"/>
        <w:jc w:val="both"/>
        <w:rPr>
          <w:sz w:val="22"/>
          <w:szCs w:val="22"/>
        </w:rPr>
      </w:pPr>
    </w:p>
    <w:p w14:paraId="14E8A755" w14:textId="77777777" w:rsidR="007B5910" w:rsidRDefault="007B5910">
      <w:pPr>
        <w:ind w:left="426" w:hanging="425"/>
        <w:jc w:val="both"/>
        <w:rPr>
          <w:sz w:val="22"/>
          <w:szCs w:val="22"/>
        </w:rPr>
      </w:pPr>
    </w:p>
    <w:p w14:paraId="4FAC3EA3" w14:textId="77777777" w:rsidR="000658EA" w:rsidRDefault="000658EA">
      <w:pPr>
        <w:ind w:left="426" w:hanging="425"/>
        <w:jc w:val="both"/>
        <w:rPr>
          <w:sz w:val="22"/>
          <w:szCs w:val="22"/>
        </w:rPr>
      </w:pPr>
    </w:p>
    <w:p w14:paraId="3C681476" w14:textId="77777777" w:rsidR="007B5910" w:rsidRDefault="00C51EFB">
      <w:pPr>
        <w:numPr>
          <w:ilvl w:val="0"/>
          <w:numId w:val="7"/>
        </w:numPr>
        <w:tabs>
          <w:tab w:val="left" w:pos="850"/>
          <w:tab w:val="left" w:pos="1417"/>
          <w:tab w:val="left" w:pos="2268"/>
          <w:tab w:val="left" w:pos="3402"/>
          <w:tab w:val="left" w:pos="5102"/>
          <w:tab w:val="right" w:pos="9071"/>
        </w:tabs>
        <w:ind w:right="397"/>
        <w:jc w:val="center"/>
      </w:pPr>
      <w:r>
        <w:rPr>
          <w:b/>
          <w:sz w:val="28"/>
          <w:szCs w:val="28"/>
          <w:u w:val="single"/>
        </w:rPr>
        <w:t>Záruční podmínky a odpovědnost za vady</w:t>
      </w:r>
    </w:p>
    <w:p w14:paraId="7FE5CFA0" w14:textId="77777777" w:rsidR="007B5910" w:rsidRDefault="007B5910">
      <w:pPr>
        <w:tabs>
          <w:tab w:val="left" w:pos="850"/>
          <w:tab w:val="left" w:pos="1417"/>
          <w:tab w:val="left" w:pos="2268"/>
          <w:tab w:val="left" w:pos="3402"/>
          <w:tab w:val="left" w:pos="5102"/>
          <w:tab w:val="right" w:pos="9071"/>
        </w:tabs>
        <w:ind w:right="397"/>
        <w:rPr>
          <w:sz w:val="22"/>
          <w:szCs w:val="22"/>
        </w:rPr>
      </w:pPr>
    </w:p>
    <w:p w14:paraId="2E5B2862" w14:textId="77777777" w:rsidR="007B5910" w:rsidRDefault="00C51EFB">
      <w:pPr>
        <w:rPr>
          <w:sz w:val="22"/>
          <w:szCs w:val="22"/>
          <w:u w:val="single"/>
        </w:rPr>
      </w:pPr>
      <w:r>
        <w:rPr>
          <w:sz w:val="22"/>
          <w:szCs w:val="22"/>
        </w:rPr>
        <w:t xml:space="preserve">8.1  </w:t>
      </w:r>
      <w:r>
        <w:rPr>
          <w:sz w:val="22"/>
          <w:szCs w:val="22"/>
          <w:u w:val="single"/>
        </w:rPr>
        <w:t>Odpovědnost za vady díla</w:t>
      </w:r>
    </w:p>
    <w:p w14:paraId="7A2909CB" w14:textId="4712A872" w:rsidR="007B5910" w:rsidRPr="006001EF" w:rsidRDefault="00C51EFB">
      <w:pPr>
        <w:numPr>
          <w:ilvl w:val="0"/>
          <w:numId w:val="19"/>
        </w:numPr>
        <w:tabs>
          <w:tab w:val="left" w:pos="709"/>
        </w:tabs>
        <w:ind w:left="709" w:hanging="282"/>
        <w:jc w:val="both"/>
        <w:rPr>
          <w:color w:val="000000"/>
          <w:sz w:val="22"/>
          <w:szCs w:val="22"/>
        </w:rPr>
      </w:pPr>
      <w:r>
        <w:rPr>
          <w:color w:val="000000"/>
          <w:sz w:val="22"/>
          <w:szCs w:val="22"/>
        </w:rPr>
        <w:t xml:space="preserve">Zhotovitel odpovídá za vady, jež </w:t>
      </w:r>
      <w:r w:rsidRPr="006001EF">
        <w:rPr>
          <w:color w:val="000000"/>
          <w:sz w:val="22"/>
          <w:szCs w:val="22"/>
        </w:rPr>
        <w:t>má dílo v době jeho předání a dále odpovídá za vady díla zjištěné v záruční době, na které se záruční doba vztahuje.</w:t>
      </w:r>
      <w:r w:rsidR="006001EF" w:rsidRPr="006001EF">
        <w:rPr>
          <w:color w:val="000000"/>
          <w:sz w:val="22"/>
          <w:szCs w:val="22"/>
        </w:rPr>
        <w:t xml:space="preserve"> Záruka se vztahuje mj. na </w:t>
      </w:r>
      <w:r w:rsidR="006001EF" w:rsidRPr="006001EF">
        <w:rPr>
          <w:sz w:val="22"/>
          <w:szCs w:val="22"/>
        </w:rPr>
        <w:t>kvalitu provedení a odolnost nátěru marmolea.</w:t>
      </w:r>
    </w:p>
    <w:p w14:paraId="1369BAEB" w14:textId="77777777" w:rsidR="007B5910" w:rsidRDefault="00C51EFB">
      <w:pPr>
        <w:numPr>
          <w:ilvl w:val="0"/>
          <w:numId w:val="19"/>
        </w:numPr>
        <w:tabs>
          <w:tab w:val="left" w:pos="709"/>
        </w:tabs>
        <w:ind w:left="709" w:hanging="282"/>
        <w:jc w:val="both"/>
        <w:rPr>
          <w:color w:val="000000"/>
          <w:sz w:val="22"/>
          <w:szCs w:val="22"/>
        </w:rPr>
      </w:pPr>
      <w:r w:rsidRPr="006001EF">
        <w:rPr>
          <w:color w:val="000000"/>
          <w:sz w:val="22"/>
          <w:szCs w:val="22"/>
        </w:rPr>
        <w:t>Zhotovitel neodpovídá za vady díla</w:t>
      </w:r>
      <w:r>
        <w:rPr>
          <w:color w:val="000000"/>
          <w:sz w:val="22"/>
          <w:szCs w:val="22"/>
        </w:rPr>
        <w:t>,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5A347ABF" w14:textId="77777777" w:rsidR="007B5910" w:rsidRPr="00A11829" w:rsidRDefault="00C51EFB">
      <w:pPr>
        <w:numPr>
          <w:ilvl w:val="0"/>
          <w:numId w:val="19"/>
        </w:numPr>
        <w:tabs>
          <w:tab w:val="left" w:pos="709"/>
        </w:tabs>
        <w:ind w:left="709" w:hanging="282"/>
        <w:jc w:val="both"/>
        <w:rPr>
          <w:color w:val="000000"/>
          <w:sz w:val="22"/>
          <w:szCs w:val="22"/>
        </w:rPr>
      </w:pPr>
      <w:r>
        <w:rPr>
          <w:color w:val="000000"/>
          <w:sz w:val="22"/>
          <w:szCs w:val="22"/>
        </w:rPr>
        <w:t xml:space="preserve">Zhotovitel neodpovídá za vady díla, které byly způsobeny až po předání a převzetí díla objednatelem, </w:t>
      </w:r>
      <w:r w:rsidRPr="00A11829">
        <w:rPr>
          <w:color w:val="000000"/>
          <w:sz w:val="22"/>
          <w:szCs w:val="22"/>
        </w:rPr>
        <w:t>třetí osobou nebo vyšší mocí.</w:t>
      </w:r>
    </w:p>
    <w:p w14:paraId="09BF2097" w14:textId="0EC86C63" w:rsidR="00A11829" w:rsidRPr="00A11829" w:rsidRDefault="00243209">
      <w:pPr>
        <w:numPr>
          <w:ilvl w:val="0"/>
          <w:numId w:val="19"/>
        </w:numPr>
        <w:tabs>
          <w:tab w:val="left" w:pos="709"/>
        </w:tabs>
        <w:ind w:left="709" w:hanging="282"/>
        <w:jc w:val="both"/>
        <w:rPr>
          <w:color w:val="000000"/>
          <w:sz w:val="22"/>
          <w:szCs w:val="22"/>
        </w:rPr>
      </w:pPr>
      <w:r>
        <w:rPr>
          <w:sz w:val="22"/>
          <w:szCs w:val="22"/>
        </w:rPr>
        <w:t xml:space="preserve">Zhotovitel neodpovídá za vady díla u marmoleových podlah, které byly způsobeny </w:t>
      </w:r>
      <w:r w:rsidR="00A11829" w:rsidRPr="00A11829">
        <w:rPr>
          <w:sz w:val="22"/>
          <w:szCs w:val="22"/>
        </w:rPr>
        <w:t>vad</w:t>
      </w:r>
      <w:r>
        <w:rPr>
          <w:sz w:val="22"/>
          <w:szCs w:val="22"/>
        </w:rPr>
        <w:t xml:space="preserve">ami </w:t>
      </w:r>
      <w:r w:rsidR="00A11829" w:rsidRPr="00A11829">
        <w:rPr>
          <w:sz w:val="22"/>
          <w:szCs w:val="22"/>
        </w:rPr>
        <w:t>podkladu pod krytinou, kde je místy uvolněná nebo popraskaná stěrka.</w:t>
      </w:r>
    </w:p>
    <w:p w14:paraId="2A55E620" w14:textId="77777777" w:rsidR="007B5910" w:rsidRDefault="007B5910">
      <w:pPr>
        <w:jc w:val="both"/>
        <w:rPr>
          <w:color w:val="000000"/>
          <w:sz w:val="22"/>
          <w:szCs w:val="22"/>
        </w:rPr>
      </w:pPr>
    </w:p>
    <w:p w14:paraId="3C6A3351" w14:textId="77777777" w:rsidR="007B5910" w:rsidRDefault="00C51EFB">
      <w:pPr>
        <w:rPr>
          <w:sz w:val="22"/>
          <w:szCs w:val="22"/>
          <w:u w:val="single"/>
        </w:rPr>
      </w:pPr>
      <w:r>
        <w:rPr>
          <w:sz w:val="22"/>
          <w:szCs w:val="22"/>
        </w:rPr>
        <w:t xml:space="preserve">8.2  </w:t>
      </w:r>
      <w:r>
        <w:rPr>
          <w:sz w:val="22"/>
          <w:szCs w:val="22"/>
          <w:u w:val="single"/>
        </w:rPr>
        <w:t>Délka záruční doby</w:t>
      </w:r>
    </w:p>
    <w:p w14:paraId="513F6E29" w14:textId="668DB516" w:rsidR="007B5910" w:rsidRDefault="00C51EFB">
      <w:pPr>
        <w:ind w:left="360"/>
        <w:jc w:val="both"/>
        <w:rPr>
          <w:color w:val="000000"/>
          <w:sz w:val="24"/>
          <w:szCs w:val="24"/>
        </w:rPr>
      </w:pPr>
      <w:r>
        <w:rPr>
          <w:color w:val="000000"/>
          <w:sz w:val="22"/>
          <w:szCs w:val="22"/>
        </w:rPr>
        <w:t xml:space="preserve">Záruka na jakost díla, kvalitu provedených prací, které jsou předmětem </w:t>
      </w:r>
      <w:r w:rsidR="00B322AA">
        <w:rPr>
          <w:color w:val="000000"/>
          <w:sz w:val="22"/>
          <w:szCs w:val="22"/>
        </w:rPr>
        <w:t xml:space="preserve">této SOD </w:t>
      </w:r>
      <w:r>
        <w:rPr>
          <w:b/>
          <w:i/>
          <w:color w:val="000000"/>
          <w:sz w:val="22"/>
          <w:szCs w:val="22"/>
        </w:rPr>
        <w:t>a stejně tak na jakost a</w:t>
      </w:r>
      <w:r w:rsidR="00C44289">
        <w:rPr>
          <w:b/>
          <w:i/>
          <w:color w:val="000000"/>
          <w:sz w:val="22"/>
          <w:szCs w:val="22"/>
        </w:rPr>
        <w:t> </w:t>
      </w:r>
      <w:r>
        <w:rPr>
          <w:b/>
          <w:i/>
          <w:color w:val="000000"/>
          <w:sz w:val="22"/>
          <w:szCs w:val="22"/>
        </w:rPr>
        <w:t>kvalitu všech součástí díla</w:t>
      </w:r>
      <w:r>
        <w:rPr>
          <w:color w:val="000000"/>
          <w:sz w:val="22"/>
          <w:szCs w:val="22"/>
        </w:rPr>
        <w:t xml:space="preserve"> bude poskytnuta zhotovitelem v délce </w:t>
      </w:r>
      <w:r w:rsidR="006001EF">
        <w:rPr>
          <w:color w:val="000000"/>
          <w:sz w:val="22"/>
          <w:szCs w:val="22"/>
        </w:rPr>
        <w:t>3</w:t>
      </w:r>
      <w:r>
        <w:rPr>
          <w:color w:val="000000"/>
          <w:sz w:val="22"/>
          <w:szCs w:val="22"/>
        </w:rPr>
        <w:t xml:space="preserve">6 měsíců od data předání a převzetí díla na celý předmět plnění. Záruční doba začíná běžet dnem předání hotového díla zhotovitelem a převzetí objednatelem. Záruční doba se pozastavuje po dobu, po kterou objednatel nemůže předmět </w:t>
      </w:r>
      <w:r w:rsidR="00B322AA">
        <w:rPr>
          <w:color w:val="000000"/>
          <w:sz w:val="22"/>
          <w:szCs w:val="22"/>
        </w:rPr>
        <w:t xml:space="preserve">této SOD </w:t>
      </w:r>
      <w:r>
        <w:rPr>
          <w:color w:val="000000"/>
          <w:sz w:val="22"/>
          <w:szCs w:val="22"/>
        </w:rPr>
        <w:t>užívat pro vady, za které zhotovitel zodpovídá. </w:t>
      </w:r>
    </w:p>
    <w:p w14:paraId="0971FC88" w14:textId="77777777" w:rsidR="007B5910" w:rsidRDefault="007B5910">
      <w:pPr>
        <w:ind w:left="360"/>
        <w:jc w:val="both"/>
        <w:rPr>
          <w:color w:val="000000"/>
          <w:sz w:val="22"/>
          <w:szCs w:val="22"/>
        </w:rPr>
      </w:pPr>
    </w:p>
    <w:p w14:paraId="74F19484" w14:textId="77777777" w:rsidR="007B5910" w:rsidRDefault="00C51EFB">
      <w:pPr>
        <w:rPr>
          <w:sz w:val="22"/>
          <w:szCs w:val="22"/>
          <w:u w:val="single"/>
        </w:rPr>
      </w:pPr>
      <w:r>
        <w:rPr>
          <w:sz w:val="22"/>
          <w:szCs w:val="22"/>
        </w:rPr>
        <w:t xml:space="preserve">8.3  </w:t>
      </w:r>
      <w:r>
        <w:rPr>
          <w:sz w:val="22"/>
          <w:szCs w:val="22"/>
          <w:u w:val="single"/>
        </w:rPr>
        <w:t>Způsob uplatnění reklamace</w:t>
      </w:r>
    </w:p>
    <w:p w14:paraId="72DB851C"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Objednatel je povinen vady písemně reklamovat u zhotovitele bez zbytečného odkladu po jejich zjištění. Oznámení (reklamaci) odešle na doručovací adresu zhotovitele, uvedenou v oddíle Smluvní strany (vč. e-mailové adresy), popř. do datové schránky zhotovitele. V reklamaci musí být vady popsány nebo uvedeno, kde jsou a jak se projevují. </w:t>
      </w:r>
    </w:p>
    <w:p w14:paraId="6A8E786F"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Reklamaci lze uplatnit nejpozději do posledního dne záruční lhůty, přičemž i reklamace odeslaná objednatelem v poslední den záruční lhůty se považuje za včas uplatněnou.</w:t>
      </w:r>
    </w:p>
    <w:p w14:paraId="76AF1E80" w14:textId="175C6C62"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Za písemnou reklamaci a odpověď na ni je považována i reklamace či odpověď uplatněná a odeslaná e-mailem na adresy uvedené v této </w:t>
      </w:r>
      <w:r w:rsidR="001307E4">
        <w:rPr>
          <w:color w:val="000000"/>
          <w:sz w:val="22"/>
          <w:szCs w:val="22"/>
        </w:rPr>
        <w:t>SOD</w:t>
      </w:r>
      <w:r>
        <w:rPr>
          <w:color w:val="000000"/>
          <w:sz w:val="22"/>
          <w:szCs w:val="22"/>
        </w:rPr>
        <w:t>. Tyto adresy jsou platné do doby, dokud jedna smluvní strana prokazatelně neoznámí druhé smluvní straně změnu adresy.</w:t>
      </w:r>
    </w:p>
    <w:p w14:paraId="37320F15" w14:textId="77777777" w:rsidR="007B5910" w:rsidRDefault="007B5910">
      <w:pPr>
        <w:ind w:left="708"/>
        <w:rPr>
          <w:sz w:val="22"/>
          <w:szCs w:val="22"/>
        </w:rPr>
      </w:pPr>
    </w:p>
    <w:p w14:paraId="167978C4" w14:textId="77777777" w:rsidR="007B5910" w:rsidRDefault="00C51EFB">
      <w:pPr>
        <w:pStyle w:val="Nadpis1"/>
        <w:jc w:val="left"/>
        <w:rPr>
          <w:rFonts w:ascii="Times New Roman" w:eastAsia="Times New Roman" w:hAnsi="Times New Roman" w:cs="Times New Roman"/>
          <w:b w:val="0"/>
          <w:sz w:val="22"/>
          <w:szCs w:val="22"/>
          <w:u w:val="none"/>
        </w:rPr>
      </w:pPr>
      <w:r>
        <w:rPr>
          <w:rFonts w:ascii="Times New Roman" w:eastAsia="Times New Roman" w:hAnsi="Times New Roman" w:cs="Times New Roman"/>
          <w:b w:val="0"/>
          <w:sz w:val="22"/>
          <w:szCs w:val="22"/>
          <w:u w:val="none"/>
        </w:rPr>
        <w:t xml:space="preserve">8.4  </w:t>
      </w:r>
      <w:r>
        <w:rPr>
          <w:rFonts w:ascii="Times New Roman" w:eastAsia="Times New Roman" w:hAnsi="Times New Roman" w:cs="Times New Roman"/>
          <w:b w:val="0"/>
          <w:sz w:val="22"/>
          <w:szCs w:val="22"/>
        </w:rPr>
        <w:t>Podmínky odstranění reklamovaných vad</w:t>
      </w:r>
    </w:p>
    <w:p w14:paraId="4D1AAC67"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Pokud o to objednatel požádá, je zhotovitel povinen před započetím odstraňování reklamované vady předložit objednateli k písemnému odsouhlasení technologický postup a rozsah opravy, soupis materiálů, které hodlá použít, apod. Pro případ, že zhotovitel provede odstranění reklamované vady bez předchozího písemného odsouhlasení objednatelem, je zhotovitel srozuměn s tím, že objednatel je oprávněn neuznat opravu jako správnou a dostačující.</w:t>
      </w:r>
    </w:p>
    <w:p w14:paraId="1354C3E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21 dní od obdržení faktury objednatele zhotovitelem. V případě neproplacení takovéto faktury uhradí zhotovitel objednateli ještě smluvní pokutu ve výši 0,1 % z fakturované částky za každý den prodlení.  </w:t>
      </w:r>
    </w:p>
    <w:p w14:paraId="35EC88FA"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14:paraId="4E4FB5A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14:paraId="62F9023D" w14:textId="77777777" w:rsidR="007B5910" w:rsidRDefault="00C51EFB">
      <w:pPr>
        <w:numPr>
          <w:ilvl w:val="0"/>
          <w:numId w:val="17"/>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14:paraId="05D7C2F1" w14:textId="77777777" w:rsidR="007B5910" w:rsidRDefault="00C51EFB">
      <w:pPr>
        <w:numPr>
          <w:ilvl w:val="0"/>
          <w:numId w:val="17"/>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14:paraId="415E56CA" w14:textId="7933E59C" w:rsidR="007B5910" w:rsidRDefault="00C51EFB" w:rsidP="00101288">
      <w:pPr>
        <w:numPr>
          <w:ilvl w:val="0"/>
          <w:numId w:val="17"/>
        </w:numPr>
        <w:tabs>
          <w:tab w:val="left" w:pos="709"/>
        </w:tabs>
        <w:ind w:left="709" w:hanging="282"/>
        <w:rPr>
          <w:sz w:val="22"/>
          <w:szCs w:val="22"/>
        </w:rPr>
      </w:pPr>
      <w:r>
        <w:rPr>
          <w:sz w:val="22"/>
          <w:szCs w:val="22"/>
        </w:rPr>
        <w:t>Zhotovitel je povinen objednatele o zpřístupnění prostor pro odstranění vady prokazatelně písemně, e-mailem, požádat alespoň 5 dní předem, u vady ohrožující majetek, zdraví nebo život telefonicky obratem.</w:t>
      </w:r>
    </w:p>
    <w:p w14:paraId="5B3468E9" w14:textId="77777777" w:rsidR="007B5910" w:rsidRDefault="007B5910">
      <w:pPr>
        <w:ind w:left="360"/>
        <w:jc w:val="both"/>
        <w:rPr>
          <w:sz w:val="16"/>
          <w:szCs w:val="16"/>
        </w:rPr>
      </w:pPr>
    </w:p>
    <w:p w14:paraId="04A99135" w14:textId="1AD8AEBC" w:rsidR="007B5910" w:rsidRDefault="00C51EFB">
      <w:pPr>
        <w:ind w:left="360"/>
        <w:jc w:val="both"/>
        <w:rPr>
          <w:sz w:val="22"/>
          <w:szCs w:val="22"/>
        </w:rPr>
      </w:pPr>
      <w:r>
        <w:rPr>
          <w:sz w:val="22"/>
          <w:szCs w:val="22"/>
        </w:rPr>
        <w:t>Do doby sepsání písemného dokladu o odstranění vady díla zhotovitelem a jeho potvrzení oprávněným a</w:t>
      </w:r>
      <w:r w:rsidR="00C44289">
        <w:rPr>
          <w:sz w:val="22"/>
          <w:szCs w:val="22"/>
        </w:rPr>
        <w:t> </w:t>
      </w:r>
      <w:r>
        <w:rPr>
          <w:sz w:val="22"/>
          <w:szCs w:val="22"/>
        </w:rPr>
        <w:t>dohodnutým zástupcem objednatele, není vada pokládána za odstraněnou. To neplatí v případě neoprávněného odmítnutí převzetí odstranění vad a potvrzení zápisu zástupcem objednatele.</w:t>
      </w:r>
    </w:p>
    <w:p w14:paraId="78345A91" w14:textId="77777777" w:rsidR="007B5910" w:rsidRDefault="007B5910">
      <w:pPr>
        <w:ind w:left="360"/>
        <w:jc w:val="both"/>
        <w:rPr>
          <w:sz w:val="22"/>
          <w:szCs w:val="22"/>
        </w:rPr>
      </w:pPr>
    </w:p>
    <w:p w14:paraId="0B837559" w14:textId="77777777" w:rsidR="007B5910" w:rsidRDefault="007B5910">
      <w:pPr>
        <w:ind w:left="360"/>
        <w:jc w:val="both"/>
        <w:rPr>
          <w:sz w:val="8"/>
          <w:szCs w:val="8"/>
        </w:rPr>
      </w:pPr>
    </w:p>
    <w:p w14:paraId="4D3996CC" w14:textId="77777777" w:rsidR="007B5910" w:rsidRDefault="00C51EFB">
      <w:pPr>
        <w:numPr>
          <w:ilvl w:val="0"/>
          <w:numId w:val="10"/>
        </w:numPr>
        <w:tabs>
          <w:tab w:val="left" w:pos="850"/>
          <w:tab w:val="left" w:pos="1417"/>
          <w:tab w:val="left" w:pos="2268"/>
          <w:tab w:val="left" w:pos="3402"/>
          <w:tab w:val="left" w:pos="5102"/>
          <w:tab w:val="right" w:pos="9071"/>
        </w:tabs>
        <w:ind w:right="397"/>
        <w:jc w:val="center"/>
      </w:pPr>
      <w:r>
        <w:rPr>
          <w:b/>
          <w:sz w:val="28"/>
          <w:szCs w:val="28"/>
          <w:u w:val="single"/>
        </w:rPr>
        <w:t>Ostatní ujednání</w:t>
      </w:r>
    </w:p>
    <w:p w14:paraId="355AE42E" w14:textId="77777777" w:rsidR="007B5910" w:rsidRDefault="007B5910">
      <w:pPr>
        <w:tabs>
          <w:tab w:val="left" w:pos="1417"/>
          <w:tab w:val="left" w:pos="2268"/>
          <w:tab w:val="left" w:pos="5102"/>
          <w:tab w:val="right" w:pos="9071"/>
        </w:tabs>
        <w:jc w:val="both"/>
        <w:rPr>
          <w:sz w:val="22"/>
          <w:szCs w:val="22"/>
        </w:rPr>
      </w:pPr>
    </w:p>
    <w:p w14:paraId="7AF08AE7" w14:textId="4A8DAA24" w:rsidR="007B5910" w:rsidRDefault="00C51EFB">
      <w:pPr>
        <w:numPr>
          <w:ilvl w:val="1"/>
          <w:numId w:val="8"/>
        </w:numPr>
        <w:tabs>
          <w:tab w:val="left" w:pos="540"/>
        </w:tabs>
        <w:ind w:left="567" w:hanging="566"/>
        <w:jc w:val="both"/>
        <w:rPr>
          <w:sz w:val="22"/>
          <w:szCs w:val="22"/>
        </w:rPr>
      </w:pPr>
      <w:r>
        <w:rPr>
          <w:sz w:val="22"/>
          <w:szCs w:val="22"/>
        </w:rPr>
        <w:t xml:space="preserve">V tomto smyslu se níže uvedeným dnem platnosti této </w:t>
      </w:r>
      <w:r w:rsidR="00B322AA">
        <w:rPr>
          <w:sz w:val="22"/>
          <w:szCs w:val="22"/>
        </w:rPr>
        <w:t xml:space="preserve">SOD </w:t>
      </w:r>
      <w:r>
        <w:rPr>
          <w:sz w:val="22"/>
          <w:szCs w:val="22"/>
        </w:rPr>
        <w:t>zhotovitel zavazuje provést veškeré stavební</w:t>
      </w:r>
      <w:r w:rsidR="00F15B74">
        <w:rPr>
          <w:sz w:val="22"/>
          <w:szCs w:val="22"/>
        </w:rPr>
        <w:t xml:space="preserve"> / údržbové</w:t>
      </w:r>
      <w:r>
        <w:rPr>
          <w:sz w:val="22"/>
          <w:szCs w:val="22"/>
        </w:rPr>
        <w:t xml:space="preserve"> práce</w:t>
      </w:r>
      <w:r w:rsidR="00A60812">
        <w:rPr>
          <w:sz w:val="22"/>
          <w:szCs w:val="22"/>
        </w:rPr>
        <w:t xml:space="preserve">, montážní práce </w:t>
      </w:r>
      <w:r>
        <w:rPr>
          <w:sz w:val="22"/>
          <w:szCs w:val="22"/>
        </w:rPr>
        <w:t xml:space="preserve">a dodávky, které jsou předmětem této </w:t>
      </w:r>
      <w:r w:rsidR="00B322AA">
        <w:rPr>
          <w:sz w:val="22"/>
          <w:szCs w:val="22"/>
        </w:rPr>
        <w:t>SOD</w:t>
      </w:r>
      <w:r>
        <w:rPr>
          <w:sz w:val="22"/>
          <w:szCs w:val="22"/>
        </w:rPr>
        <w:t>, řádně a včas, ve stanoveném termínu dílo dokončit a odevzdat objednateli, který je povinen jej převzít a zaplatit smluvní cenu za jeho provedení.</w:t>
      </w:r>
    </w:p>
    <w:p w14:paraId="790DCA15" w14:textId="77777777" w:rsidR="007B5910" w:rsidRDefault="007B5910">
      <w:pPr>
        <w:ind w:left="708"/>
        <w:rPr>
          <w:color w:val="000000"/>
          <w:sz w:val="22"/>
          <w:szCs w:val="22"/>
        </w:rPr>
      </w:pPr>
    </w:p>
    <w:p w14:paraId="7B0F5189" w14:textId="77777777" w:rsidR="00752C02" w:rsidRDefault="00C51EFB" w:rsidP="00752C02">
      <w:pPr>
        <w:pStyle w:val="Odstavecseseznamem"/>
        <w:numPr>
          <w:ilvl w:val="1"/>
          <w:numId w:val="8"/>
        </w:numPr>
        <w:ind w:left="426"/>
        <w:rPr>
          <w:color w:val="000000"/>
          <w:sz w:val="22"/>
          <w:szCs w:val="22"/>
        </w:rPr>
      </w:pPr>
      <w:r w:rsidRPr="00752C02">
        <w:rPr>
          <w:color w:val="000000"/>
          <w:sz w:val="22"/>
          <w:szCs w:val="22"/>
        </w:rPr>
        <w:t>Odpovědnost za škodu a vlastnická práva</w:t>
      </w:r>
    </w:p>
    <w:p w14:paraId="4D0CE87A" w14:textId="77777777" w:rsidR="00752C02" w:rsidRPr="00752C02" w:rsidRDefault="00752C02" w:rsidP="00752C02">
      <w:pPr>
        <w:pStyle w:val="Odstavecseseznamem"/>
        <w:rPr>
          <w:color w:val="000000"/>
          <w:sz w:val="22"/>
          <w:szCs w:val="22"/>
        </w:rPr>
      </w:pPr>
    </w:p>
    <w:p w14:paraId="452D4BBF" w14:textId="79BD8D3B" w:rsidR="007B5910" w:rsidRPr="00752C02" w:rsidRDefault="00C51EFB" w:rsidP="00752C02">
      <w:pPr>
        <w:pStyle w:val="Odstavecseseznamem"/>
        <w:numPr>
          <w:ilvl w:val="0"/>
          <w:numId w:val="31"/>
        </w:numPr>
        <w:rPr>
          <w:color w:val="000000"/>
          <w:sz w:val="22"/>
          <w:szCs w:val="22"/>
        </w:rPr>
      </w:pPr>
      <w:r w:rsidRPr="00752C02">
        <w:rPr>
          <w:color w:val="000000"/>
          <w:sz w:val="22"/>
          <w:szCs w:val="22"/>
        </w:rPr>
        <w:t>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li to možné, tak poskytnut finanční náhradu. Objednatel je ve smyslu § 2599 NOZ vlastníkem zhotovované věci. Od okamžiku zabudování přechází vlastnické právo k zabudovanému materiálu na objednatele. Objednatel se stává vlastníkem i nezabudovaného materiálu, pokud byl dodán zhotovitelem na stavbu a objednatel již jeho dodání uhradil; zhotovitel je však odpovědný za škody na tomto materiálu až do doby, než dojde k jeho zabudování.</w:t>
      </w:r>
    </w:p>
    <w:p w14:paraId="75BFBF0B" w14:textId="77777777" w:rsidR="007B5910" w:rsidRDefault="007B5910">
      <w:pPr>
        <w:tabs>
          <w:tab w:val="left" w:pos="540"/>
        </w:tabs>
        <w:ind w:left="540"/>
        <w:jc w:val="both"/>
        <w:rPr>
          <w:color w:val="000000"/>
          <w:sz w:val="22"/>
          <w:szCs w:val="22"/>
        </w:rPr>
      </w:pPr>
    </w:p>
    <w:p w14:paraId="5810EEF9" w14:textId="5C674A9C" w:rsidR="007B5910" w:rsidRPr="00752C02" w:rsidRDefault="00C51EFB" w:rsidP="00752C02">
      <w:pPr>
        <w:pStyle w:val="Odstavecseseznamem"/>
        <w:numPr>
          <w:ilvl w:val="0"/>
          <w:numId w:val="31"/>
        </w:numPr>
        <w:rPr>
          <w:color w:val="000000"/>
          <w:sz w:val="22"/>
          <w:szCs w:val="22"/>
        </w:rPr>
      </w:pPr>
      <w:r w:rsidRPr="00752C02">
        <w:rPr>
          <w:color w:val="000000"/>
          <w:sz w:val="22"/>
          <w:szCs w:val="22"/>
        </w:rPr>
        <w:t xml:space="preserve">Po celou dobu realizace díla dle této </w:t>
      </w:r>
      <w:r w:rsidR="00B322AA">
        <w:rPr>
          <w:color w:val="000000"/>
          <w:sz w:val="22"/>
          <w:szCs w:val="22"/>
        </w:rPr>
        <w:t xml:space="preserve">SOD </w:t>
      </w:r>
      <w:r w:rsidRPr="00752C02">
        <w:rPr>
          <w:color w:val="000000"/>
          <w:sz w:val="22"/>
          <w:szCs w:val="22"/>
        </w:rPr>
        <w:t xml:space="preserve">bude dílo pojištěno. Pojištění bude sjednáno na krytí rizik poškození, případně zničení budovaného díla systémem „ALL RISK“, nebo obdobným, a to až do výše ceny díla, nejméně však </w:t>
      </w:r>
      <w:r w:rsidR="00EE67BE">
        <w:rPr>
          <w:color w:val="000000"/>
          <w:sz w:val="22"/>
          <w:szCs w:val="22"/>
        </w:rPr>
        <w:t>1</w:t>
      </w:r>
      <w:r w:rsidRPr="00752C02">
        <w:rPr>
          <w:color w:val="000000"/>
          <w:sz w:val="22"/>
          <w:szCs w:val="22"/>
        </w:rPr>
        <w:t xml:space="preserve"> mil. Kč. Dále bude sjednáno pojištění odpovědnosti za škodu vzniklou jinému v souvislosti s realizací tohoto díla. Pojištění bude uzavřeno zhotovitelem díla a bude krýt rizika vyplývající z činnosti všech účastníků díla a výstavby, včetně eventuálních poddodavatelů smluvního zhotovitele a dalších subjektů pracujících ve prospěch zhotovitele. Zhotovitel se zavazuje, že pojištění bude udržováno v platnosti a účinnosti po celou dobu trvání této SOD, což je zhotovitel povinen na požádání objednatele prokázat. Doklad o stavebně-montážním pojištění díla a doklad o pojištění odpovědnosti za škodu předloží zhotovitel objednateli nejpozději ke dni zahájení díla.</w:t>
      </w:r>
    </w:p>
    <w:p w14:paraId="1CACA88A" w14:textId="77777777" w:rsidR="007B5910" w:rsidRDefault="007B5910">
      <w:pPr>
        <w:jc w:val="both"/>
        <w:rPr>
          <w:sz w:val="22"/>
          <w:szCs w:val="22"/>
        </w:rPr>
      </w:pPr>
    </w:p>
    <w:p w14:paraId="26CA870F" w14:textId="60393786" w:rsidR="007B5910" w:rsidRDefault="00C51EFB">
      <w:pPr>
        <w:numPr>
          <w:ilvl w:val="1"/>
          <w:numId w:val="11"/>
        </w:numPr>
        <w:ind w:left="567" w:hanging="566"/>
        <w:jc w:val="both"/>
        <w:rPr>
          <w:sz w:val="22"/>
          <w:szCs w:val="22"/>
        </w:rPr>
      </w:pPr>
      <w:r>
        <w:rPr>
          <w:sz w:val="22"/>
          <w:szCs w:val="22"/>
        </w:rPr>
        <w:t xml:space="preserve">Objednatel může nařídit dočasné zastavení prací. Pokud zastavení prací nebylo provedeno z důvodů na straně zhotovitele, původní lhůty a termíny se v takovém případě dodatkem </w:t>
      </w:r>
      <w:r w:rsidR="00B322AA">
        <w:rPr>
          <w:sz w:val="22"/>
          <w:szCs w:val="22"/>
        </w:rPr>
        <w:t xml:space="preserve">této SOD </w:t>
      </w:r>
      <w:r>
        <w:rPr>
          <w:sz w:val="22"/>
          <w:szCs w:val="22"/>
        </w:rPr>
        <w:t>nově sjednají a lhůta se prodlouží o dobu, po kterou byly práce pozastaveny. Trvá-li zastavení prací více jak 60 dní a</w:t>
      </w:r>
      <w:r w:rsidR="00C44289">
        <w:rPr>
          <w:sz w:val="22"/>
          <w:szCs w:val="22"/>
        </w:rPr>
        <w:t> </w:t>
      </w:r>
      <w:r>
        <w:rPr>
          <w:sz w:val="22"/>
          <w:szCs w:val="22"/>
        </w:rPr>
        <w:t xml:space="preserve">nedojde-li k dohodě mezi objednatelem a zhotovitelem, může zhotovitel od </w:t>
      </w:r>
      <w:r w:rsidR="00B322AA">
        <w:rPr>
          <w:sz w:val="22"/>
          <w:szCs w:val="22"/>
        </w:rPr>
        <w:t xml:space="preserve">této SOD </w:t>
      </w:r>
      <w:r>
        <w:rPr>
          <w:sz w:val="22"/>
          <w:szCs w:val="22"/>
        </w:rPr>
        <w:t>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w:t>
      </w:r>
      <w:r w:rsidR="00C44289">
        <w:rPr>
          <w:sz w:val="22"/>
          <w:szCs w:val="22"/>
        </w:rPr>
        <w:t> </w:t>
      </w:r>
      <w:r>
        <w:rPr>
          <w:sz w:val="22"/>
          <w:szCs w:val="22"/>
        </w:rPr>
        <w:t>technologických předpisů a norem nebo zapracování vadných materiálů a zařízení do stavby.</w:t>
      </w:r>
    </w:p>
    <w:p w14:paraId="42AC0485" w14:textId="77777777" w:rsidR="007B5910" w:rsidRDefault="007B5910">
      <w:pPr>
        <w:jc w:val="both"/>
        <w:rPr>
          <w:sz w:val="22"/>
          <w:szCs w:val="22"/>
        </w:rPr>
      </w:pPr>
    </w:p>
    <w:p w14:paraId="5C363363" w14:textId="2BBAF3E7" w:rsidR="007B5910" w:rsidRDefault="00C51EFB">
      <w:pPr>
        <w:numPr>
          <w:ilvl w:val="1"/>
          <w:numId w:val="11"/>
        </w:numPr>
        <w:ind w:left="567" w:hanging="566"/>
        <w:jc w:val="both"/>
        <w:rPr>
          <w:sz w:val="22"/>
          <w:szCs w:val="22"/>
        </w:rPr>
      </w:pPr>
      <w:r>
        <w:rPr>
          <w:sz w:val="22"/>
          <w:szCs w:val="22"/>
        </w:rPr>
        <w:t>Smluvní strany se dohodly, že veškeré případné spory budou řešit vzájemnou dohodou. V případě, že se předmět sporu nepodaří odstranit, má každá ze smluvních stran právo obrátit se na soud a požádat o</w:t>
      </w:r>
      <w:r w:rsidR="00C44289">
        <w:rPr>
          <w:sz w:val="22"/>
          <w:szCs w:val="22"/>
        </w:rPr>
        <w:t> </w:t>
      </w:r>
      <w:r>
        <w:rPr>
          <w:sz w:val="22"/>
          <w:szCs w:val="22"/>
        </w:rPr>
        <w:t xml:space="preserve">vydání rozhodnutí ve sporné věci. </w:t>
      </w:r>
    </w:p>
    <w:p w14:paraId="265E4B56" w14:textId="77777777" w:rsidR="007B5910" w:rsidRDefault="007B5910">
      <w:pPr>
        <w:jc w:val="both"/>
        <w:rPr>
          <w:sz w:val="22"/>
          <w:szCs w:val="22"/>
        </w:rPr>
      </w:pPr>
    </w:p>
    <w:p w14:paraId="0A7CEB13" w14:textId="5E334A7D" w:rsidR="007B5910" w:rsidRDefault="00C51EFB">
      <w:pPr>
        <w:numPr>
          <w:ilvl w:val="1"/>
          <w:numId w:val="11"/>
        </w:numPr>
        <w:ind w:left="567" w:hanging="566"/>
        <w:jc w:val="both"/>
        <w:rPr>
          <w:sz w:val="22"/>
          <w:szCs w:val="22"/>
        </w:rPr>
      </w:pPr>
      <w:r>
        <w:rPr>
          <w:sz w:val="22"/>
          <w:szCs w:val="22"/>
        </w:rPr>
        <w:t>Objednatel je oprávněn odstoupit od</w:t>
      </w:r>
      <w:r w:rsidR="00B322AA">
        <w:rPr>
          <w:sz w:val="22"/>
          <w:szCs w:val="22"/>
        </w:rPr>
        <w:t xml:space="preserve"> této SOD</w:t>
      </w:r>
      <w:r>
        <w:rPr>
          <w:sz w:val="22"/>
          <w:szCs w:val="22"/>
        </w:rPr>
        <w:t xml:space="preserve"> pouze za následujících podmínek:</w:t>
      </w:r>
    </w:p>
    <w:p w14:paraId="755300A8" w14:textId="608EB1FF" w:rsidR="007B5910" w:rsidRDefault="00C51EFB">
      <w:pPr>
        <w:numPr>
          <w:ilvl w:val="0"/>
          <w:numId w:val="12"/>
        </w:numPr>
        <w:tabs>
          <w:tab w:val="left" w:pos="900"/>
          <w:tab w:val="left" w:pos="927"/>
        </w:tabs>
        <w:ind w:left="900"/>
        <w:jc w:val="both"/>
        <w:rPr>
          <w:sz w:val="22"/>
          <w:szCs w:val="22"/>
        </w:rPr>
      </w:pPr>
      <w:r>
        <w:rPr>
          <w:sz w:val="22"/>
          <w:szCs w:val="22"/>
        </w:rPr>
        <w:t xml:space="preserve">jestliže zhotovitel hrubým způsobem neplní podmínky </w:t>
      </w:r>
      <w:r w:rsidR="001307E4">
        <w:rPr>
          <w:sz w:val="22"/>
          <w:szCs w:val="22"/>
        </w:rPr>
        <w:t>této SOD</w:t>
      </w:r>
      <w:r>
        <w:rPr>
          <w:sz w:val="22"/>
          <w:szCs w:val="22"/>
        </w:rPr>
        <w:t xml:space="preserve">, zejména pokud překračuje termíny dílčího plnění a předání díla jak vyplývá z této </w:t>
      </w:r>
      <w:r w:rsidR="001307E4">
        <w:rPr>
          <w:sz w:val="22"/>
          <w:szCs w:val="22"/>
        </w:rPr>
        <w:t>SOD</w:t>
      </w:r>
      <w:r>
        <w:rPr>
          <w:sz w:val="22"/>
          <w:szCs w:val="22"/>
        </w:rPr>
        <w:t xml:space="preserve"> o dobu delší než 30 dnů, nebo nerespektuje oprávněné požadavky </w:t>
      </w:r>
      <w:r w:rsidR="00EE67BE">
        <w:rPr>
          <w:sz w:val="22"/>
          <w:szCs w:val="22"/>
        </w:rPr>
        <w:t xml:space="preserve">objednatele, </w:t>
      </w:r>
      <w:r>
        <w:rPr>
          <w:sz w:val="22"/>
          <w:szCs w:val="22"/>
        </w:rPr>
        <w:t xml:space="preserve">koordinátora BOZP a TDS, či požadavky této </w:t>
      </w:r>
      <w:r w:rsidR="001307E4">
        <w:rPr>
          <w:sz w:val="22"/>
          <w:szCs w:val="22"/>
        </w:rPr>
        <w:t xml:space="preserve">SOD </w:t>
      </w:r>
      <w:r>
        <w:rPr>
          <w:sz w:val="22"/>
          <w:szCs w:val="22"/>
        </w:rPr>
        <w:t xml:space="preserve">(např. ohledně nedodržení technologické kázně a odborného vedení stavby) a byl na existenci vůle objednatele odstoupit od </w:t>
      </w:r>
      <w:r w:rsidR="001307E4">
        <w:rPr>
          <w:sz w:val="22"/>
          <w:szCs w:val="22"/>
        </w:rPr>
        <w:t xml:space="preserve">této SOD </w:t>
      </w:r>
      <w:r>
        <w:rPr>
          <w:sz w:val="22"/>
          <w:szCs w:val="22"/>
        </w:rPr>
        <w:t>upozorněn písemnou výstrahou a nesjednal nápravu ani do 10 dnů od doručení výstrahy, nebo</w:t>
      </w:r>
    </w:p>
    <w:p w14:paraId="0C4D152F" w14:textId="76902406" w:rsidR="007B5910" w:rsidRDefault="00C51EFB">
      <w:pPr>
        <w:numPr>
          <w:ilvl w:val="0"/>
          <w:numId w:val="12"/>
        </w:numPr>
        <w:tabs>
          <w:tab w:val="left" w:pos="900"/>
          <w:tab w:val="left" w:pos="927"/>
        </w:tabs>
        <w:ind w:left="900"/>
        <w:jc w:val="both"/>
        <w:rPr>
          <w:sz w:val="22"/>
          <w:szCs w:val="22"/>
        </w:rPr>
      </w:pPr>
      <w:r>
        <w:rPr>
          <w:sz w:val="22"/>
          <w:szCs w:val="22"/>
        </w:rPr>
        <w:t xml:space="preserve">jestliže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w:t>
      </w:r>
      <w:r w:rsidR="001307E4">
        <w:rPr>
          <w:sz w:val="22"/>
          <w:szCs w:val="22"/>
        </w:rPr>
        <w:t xml:space="preserve">SOD </w:t>
      </w:r>
      <w:r>
        <w:rPr>
          <w:sz w:val="22"/>
          <w:szCs w:val="22"/>
        </w:rPr>
        <w:t>písemným sdělením zhotoviteli, likvidátorovi nebo správci, nebo</w:t>
      </w:r>
    </w:p>
    <w:p w14:paraId="04327223" w14:textId="77777777" w:rsidR="007B5910" w:rsidRDefault="00C51EFB">
      <w:pPr>
        <w:numPr>
          <w:ilvl w:val="0"/>
          <w:numId w:val="12"/>
        </w:numPr>
        <w:tabs>
          <w:tab w:val="left" w:pos="900"/>
          <w:tab w:val="left" w:pos="927"/>
        </w:tabs>
        <w:ind w:left="900"/>
        <w:jc w:val="both"/>
        <w:rPr>
          <w:sz w:val="22"/>
          <w:szCs w:val="22"/>
        </w:rPr>
      </w:pPr>
      <w:r>
        <w:rPr>
          <w:sz w:val="22"/>
          <w:szCs w:val="22"/>
        </w:rPr>
        <w:t>uvedl-li zhotovitel ve své nabídce nesprávné nebo neplatné informace, na základě kterých mu byla přidělena zakázka, nebo</w:t>
      </w:r>
    </w:p>
    <w:p w14:paraId="1E5155D3" w14:textId="2BF61475" w:rsidR="007B5910" w:rsidRDefault="00C51EFB">
      <w:pPr>
        <w:numPr>
          <w:ilvl w:val="0"/>
          <w:numId w:val="12"/>
        </w:numPr>
        <w:ind w:left="851"/>
        <w:jc w:val="both"/>
        <w:rPr>
          <w:sz w:val="22"/>
          <w:szCs w:val="22"/>
        </w:rPr>
      </w:pPr>
      <w:r>
        <w:rPr>
          <w:sz w:val="22"/>
          <w:szCs w:val="22"/>
        </w:rPr>
        <w:t xml:space="preserve"> použije-li zhotovitel pro plnění této </w:t>
      </w:r>
      <w:r w:rsidR="001307E4">
        <w:rPr>
          <w:sz w:val="22"/>
          <w:szCs w:val="22"/>
        </w:rPr>
        <w:t xml:space="preserve">SOD </w:t>
      </w:r>
      <w:r>
        <w:rPr>
          <w:sz w:val="22"/>
          <w:szCs w:val="22"/>
        </w:rPr>
        <w:t xml:space="preserve">poddodavatele v rozporu s touto </w:t>
      </w:r>
      <w:r w:rsidR="001307E4">
        <w:rPr>
          <w:sz w:val="22"/>
          <w:szCs w:val="22"/>
        </w:rPr>
        <w:t>SOD</w:t>
      </w:r>
      <w:r>
        <w:rPr>
          <w:sz w:val="22"/>
          <w:szCs w:val="22"/>
        </w:rPr>
        <w:t>,</w:t>
      </w:r>
    </w:p>
    <w:p w14:paraId="31564077" w14:textId="327B7BE0" w:rsidR="007B5910" w:rsidRDefault="00C51EFB">
      <w:pPr>
        <w:numPr>
          <w:ilvl w:val="0"/>
          <w:numId w:val="12"/>
        </w:numPr>
        <w:ind w:left="851"/>
        <w:jc w:val="both"/>
        <w:rPr>
          <w:sz w:val="22"/>
          <w:szCs w:val="22"/>
        </w:rPr>
      </w:pPr>
      <w:r>
        <w:rPr>
          <w:sz w:val="22"/>
          <w:szCs w:val="22"/>
        </w:rPr>
        <w:t>v případě, že objednatel nebude mít zajištěné finanční prostředky</w:t>
      </w:r>
    </w:p>
    <w:p w14:paraId="54F3F3A4" w14:textId="2F22B014" w:rsidR="007B5910" w:rsidRDefault="00C51EFB" w:rsidP="00A60812">
      <w:pPr>
        <w:numPr>
          <w:ilvl w:val="0"/>
          <w:numId w:val="12"/>
        </w:numPr>
        <w:ind w:left="851" w:right="-19" w:hanging="284"/>
        <w:jc w:val="both"/>
        <w:rPr>
          <w:sz w:val="22"/>
          <w:szCs w:val="22"/>
        </w:rPr>
      </w:pPr>
      <w:r>
        <w:rPr>
          <w:sz w:val="22"/>
          <w:szCs w:val="22"/>
        </w:rPr>
        <w:t>byly splněny zákonné možnosti pro odstoupení od</w:t>
      </w:r>
      <w:r w:rsidR="001307E4">
        <w:rPr>
          <w:sz w:val="22"/>
          <w:szCs w:val="22"/>
        </w:rPr>
        <w:t xml:space="preserve"> SOD </w:t>
      </w:r>
      <w:r>
        <w:rPr>
          <w:sz w:val="22"/>
          <w:szCs w:val="22"/>
        </w:rPr>
        <w:t>dle NOZ, nebo § 223 zákona č. 134/2016 Sb., o zadávání veřejných zakázek, v platném znění.</w:t>
      </w:r>
    </w:p>
    <w:p w14:paraId="2DD6AF53" w14:textId="77777777" w:rsidR="007B5910" w:rsidRDefault="00C51EFB">
      <w:pPr>
        <w:ind w:left="567" w:right="-19"/>
        <w:jc w:val="both"/>
        <w:rPr>
          <w:sz w:val="22"/>
          <w:szCs w:val="22"/>
        </w:rPr>
      </w:pPr>
      <w:r>
        <w:rPr>
          <w:sz w:val="22"/>
          <w:szCs w:val="22"/>
        </w:rPr>
        <w:t>Přitom je zhotovitel povinen ihned písemně informovat objednatele o těchto skutečnostech – vstupu zhotovitele do likvidace, vstupu zhotovitele do konkurzu nebo jiného obdobného řízení v rámci jeho úpadku, či zániku zhotovitele bez likvidace a o jiných skutečnostech, které by mohly mít vliv na plnění tohoto smluvního závazku a ve spolupráci s objednatelem tuto situaci řešit.</w:t>
      </w:r>
    </w:p>
    <w:p w14:paraId="2010C757" w14:textId="77777777" w:rsidR="007B5910" w:rsidRDefault="007B5910">
      <w:pPr>
        <w:ind w:right="-19"/>
        <w:jc w:val="both"/>
        <w:rPr>
          <w:color w:val="FF0000"/>
          <w:sz w:val="22"/>
          <w:szCs w:val="22"/>
        </w:rPr>
      </w:pPr>
    </w:p>
    <w:p w14:paraId="3EBC1352" w14:textId="77777777" w:rsidR="007B5910" w:rsidRDefault="00C51EFB">
      <w:pPr>
        <w:numPr>
          <w:ilvl w:val="1"/>
          <w:numId w:val="11"/>
        </w:numPr>
        <w:ind w:left="540" w:hanging="539"/>
        <w:jc w:val="both"/>
        <w:rPr>
          <w:sz w:val="22"/>
          <w:szCs w:val="22"/>
        </w:rPr>
      </w:pPr>
      <w:r>
        <w:rPr>
          <w:sz w:val="22"/>
          <w:szCs w:val="22"/>
        </w:rPr>
        <w:t xml:space="preserve">V případě, že v průběhu realizace díla dojde ke změně poddodavatele, prostřednictvím kterého zhotovitel v zadávacím řízení prokazoval splnění chybějící části kvalifikace, musí nový poddodavatel splňovat kvalifikační předpoklady minimálně ve stejném rozsahu, jako původní poddodavatel. Splnění této podmínky musí zhotovitel objednateli prokázat ještě před uzavřením smlouvy s novým poddodavatelem, přičemž tato smlouva bude doložena objednateli nejpozději do 5 dnů ode dne jejího uzavření. Ze smlouvy uzavřené mezi zhotovitelem a novým poddodavatelem musí vyplývat závazek nového poddodavatele k poskytnutí plnění určeného k realizaci díla zhotovitelem či k poskytnutí věcí či práv, s nimiž bude zhotovitel oprávněn disponovat v rámci realizace díla, a to alespoň v rozsahu, v jakém původní poddodavatel prokázal splnění kvalifikace. </w:t>
      </w:r>
    </w:p>
    <w:p w14:paraId="0A2FCA6E" w14:textId="77777777" w:rsidR="007B5910" w:rsidRDefault="007B5910">
      <w:pPr>
        <w:ind w:left="540"/>
        <w:jc w:val="both"/>
        <w:rPr>
          <w:sz w:val="22"/>
          <w:szCs w:val="22"/>
        </w:rPr>
      </w:pPr>
      <w:bookmarkStart w:id="1" w:name="_gjdgxs" w:colFirst="0" w:colLast="0"/>
      <w:bookmarkEnd w:id="1"/>
    </w:p>
    <w:p w14:paraId="66758C57" w14:textId="5D4F6C76" w:rsidR="007B5910" w:rsidRDefault="00C51EFB">
      <w:pPr>
        <w:ind w:left="567" w:hanging="566"/>
        <w:jc w:val="both"/>
        <w:rPr>
          <w:sz w:val="22"/>
          <w:szCs w:val="22"/>
        </w:rPr>
      </w:pPr>
      <w:r>
        <w:rPr>
          <w:sz w:val="22"/>
          <w:szCs w:val="22"/>
        </w:rPr>
        <w:t>9.7</w:t>
      </w:r>
      <w:r>
        <w:rPr>
          <w:sz w:val="24"/>
          <w:szCs w:val="24"/>
        </w:rPr>
        <w:tab/>
      </w:r>
      <w:r>
        <w:rPr>
          <w:sz w:val="22"/>
          <w:szCs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(Ministerstva financí, Nejvyššího kontrolního úřadu, příslušného finančního úřadu a dalších oprávněných orgánů státní správy a jiných oprávněných orgánů) a vytvořit výše uvedeným orgánům podmínky k</w:t>
      </w:r>
      <w:r w:rsidR="00C44289">
        <w:rPr>
          <w:sz w:val="22"/>
          <w:szCs w:val="22"/>
        </w:rPr>
        <w:t> </w:t>
      </w:r>
      <w:r>
        <w:rPr>
          <w:sz w:val="22"/>
          <w:szCs w:val="22"/>
        </w:rPr>
        <w:t>provedení kontroly vztahující se k předmětu díla a poskytnout jim součinnost. Zhotovitel se dále zavazuje provést v požadovaném termínu, rozsahu a kvalitě opatření k odstranění kontrolních zjištění a</w:t>
      </w:r>
      <w:r w:rsidR="00C44289">
        <w:rPr>
          <w:sz w:val="22"/>
          <w:szCs w:val="22"/>
        </w:rPr>
        <w:t> </w:t>
      </w:r>
      <w:r>
        <w:rPr>
          <w:sz w:val="22"/>
          <w:szCs w:val="22"/>
        </w:rPr>
        <w:t>informovat o nich příslušný kontrolní orgán</w:t>
      </w:r>
      <w:r w:rsidR="003C7637">
        <w:rPr>
          <w:sz w:val="22"/>
          <w:szCs w:val="22"/>
        </w:rPr>
        <w:t xml:space="preserve"> a</w:t>
      </w:r>
      <w:r>
        <w:rPr>
          <w:sz w:val="22"/>
          <w:szCs w:val="22"/>
        </w:rPr>
        <w:t xml:space="preserve"> objednatele</w:t>
      </w:r>
      <w:r w:rsidR="003C7637">
        <w:rPr>
          <w:sz w:val="22"/>
          <w:szCs w:val="22"/>
        </w:rPr>
        <w:t>.</w:t>
      </w:r>
    </w:p>
    <w:p w14:paraId="4695D027" w14:textId="77777777" w:rsidR="007B5910" w:rsidRDefault="007B5910">
      <w:pPr>
        <w:ind w:left="567" w:hanging="566"/>
        <w:jc w:val="both"/>
        <w:rPr>
          <w:sz w:val="22"/>
          <w:szCs w:val="22"/>
        </w:rPr>
      </w:pPr>
    </w:p>
    <w:p w14:paraId="5129118D" w14:textId="0D52A4AE" w:rsidR="007B5910" w:rsidRPr="009F6C6B" w:rsidRDefault="00C51EFB" w:rsidP="009F6C6B">
      <w:pPr>
        <w:ind w:left="567" w:hanging="566"/>
        <w:jc w:val="both"/>
        <w:rPr>
          <w:sz w:val="22"/>
          <w:szCs w:val="22"/>
        </w:rPr>
      </w:pPr>
      <w:r>
        <w:rPr>
          <w:sz w:val="22"/>
          <w:szCs w:val="22"/>
        </w:rPr>
        <w:t>9.8</w:t>
      </w:r>
      <w:r>
        <w:rPr>
          <w:color w:val="FF6600"/>
          <w:sz w:val="22"/>
          <w:szCs w:val="22"/>
        </w:rPr>
        <w:t xml:space="preserve"> </w:t>
      </w:r>
      <w:r>
        <w:rPr>
          <w:color w:val="FF6600"/>
          <w:sz w:val="22"/>
          <w:szCs w:val="22"/>
        </w:rPr>
        <w:tab/>
      </w:r>
      <w:r>
        <w:rPr>
          <w:sz w:val="22"/>
          <w:szCs w:val="22"/>
        </w:rPr>
        <w:t xml:space="preserve">Zhotovitel je povinen archivovat originální vyhotovení </w:t>
      </w:r>
      <w:r w:rsidR="009C47CB">
        <w:rPr>
          <w:sz w:val="22"/>
          <w:szCs w:val="22"/>
        </w:rPr>
        <w:t xml:space="preserve">této SOD </w:t>
      </w:r>
      <w:r>
        <w:rPr>
          <w:sz w:val="22"/>
          <w:szCs w:val="22"/>
        </w:rPr>
        <w:t xml:space="preserve">včetně jejích dodatků, originály účetních dokladů a dalších dokladů vztahujících se k realizaci předmětu této </w:t>
      </w:r>
      <w:r w:rsidR="009C47CB">
        <w:rPr>
          <w:sz w:val="22"/>
          <w:szCs w:val="22"/>
        </w:rPr>
        <w:t xml:space="preserve">SOD </w:t>
      </w:r>
      <w:r>
        <w:rPr>
          <w:sz w:val="22"/>
          <w:szCs w:val="22"/>
        </w:rPr>
        <w:t>po dobu 10 let od zániku této SOD, minimálně však do roku 2036. Po tuto dobu je zhotovitel povinen umožnit osobám oprávněným k výkonu kontroly projektů provést kontrolu dokladů souvisejících s plněním této SOD.</w:t>
      </w:r>
    </w:p>
    <w:p w14:paraId="2F9326B7" w14:textId="77777777" w:rsidR="007B5910" w:rsidRDefault="007B5910">
      <w:pPr>
        <w:ind w:left="567" w:hanging="566"/>
        <w:jc w:val="both"/>
        <w:rPr>
          <w:sz w:val="22"/>
          <w:szCs w:val="22"/>
          <w:u w:val="single"/>
        </w:rPr>
      </w:pPr>
    </w:p>
    <w:p w14:paraId="3B4101D0" w14:textId="0D39BA53" w:rsidR="007B5910" w:rsidRDefault="00C51EFB">
      <w:pPr>
        <w:ind w:left="567" w:hanging="566"/>
        <w:jc w:val="both"/>
        <w:rPr>
          <w:sz w:val="22"/>
          <w:szCs w:val="22"/>
        </w:rPr>
      </w:pPr>
      <w:r>
        <w:rPr>
          <w:sz w:val="22"/>
          <w:szCs w:val="22"/>
        </w:rPr>
        <w:t>9.</w:t>
      </w:r>
      <w:r w:rsidR="009F6C6B">
        <w:rPr>
          <w:sz w:val="22"/>
          <w:szCs w:val="22"/>
        </w:rPr>
        <w:t>9</w:t>
      </w:r>
      <w:r>
        <w:rPr>
          <w:sz w:val="22"/>
          <w:szCs w:val="22"/>
        </w:rPr>
        <w:tab/>
        <w:t xml:space="preserve">Zhotovitel se zavazuje písemně poskytnout na žádost objednatele jakékoliv doplňující informace související s předmětem </w:t>
      </w:r>
      <w:r w:rsidR="009C47CB">
        <w:rPr>
          <w:sz w:val="22"/>
          <w:szCs w:val="22"/>
        </w:rPr>
        <w:t>této SOD</w:t>
      </w:r>
      <w:r>
        <w:rPr>
          <w:sz w:val="22"/>
          <w:szCs w:val="22"/>
        </w:rPr>
        <w:t>, a to ve lhůtě stanovené objednatelem.</w:t>
      </w:r>
    </w:p>
    <w:p w14:paraId="47EF5F67" w14:textId="77777777" w:rsidR="007B5910" w:rsidRDefault="007B5910">
      <w:pPr>
        <w:ind w:left="567" w:hanging="566"/>
        <w:jc w:val="both"/>
        <w:rPr>
          <w:sz w:val="22"/>
          <w:szCs w:val="22"/>
        </w:rPr>
      </w:pPr>
    </w:p>
    <w:p w14:paraId="2DB31781" w14:textId="7EF9D094" w:rsidR="007B5910" w:rsidRDefault="00C51EFB">
      <w:pPr>
        <w:numPr>
          <w:ilvl w:val="1"/>
          <w:numId w:val="16"/>
        </w:numPr>
        <w:ind w:left="567" w:hanging="566"/>
        <w:jc w:val="both"/>
        <w:rPr>
          <w:sz w:val="22"/>
          <w:szCs w:val="22"/>
        </w:rPr>
      </w:pPr>
      <w:r>
        <w:rPr>
          <w:sz w:val="22"/>
          <w:szCs w:val="22"/>
        </w:rPr>
        <w:t xml:space="preserve">Zhotovitel souhlasí se zveřejněním této </w:t>
      </w:r>
      <w:r w:rsidR="009C47CB">
        <w:rPr>
          <w:sz w:val="22"/>
          <w:szCs w:val="22"/>
        </w:rPr>
        <w:t xml:space="preserve">SOD </w:t>
      </w:r>
      <w:r>
        <w:rPr>
          <w:sz w:val="22"/>
          <w:szCs w:val="22"/>
        </w:rPr>
        <w:t xml:space="preserve">včetně všech jejích příloh na webových stránkách objednatele (na profilu zadavatele) a v Registru smluv dle zák. č. 340/2015 Sb., o zvláštních podmínkách účinnosti některých smluv, uveřejnění těchto smluv a o registru smluv (zákon o registru smluv), v platném znění, jak v případě, že to bude podle českého právního řádu zapotřebí tak i v případě pochybností, zda to je či není podle českého právního řádu třeba. Smluvní strany prohlašují, že skutečnosti uvedené v této </w:t>
      </w:r>
      <w:r w:rsidR="001307E4">
        <w:rPr>
          <w:sz w:val="22"/>
          <w:szCs w:val="22"/>
        </w:rPr>
        <w:t>SOD</w:t>
      </w:r>
      <w:r>
        <w:rPr>
          <w:sz w:val="22"/>
          <w:szCs w:val="22"/>
        </w:rPr>
        <w:t xml:space="preserve"> nepovažují za obchodní tajemství ve smyslu ustanovení § 504 zákona č. 89/2012 Sb. a udělují svolení k jejich užití a zveřejnění bez stanovení jakýchkoliv podmínek. Smluvní strany sjednávají, že </w:t>
      </w:r>
      <w:r w:rsidR="001307E4">
        <w:rPr>
          <w:sz w:val="22"/>
          <w:szCs w:val="22"/>
        </w:rPr>
        <w:t>SOD</w:t>
      </w:r>
      <w:r>
        <w:rPr>
          <w:sz w:val="22"/>
          <w:szCs w:val="22"/>
        </w:rPr>
        <w:t xml:space="preserve"> zveřejní zástupci smluvní strany Město Chrudim.</w:t>
      </w:r>
    </w:p>
    <w:p w14:paraId="4A996F07" w14:textId="77777777" w:rsidR="007B5910" w:rsidRDefault="007B5910">
      <w:pPr>
        <w:ind w:left="708"/>
        <w:rPr>
          <w:color w:val="000000"/>
          <w:sz w:val="22"/>
          <w:szCs w:val="22"/>
        </w:rPr>
      </w:pPr>
    </w:p>
    <w:p w14:paraId="7B453E19" w14:textId="77777777" w:rsidR="007B5910" w:rsidRDefault="00C51EFB">
      <w:pPr>
        <w:numPr>
          <w:ilvl w:val="1"/>
          <w:numId w:val="16"/>
        </w:numPr>
        <w:ind w:left="567" w:hanging="566"/>
        <w:jc w:val="both"/>
        <w:rPr>
          <w:sz w:val="22"/>
          <w:szCs w:val="22"/>
        </w:rPr>
      </w:pPr>
      <w:r>
        <w:rPr>
          <w:sz w:val="22"/>
          <w:szCs w:val="22"/>
        </w:rPr>
        <w:t>Zhotovitel souhlasí s tím, že výkon TDS nesmí provádět zhotovitel, ani osoba s ním právně propojená.</w:t>
      </w:r>
    </w:p>
    <w:p w14:paraId="2A6C4E21" w14:textId="77777777" w:rsidR="007B5910" w:rsidRDefault="007B5910">
      <w:pPr>
        <w:ind w:left="567"/>
        <w:jc w:val="both"/>
        <w:rPr>
          <w:sz w:val="22"/>
          <w:szCs w:val="22"/>
        </w:rPr>
      </w:pPr>
    </w:p>
    <w:p w14:paraId="17FE0402" w14:textId="77777777" w:rsidR="007B5910" w:rsidRPr="00EE67BE" w:rsidRDefault="00C51EFB">
      <w:pPr>
        <w:numPr>
          <w:ilvl w:val="1"/>
          <w:numId w:val="16"/>
        </w:numPr>
        <w:ind w:left="567" w:hanging="566"/>
        <w:jc w:val="both"/>
        <w:rPr>
          <w:sz w:val="22"/>
          <w:szCs w:val="22"/>
        </w:rPr>
      </w:pPr>
      <w:r w:rsidRPr="00EE67BE">
        <w:rPr>
          <w:sz w:val="22"/>
          <w:szCs w:val="22"/>
        </w:rPr>
        <w:t>Komunikace v průběhu realizace díla bude v maximální možné míře probíhat elektronicky, např. pomocí e-mailů, či telefonicky.</w:t>
      </w:r>
    </w:p>
    <w:p w14:paraId="06EC872A" w14:textId="77777777" w:rsidR="007B5910" w:rsidRDefault="007B5910">
      <w:pPr>
        <w:ind w:left="708"/>
        <w:rPr>
          <w:b/>
          <w:color w:val="000000"/>
          <w:sz w:val="22"/>
          <w:szCs w:val="22"/>
        </w:rPr>
      </w:pPr>
    </w:p>
    <w:p w14:paraId="2CDB63EB" w14:textId="723CE942" w:rsidR="007B5910" w:rsidRPr="00EE67BE" w:rsidRDefault="00C51EFB">
      <w:pPr>
        <w:numPr>
          <w:ilvl w:val="1"/>
          <w:numId w:val="16"/>
        </w:numPr>
        <w:ind w:left="567" w:hanging="566"/>
        <w:jc w:val="both"/>
        <w:rPr>
          <w:sz w:val="22"/>
          <w:szCs w:val="22"/>
        </w:rPr>
      </w:pPr>
      <w:r w:rsidRPr="00EE67BE">
        <w:rPr>
          <w:sz w:val="22"/>
          <w:szCs w:val="22"/>
        </w:rPr>
        <w:t xml:space="preserve">Zhotovitel se zavazuje, že při plnění předmětu </w:t>
      </w:r>
      <w:r w:rsidR="009C47CB" w:rsidRPr="00EE67BE">
        <w:rPr>
          <w:sz w:val="22"/>
          <w:szCs w:val="22"/>
        </w:rPr>
        <w:t xml:space="preserve">této SOD </w:t>
      </w:r>
      <w:r w:rsidRPr="00EE67BE">
        <w:rPr>
          <w:sz w:val="22"/>
          <w:szCs w:val="22"/>
        </w:rPr>
        <w:t xml:space="preserve">bude dbát o dodržování důstojných pracovních podmínek osob, které se na jejím plnění budou podílet. Zhotovitel se proto zavazuje po celou dobu trvání smluvního vztahu založeného touto </w:t>
      </w:r>
      <w:r w:rsidR="001307E4" w:rsidRPr="00EE67BE">
        <w:rPr>
          <w:sz w:val="22"/>
          <w:szCs w:val="22"/>
        </w:rPr>
        <w:t>SOD</w:t>
      </w:r>
      <w:r w:rsidRPr="00EE67BE">
        <w:rPr>
          <w:sz w:val="22"/>
          <w:szCs w:val="22"/>
        </w:rPr>
        <w:t xml:space="preserve">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to vůči všem osobám,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a</w:t>
      </w:r>
      <w:r w:rsidR="00C44289" w:rsidRPr="00EE67BE">
        <w:rPr>
          <w:sz w:val="22"/>
          <w:szCs w:val="22"/>
        </w:rPr>
        <w:t> </w:t>
      </w:r>
      <w:r w:rsidRPr="00EE67BE">
        <w:rPr>
          <w:sz w:val="22"/>
          <w:szCs w:val="22"/>
        </w:rPr>
        <w:t xml:space="preserve">pomůckami dle účinné legislativy. Zhotovitel se zavazuje kdykoliv v průběhu plnění poskytnout objednateli, na základě jeho žádosti, doklady a údaje týkající se jeho činnosti ve smyslu prokázání naplňování sociálních a environmentálních aspektů uvedených v této </w:t>
      </w:r>
      <w:r w:rsidR="001307E4" w:rsidRPr="00EE67BE">
        <w:rPr>
          <w:sz w:val="22"/>
          <w:szCs w:val="22"/>
        </w:rPr>
        <w:t>SOD</w:t>
      </w:r>
      <w:r w:rsidRPr="00EE67BE">
        <w:rPr>
          <w:sz w:val="22"/>
          <w:szCs w:val="22"/>
        </w:rPr>
        <w:t>, a to bez zbytečného odkladu.</w:t>
      </w:r>
    </w:p>
    <w:p w14:paraId="7794F181" w14:textId="77777777" w:rsidR="007B5910" w:rsidRDefault="007B5910">
      <w:pPr>
        <w:ind w:left="567"/>
        <w:jc w:val="both"/>
        <w:rPr>
          <w:b/>
          <w:sz w:val="22"/>
          <w:szCs w:val="22"/>
        </w:rPr>
      </w:pPr>
    </w:p>
    <w:p w14:paraId="2801D87A" w14:textId="2C40F894" w:rsidR="007B5910" w:rsidRPr="00EE67BE" w:rsidRDefault="00C51EFB">
      <w:pPr>
        <w:numPr>
          <w:ilvl w:val="1"/>
          <w:numId w:val="16"/>
        </w:numPr>
        <w:ind w:left="567" w:hanging="566"/>
        <w:jc w:val="both"/>
        <w:rPr>
          <w:sz w:val="22"/>
          <w:szCs w:val="22"/>
        </w:rPr>
      </w:pPr>
      <w:r w:rsidRPr="00EE67BE">
        <w:rPr>
          <w:sz w:val="22"/>
          <w:szCs w:val="22"/>
        </w:rPr>
        <w:t xml:space="preserve">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w:t>
      </w:r>
      <w:r w:rsidR="009C47CB" w:rsidRPr="00EE67BE">
        <w:rPr>
          <w:sz w:val="22"/>
          <w:szCs w:val="22"/>
        </w:rPr>
        <w:t>SOD</w:t>
      </w:r>
      <w:r w:rsidRPr="00EE67BE">
        <w:rPr>
          <w:sz w:val="22"/>
          <w:szCs w:val="22"/>
        </w:rPr>
        <w:t>.</w:t>
      </w:r>
    </w:p>
    <w:p w14:paraId="69DA8879" w14:textId="77777777" w:rsidR="007B5910" w:rsidRPr="00EE67BE" w:rsidRDefault="007B5910">
      <w:pPr>
        <w:ind w:left="708"/>
        <w:rPr>
          <w:color w:val="000000"/>
          <w:sz w:val="22"/>
          <w:szCs w:val="22"/>
        </w:rPr>
      </w:pPr>
    </w:p>
    <w:p w14:paraId="7FB28715" w14:textId="77777777" w:rsidR="007B5910" w:rsidRPr="00EE67BE" w:rsidRDefault="00C51EFB">
      <w:pPr>
        <w:ind w:left="567"/>
        <w:jc w:val="both"/>
        <w:rPr>
          <w:sz w:val="22"/>
          <w:szCs w:val="22"/>
        </w:rPr>
      </w:pPr>
      <w:r w:rsidRPr="00EE67BE">
        <w:rPr>
          <w:sz w:val="22"/>
          <w:szCs w:val="22"/>
        </w:rPr>
        <w:t>Zhotovitel bere na vědomí, že se zejména zakazuje zadat nebo dále plnit jakoukoli veřejnou zakázku nebo koncesní smlouvu spadající do oblasti působnosti směrnic o zadávání veřejných zakázek:</w:t>
      </w:r>
    </w:p>
    <w:p w14:paraId="7EF53DDD" w14:textId="77777777" w:rsidR="007B5910" w:rsidRPr="00EE67BE" w:rsidRDefault="007B5910">
      <w:pPr>
        <w:ind w:left="384"/>
        <w:jc w:val="both"/>
        <w:rPr>
          <w:sz w:val="22"/>
          <w:szCs w:val="22"/>
        </w:rPr>
      </w:pPr>
    </w:p>
    <w:p w14:paraId="215356A0" w14:textId="3C94269C" w:rsidR="007B5910" w:rsidRPr="00EE67BE" w:rsidRDefault="00C51EFB">
      <w:pPr>
        <w:ind w:left="567" w:hanging="425"/>
        <w:jc w:val="both"/>
        <w:rPr>
          <w:sz w:val="22"/>
          <w:szCs w:val="22"/>
        </w:rPr>
      </w:pPr>
      <w:r w:rsidRPr="00EE67BE">
        <w:rPr>
          <w:sz w:val="22"/>
          <w:szCs w:val="22"/>
        </w:rPr>
        <w:t>a)</w:t>
      </w:r>
      <w:r w:rsidRPr="00EE67BE">
        <w:rPr>
          <w:sz w:val="22"/>
          <w:szCs w:val="22"/>
        </w:rPr>
        <w:tab/>
        <w:t xml:space="preserve">jakémukoli ruskému </w:t>
      </w:r>
      <w:r w:rsidR="005C4D1F">
        <w:rPr>
          <w:sz w:val="22"/>
          <w:szCs w:val="22"/>
        </w:rPr>
        <w:t xml:space="preserve">nebo běloruskému </w:t>
      </w:r>
      <w:r w:rsidRPr="00EE67BE">
        <w:rPr>
          <w:sz w:val="22"/>
          <w:szCs w:val="22"/>
        </w:rPr>
        <w:t>státnímu příslušníkovi, fyzické či právnické osobě nebo subjektu či orgánu se sídlem v</w:t>
      </w:r>
      <w:r w:rsidR="005C4D1F">
        <w:rPr>
          <w:sz w:val="22"/>
          <w:szCs w:val="22"/>
        </w:rPr>
        <w:t> </w:t>
      </w:r>
      <w:r w:rsidRPr="00EE67BE">
        <w:rPr>
          <w:sz w:val="22"/>
          <w:szCs w:val="22"/>
        </w:rPr>
        <w:t>Rusku</w:t>
      </w:r>
      <w:r w:rsidR="005C4D1F">
        <w:rPr>
          <w:sz w:val="22"/>
          <w:szCs w:val="22"/>
        </w:rPr>
        <w:t xml:space="preserve"> nebo Bělorusku</w:t>
      </w:r>
      <w:r w:rsidRPr="00EE67BE">
        <w:rPr>
          <w:sz w:val="22"/>
          <w:szCs w:val="22"/>
        </w:rPr>
        <w:t>,</w:t>
      </w:r>
    </w:p>
    <w:p w14:paraId="152EFE09" w14:textId="77777777" w:rsidR="007B5910" w:rsidRPr="00EE67BE" w:rsidRDefault="00C51EFB">
      <w:pPr>
        <w:ind w:left="567" w:hanging="425"/>
        <w:jc w:val="both"/>
        <w:rPr>
          <w:sz w:val="22"/>
          <w:szCs w:val="22"/>
        </w:rPr>
      </w:pPr>
      <w:r w:rsidRPr="00EE67BE">
        <w:rPr>
          <w:sz w:val="22"/>
          <w:szCs w:val="22"/>
        </w:rPr>
        <w:t>b)</w:t>
      </w:r>
      <w:r w:rsidRPr="00EE67BE">
        <w:rPr>
          <w:sz w:val="22"/>
          <w:szCs w:val="22"/>
        </w:rPr>
        <w:tab/>
        <w:t>právnické osobě, subjektu nebo orgánu, které jsou z více než 50 % přímo či nepřímo vlastněny některým ze subjektů uvedených v písmeni a) tohoto odstavce, nebo</w:t>
      </w:r>
    </w:p>
    <w:p w14:paraId="46D464CE" w14:textId="0F932E4F" w:rsidR="007B5910" w:rsidRPr="00EE67BE" w:rsidRDefault="00C51EFB">
      <w:pPr>
        <w:ind w:left="567" w:hanging="425"/>
        <w:jc w:val="both"/>
        <w:rPr>
          <w:sz w:val="22"/>
          <w:szCs w:val="22"/>
        </w:rPr>
      </w:pPr>
      <w:r w:rsidRPr="00EE67BE">
        <w:rPr>
          <w:sz w:val="22"/>
          <w:szCs w:val="22"/>
        </w:rPr>
        <w:t>c)</w:t>
      </w:r>
      <w:r w:rsidRPr="00EE67BE">
        <w:rPr>
          <w:sz w:val="22"/>
          <w:szCs w:val="22"/>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w:t>
      </w:r>
      <w:r w:rsidR="00C44289" w:rsidRPr="00EE67BE">
        <w:rPr>
          <w:sz w:val="22"/>
          <w:szCs w:val="22"/>
        </w:rPr>
        <w:t> </w:t>
      </w:r>
      <w:r w:rsidRPr="00EE67BE">
        <w:rPr>
          <w:sz w:val="22"/>
          <w:szCs w:val="22"/>
        </w:rPr>
        <w:t>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5D2BFBE4" w14:textId="77777777" w:rsidR="007B5910" w:rsidRPr="00EE67BE" w:rsidRDefault="007B5910">
      <w:pPr>
        <w:ind w:left="384"/>
        <w:jc w:val="both"/>
        <w:rPr>
          <w:sz w:val="22"/>
          <w:szCs w:val="22"/>
        </w:rPr>
      </w:pPr>
    </w:p>
    <w:p w14:paraId="7B6B377C" w14:textId="2D7065AC" w:rsidR="007B5910" w:rsidRPr="00EE67BE" w:rsidRDefault="00C51EFB">
      <w:pPr>
        <w:ind w:left="567"/>
        <w:jc w:val="both"/>
        <w:rPr>
          <w:sz w:val="22"/>
          <w:szCs w:val="22"/>
        </w:rPr>
      </w:pPr>
      <w:r w:rsidRPr="00EE67BE">
        <w:rPr>
          <w:sz w:val="22"/>
          <w:szCs w:val="22"/>
        </w:rPr>
        <w:t xml:space="preserve">Podrobnější výklad aktuálních sankcí s dopadem do oblasti veřejných zakázek, který vypracovalo Ministerstva pro místní rozvoj ČR, je k dispozici zde: </w:t>
      </w:r>
      <w:hyperlink r:id="rId8">
        <w:r w:rsidRPr="00EE67BE">
          <w:rPr>
            <w:color w:val="0000FF"/>
            <w:sz w:val="22"/>
            <w:szCs w:val="22"/>
            <w:u w:val="single"/>
          </w:rPr>
          <w:t>Dopad-sankcí-proti-Rusku-a-Bělorusku-do-oblasti-veřejných-zakázek.pdf (portal-vz.cz)</w:t>
        </w:r>
      </w:hyperlink>
      <w:r w:rsidRPr="00EE67BE">
        <w:rPr>
          <w:sz w:val="22"/>
          <w:szCs w:val="22"/>
        </w:rPr>
        <w:t xml:space="preserve"> – </w:t>
      </w:r>
      <w:r w:rsidR="0021306D" w:rsidRPr="00EE67BE">
        <w:rPr>
          <w:sz w:val="22"/>
          <w:szCs w:val="22"/>
        </w:rPr>
        <w:t xml:space="preserve">(konkrétní link: </w:t>
      </w:r>
      <w:hyperlink r:id="rId9" w:history="1">
        <w:r w:rsidR="0021306D" w:rsidRPr="00EE67BE">
          <w:rPr>
            <w:rStyle w:val="Hypertextovodkaz"/>
            <w:sz w:val="22"/>
            <w:szCs w:val="22"/>
          </w:rPr>
          <w:t>https://portal-vz.cz/wp-content/uploads/2019/12/Dopad-sankc%C3%AD-proti-Rusku-a-B%C4%9Blorusku-do-oblasti-ve%C5%99ejn%C3%BDch-zak%C3%A1zek.pdf</w:t>
        </w:r>
      </w:hyperlink>
      <w:r w:rsidR="0021306D" w:rsidRPr="00EE67BE">
        <w:rPr>
          <w:sz w:val="22"/>
          <w:szCs w:val="22"/>
        </w:rPr>
        <w:t>)</w:t>
      </w:r>
    </w:p>
    <w:p w14:paraId="5B3C9232" w14:textId="77777777" w:rsidR="007B5910" w:rsidRPr="00EE67BE" w:rsidRDefault="007B5910">
      <w:pPr>
        <w:ind w:left="567"/>
        <w:jc w:val="both"/>
        <w:rPr>
          <w:sz w:val="22"/>
          <w:szCs w:val="22"/>
        </w:rPr>
      </w:pPr>
    </w:p>
    <w:p w14:paraId="3DC175A2" w14:textId="214866A5" w:rsidR="007B5910" w:rsidRPr="00EE67BE" w:rsidRDefault="00C51EFB">
      <w:pPr>
        <w:ind w:left="567"/>
        <w:jc w:val="both"/>
        <w:rPr>
          <w:sz w:val="22"/>
          <w:szCs w:val="22"/>
        </w:rPr>
      </w:pPr>
      <w:r w:rsidRPr="00EE67BE">
        <w:rPr>
          <w:sz w:val="22"/>
          <w:szCs w:val="22"/>
        </w:rPr>
        <w:t xml:space="preserve">Pokud objednatel v průběhu plnění dle této </w:t>
      </w:r>
      <w:r w:rsidR="009C47CB" w:rsidRPr="00EE67BE">
        <w:rPr>
          <w:sz w:val="22"/>
          <w:szCs w:val="22"/>
        </w:rPr>
        <w:t xml:space="preserve">SOD </w:t>
      </w:r>
      <w:r w:rsidRPr="00EE67BE">
        <w:rPr>
          <w:sz w:val="22"/>
          <w:szCs w:val="22"/>
        </w:rPr>
        <w:t xml:space="preserve">zjistí, že poddodavatel účastníka zadávacího řízení je osobou, na kterou se vztahují ekonomické sankce, objednatel na zhotovitele mezinárodní sankce uplatní. Objednatel bude v takovém případě požadovat po zhotoviteli nahrazení poddodavatele (obdobně jako podle § 85 odst. 2 ZZVZ). Pokud zhotovitel nahrazení poddodavatele odmítne, je povinen uhradit </w:t>
      </w:r>
      <w:r w:rsidR="005C4D1F">
        <w:rPr>
          <w:sz w:val="22"/>
          <w:szCs w:val="22"/>
        </w:rPr>
        <w:t xml:space="preserve">objednateli </w:t>
      </w:r>
      <w:r w:rsidRPr="00EE67BE">
        <w:rPr>
          <w:sz w:val="22"/>
          <w:szCs w:val="22"/>
        </w:rPr>
        <w:t xml:space="preserve">smluvní pokutu dle bodu 7.17. této </w:t>
      </w:r>
      <w:r w:rsidR="009C47CB" w:rsidRPr="00EE67BE">
        <w:rPr>
          <w:sz w:val="22"/>
          <w:szCs w:val="22"/>
        </w:rPr>
        <w:t xml:space="preserve">SOD </w:t>
      </w:r>
      <w:r w:rsidRPr="00EE67BE">
        <w:rPr>
          <w:sz w:val="22"/>
          <w:szCs w:val="22"/>
        </w:rPr>
        <w:t>a nahradit objednateli veškeré škody, které objednateli v souvislosti s tímto porušením zhotovitele vznikly.</w:t>
      </w:r>
    </w:p>
    <w:p w14:paraId="41CAB027" w14:textId="77777777" w:rsidR="007B5910" w:rsidRPr="00EE67BE" w:rsidRDefault="007B5910">
      <w:pPr>
        <w:ind w:left="567"/>
        <w:jc w:val="both"/>
        <w:rPr>
          <w:sz w:val="22"/>
          <w:szCs w:val="22"/>
        </w:rPr>
      </w:pPr>
    </w:p>
    <w:p w14:paraId="17D49C04" w14:textId="37932C51" w:rsidR="007B5910" w:rsidRPr="00EE67BE" w:rsidRDefault="00C51EFB">
      <w:pPr>
        <w:ind w:left="567"/>
        <w:jc w:val="both"/>
        <w:rPr>
          <w:sz w:val="22"/>
          <w:szCs w:val="22"/>
        </w:rPr>
      </w:pPr>
      <w:r w:rsidRPr="00EE67BE">
        <w:rPr>
          <w:sz w:val="22"/>
          <w:szCs w:val="22"/>
        </w:rPr>
        <w:t>Objednatel, nad rámec stanovený sankcemi, zapovídá zhotoviteli, aby plnil jakoukoliv část veřejné zakázky prostřednictvím fyzické nebo právnické osoby,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w:t>
      </w:r>
      <w:r w:rsidR="00C44289" w:rsidRPr="00EE67BE">
        <w:rPr>
          <w:sz w:val="22"/>
          <w:szCs w:val="22"/>
        </w:rPr>
        <w:t> </w:t>
      </w:r>
      <w:r w:rsidRPr="00EE67BE">
        <w:rPr>
          <w:sz w:val="22"/>
          <w:szCs w:val="22"/>
        </w:rPr>
        <w:t xml:space="preserve">jinou osobu, prostřednictvím které zadavatel prokazuje kvalifikaci, či o „běžného“ poddodavatele kdekoli v poddodavatelském řetězci. Pokud zhotovitel nahrazení poddodavatele odmítne, je povinen uhradit </w:t>
      </w:r>
      <w:r w:rsidR="005C4D1F">
        <w:rPr>
          <w:sz w:val="22"/>
          <w:szCs w:val="22"/>
        </w:rPr>
        <w:t xml:space="preserve">objednateli </w:t>
      </w:r>
      <w:r w:rsidRPr="00EE67BE">
        <w:rPr>
          <w:sz w:val="22"/>
          <w:szCs w:val="22"/>
        </w:rPr>
        <w:t>smluvní pokutu dle bodu 7.17.</w:t>
      </w:r>
    </w:p>
    <w:p w14:paraId="527202BE" w14:textId="77777777" w:rsidR="007B5910" w:rsidRPr="00EE67BE" w:rsidRDefault="007B5910">
      <w:pPr>
        <w:ind w:left="384"/>
        <w:jc w:val="both"/>
        <w:rPr>
          <w:sz w:val="22"/>
          <w:szCs w:val="22"/>
        </w:rPr>
      </w:pPr>
    </w:p>
    <w:p w14:paraId="7AE02330" w14:textId="278838A1" w:rsidR="007B5910" w:rsidRPr="00EE67BE" w:rsidRDefault="00C51EFB">
      <w:pPr>
        <w:ind w:left="567"/>
        <w:jc w:val="both"/>
        <w:rPr>
          <w:sz w:val="22"/>
          <w:szCs w:val="22"/>
        </w:rPr>
      </w:pPr>
      <w:r w:rsidRPr="00EE67BE">
        <w:rPr>
          <w:sz w:val="22"/>
          <w:szCs w:val="22"/>
        </w:rPr>
        <w:t>Stejným způsobem zaváže zhotovitel i své poddodavatele a další smluvní partnery, aby došlo ke smluvnímu uplatnění těchto závazků v celém dodavatelském řetězci.</w:t>
      </w:r>
      <w:r w:rsidR="001B1D8A" w:rsidRPr="00EE67BE">
        <w:rPr>
          <w:sz w:val="22"/>
          <w:szCs w:val="22"/>
        </w:rPr>
        <w:t>)</w:t>
      </w:r>
    </w:p>
    <w:p w14:paraId="5859E749" w14:textId="77777777" w:rsidR="009F6C6B" w:rsidRDefault="009F6C6B">
      <w:pPr>
        <w:ind w:left="567"/>
        <w:jc w:val="both"/>
        <w:rPr>
          <w:b/>
          <w:sz w:val="22"/>
          <w:szCs w:val="22"/>
        </w:rPr>
      </w:pPr>
    </w:p>
    <w:p w14:paraId="4198E32D" w14:textId="281A333B" w:rsidR="001B1D8A" w:rsidRPr="0054029B" w:rsidRDefault="001B1D8A" w:rsidP="001B1D8A">
      <w:pPr>
        <w:ind w:left="567" w:hanging="567"/>
        <w:jc w:val="both"/>
        <w:rPr>
          <w:sz w:val="22"/>
          <w:szCs w:val="22"/>
        </w:rPr>
      </w:pPr>
      <w:r w:rsidRPr="00ED1BD4">
        <w:rPr>
          <w:sz w:val="22"/>
          <w:szCs w:val="22"/>
        </w:rPr>
        <w:t>9.1</w:t>
      </w:r>
      <w:r w:rsidR="00ED1BD4" w:rsidRPr="00ED1BD4">
        <w:rPr>
          <w:sz w:val="22"/>
          <w:szCs w:val="22"/>
        </w:rPr>
        <w:t>6</w:t>
      </w:r>
      <w:r w:rsidRPr="008A4CDA">
        <w:rPr>
          <w:b/>
          <w:sz w:val="22"/>
          <w:szCs w:val="22"/>
        </w:rPr>
        <w:t xml:space="preserve">   </w:t>
      </w:r>
      <w:r w:rsidRPr="008A4CDA">
        <w:rPr>
          <w:sz w:val="22"/>
          <w:szCs w:val="22"/>
        </w:rPr>
        <w:t xml:space="preserve">Zhotovitel se zavazuje, že zajistí po celou dobu plnění předmětu dle této </w:t>
      </w:r>
      <w:r w:rsidR="009C47CB">
        <w:rPr>
          <w:sz w:val="22"/>
          <w:szCs w:val="22"/>
        </w:rPr>
        <w:t>SOD</w:t>
      </w:r>
      <w:r w:rsidRPr="008A4CDA">
        <w:rPr>
          <w:sz w:val="22"/>
          <w:szCs w:val="22"/>
        </w:rPr>
        <w:t xml:space="preserve">, aby smluvní podmínky sjednané s jeho případnými poddodavateli/podzhotoviteli byly srovnatelné s podmínkami sjednanými v této </w:t>
      </w:r>
      <w:r w:rsidR="001307E4">
        <w:rPr>
          <w:sz w:val="22"/>
          <w:szCs w:val="22"/>
        </w:rPr>
        <w:t xml:space="preserve">SOD </w:t>
      </w:r>
      <w:r w:rsidRPr="008A4CDA">
        <w:rPr>
          <w:sz w:val="22"/>
          <w:szCs w:val="22"/>
        </w:rPr>
        <w:t>na plnění předmětu díla, a to zejména v rozsahu výše smluvních pokut a délky záruční doby, přičemž uvedené smluvní podmínky se považují za srovnatelné, bude-li výše smluvních pokut a</w:t>
      </w:r>
      <w:r w:rsidR="00BB5EA9" w:rsidRPr="008A4CDA">
        <w:rPr>
          <w:sz w:val="22"/>
          <w:szCs w:val="22"/>
        </w:rPr>
        <w:t> </w:t>
      </w:r>
      <w:r w:rsidRPr="008A4CDA">
        <w:rPr>
          <w:sz w:val="22"/>
          <w:szCs w:val="22"/>
        </w:rPr>
        <w:t xml:space="preserve">délka záruční doby shodná s touto </w:t>
      </w:r>
      <w:r w:rsidR="001307E4">
        <w:rPr>
          <w:sz w:val="22"/>
          <w:szCs w:val="22"/>
        </w:rPr>
        <w:t>SOD</w:t>
      </w:r>
      <w:r w:rsidRPr="008A4CDA">
        <w:rPr>
          <w:sz w:val="22"/>
          <w:szCs w:val="22"/>
        </w:rPr>
        <w:t>. Za tímto účelem a účelem kontroly plnění závazků o férových platebních podmínkách v dodavatelském řetězci, si objednatel vyhrazuje oprávnění požadovat předložení příslušených poddodavatelských smluv uzavřených mezi zhotovitelem a jeho případnými poddodavatelem/podzhotovitelem. Zhotovitel je v takovém případě oprávněn znepřístupnit ustanovení obsahující obchodní tajemství ve smyslu příslušného ustanovení občanského zákoníku a</w:t>
      </w:r>
      <w:r w:rsidR="00BB5EA9" w:rsidRPr="008A4CDA">
        <w:rPr>
          <w:sz w:val="22"/>
          <w:szCs w:val="22"/>
        </w:rPr>
        <w:t> </w:t>
      </w:r>
      <w:r w:rsidRPr="008A4CDA">
        <w:rPr>
          <w:sz w:val="22"/>
          <w:szCs w:val="22"/>
        </w:rPr>
        <w:t>skutečnosti vztahující se k cenotvorbě.</w:t>
      </w:r>
    </w:p>
    <w:p w14:paraId="03B2E56C" w14:textId="77777777" w:rsidR="007B5910" w:rsidRDefault="007B5910">
      <w:pPr>
        <w:ind w:left="384"/>
        <w:jc w:val="both"/>
        <w:rPr>
          <w:sz w:val="22"/>
          <w:szCs w:val="22"/>
        </w:rPr>
      </w:pPr>
    </w:p>
    <w:p w14:paraId="011812D1" w14:textId="091EE222" w:rsidR="007B5910" w:rsidRPr="00ED1BD4" w:rsidRDefault="00C51EFB" w:rsidP="00ED1BD4">
      <w:pPr>
        <w:pStyle w:val="Odstavecseseznamem"/>
        <w:numPr>
          <w:ilvl w:val="1"/>
          <w:numId w:val="32"/>
        </w:numPr>
        <w:ind w:left="567" w:hanging="567"/>
        <w:rPr>
          <w:sz w:val="22"/>
          <w:szCs w:val="22"/>
        </w:rPr>
      </w:pPr>
      <w:r w:rsidRPr="00ED1BD4">
        <w:rPr>
          <w:sz w:val="22"/>
          <w:szCs w:val="22"/>
        </w:rPr>
        <w:t xml:space="preserve">Tato </w:t>
      </w:r>
      <w:r w:rsidR="001307E4">
        <w:rPr>
          <w:sz w:val="22"/>
          <w:szCs w:val="22"/>
        </w:rPr>
        <w:t>SOD</w:t>
      </w:r>
      <w:r w:rsidRPr="00ED1BD4">
        <w:rPr>
          <w:sz w:val="22"/>
          <w:szCs w:val="22"/>
        </w:rPr>
        <w:t xml:space="preserve"> je uzavřena okamžikem podpisu všemi smluvními stranami a nabývá účinnosti okamžikem uveřejnění v registru smluv dle zákona č. 340/2015 Sb.</w:t>
      </w:r>
    </w:p>
    <w:p w14:paraId="13968058" w14:textId="77777777" w:rsidR="007B5910" w:rsidRDefault="007B5910">
      <w:pPr>
        <w:ind w:left="567" w:hanging="566"/>
        <w:jc w:val="both"/>
        <w:rPr>
          <w:sz w:val="22"/>
          <w:szCs w:val="22"/>
        </w:rPr>
      </w:pPr>
    </w:p>
    <w:p w14:paraId="0FC66E17" w14:textId="056F6726" w:rsidR="007B5910" w:rsidRDefault="00C51EFB" w:rsidP="00ED1BD4">
      <w:pPr>
        <w:numPr>
          <w:ilvl w:val="1"/>
          <w:numId w:val="32"/>
        </w:numPr>
        <w:ind w:left="567" w:hanging="566"/>
        <w:jc w:val="both"/>
        <w:rPr>
          <w:sz w:val="22"/>
          <w:szCs w:val="22"/>
        </w:rPr>
      </w:pPr>
      <w:r>
        <w:rPr>
          <w:sz w:val="22"/>
          <w:szCs w:val="22"/>
        </w:rPr>
        <w:t xml:space="preserve">Změny v obsahu </w:t>
      </w:r>
      <w:r w:rsidR="009C47CB">
        <w:rPr>
          <w:sz w:val="22"/>
          <w:szCs w:val="22"/>
        </w:rPr>
        <w:t>SOD</w:t>
      </w:r>
      <w:r>
        <w:rPr>
          <w:sz w:val="22"/>
          <w:szCs w:val="22"/>
        </w:rPr>
        <w:t xml:space="preserve">, kterými se mění práva a povinnosti z ní vyplývající, lze provádět pouze písemnou formou a dohodou smluvních stran vyjádřenou uzavřením dodatku. Také účinnost dodatků této </w:t>
      </w:r>
      <w:r w:rsidR="009C47CB">
        <w:rPr>
          <w:sz w:val="22"/>
          <w:szCs w:val="22"/>
        </w:rPr>
        <w:t>SOD</w:t>
      </w:r>
      <w:r>
        <w:rPr>
          <w:sz w:val="22"/>
          <w:szCs w:val="22"/>
        </w:rPr>
        <w:t xml:space="preserve"> nevyhnutelně nastupuje až s jejich uveřejněním v souladu se zákonem č. 340/2015 Sb.</w:t>
      </w:r>
      <w:r>
        <w:rPr>
          <w:sz w:val="24"/>
          <w:szCs w:val="24"/>
        </w:rPr>
        <w:t xml:space="preserve"> </w:t>
      </w:r>
    </w:p>
    <w:p w14:paraId="4A7A1739" w14:textId="77777777" w:rsidR="007B5910" w:rsidRDefault="007B5910">
      <w:pPr>
        <w:ind w:left="567"/>
        <w:jc w:val="both"/>
        <w:rPr>
          <w:sz w:val="10"/>
          <w:szCs w:val="10"/>
        </w:rPr>
      </w:pPr>
    </w:p>
    <w:p w14:paraId="48D9C401" w14:textId="087529C3" w:rsidR="007B5910" w:rsidRDefault="00C51EFB">
      <w:pPr>
        <w:ind w:left="567"/>
        <w:jc w:val="both"/>
        <w:rPr>
          <w:sz w:val="22"/>
          <w:szCs w:val="22"/>
        </w:rPr>
      </w:pPr>
      <w:r>
        <w:rPr>
          <w:sz w:val="22"/>
          <w:szCs w:val="22"/>
        </w:rPr>
        <w:t xml:space="preserve">Vzhledem k tomu, že dodatek může být uzavřen po skončení platnosti smluvních termínů dle této </w:t>
      </w:r>
      <w:r w:rsidR="009C47CB">
        <w:rPr>
          <w:sz w:val="22"/>
          <w:szCs w:val="22"/>
        </w:rPr>
        <w:t>SOD</w:t>
      </w:r>
      <w:r>
        <w:rPr>
          <w:sz w:val="22"/>
          <w:szCs w:val="22"/>
        </w:rPr>
        <w:t xml:space="preserve"> a zpětná účinnost je v případě vložení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14:paraId="654137DF" w14:textId="77777777" w:rsidR="007B5910" w:rsidRDefault="007B5910">
      <w:pPr>
        <w:ind w:left="708"/>
        <w:rPr>
          <w:color w:val="000000"/>
          <w:sz w:val="22"/>
          <w:szCs w:val="22"/>
        </w:rPr>
      </w:pPr>
    </w:p>
    <w:p w14:paraId="12095A3B" w14:textId="59079890" w:rsidR="007B5910" w:rsidRDefault="00C51EFB" w:rsidP="00ED1BD4">
      <w:pPr>
        <w:numPr>
          <w:ilvl w:val="1"/>
          <w:numId w:val="32"/>
        </w:numPr>
        <w:ind w:left="567" w:hanging="566"/>
        <w:jc w:val="both"/>
        <w:rPr>
          <w:sz w:val="22"/>
          <w:szCs w:val="22"/>
        </w:rPr>
      </w:pPr>
      <w:r>
        <w:rPr>
          <w:color w:val="000000"/>
          <w:sz w:val="22"/>
          <w:szCs w:val="22"/>
        </w:rPr>
        <w:t xml:space="preserve">Zhotovitel se zavazuje zachovávat mlčenlivost vůči třetím stranám o všech skutečnostech, o nichž se dozví u objednatele při plnění závazků dle </w:t>
      </w:r>
      <w:r w:rsidR="009C47CB">
        <w:rPr>
          <w:color w:val="000000"/>
          <w:sz w:val="22"/>
          <w:szCs w:val="22"/>
        </w:rPr>
        <w:t xml:space="preserve">této SOD </w:t>
      </w:r>
      <w:r>
        <w:rPr>
          <w:color w:val="000000"/>
          <w:sz w:val="22"/>
          <w:szCs w:val="22"/>
        </w:rPr>
        <w:t xml:space="preserve">(zhotovení díla) nebo v souvislosti s ním. To platí zejména o osobních údajích, citlivých údajích a o bezpečnostních </w:t>
      </w:r>
      <w:r>
        <w:rPr>
          <w:sz w:val="22"/>
          <w:szCs w:val="22"/>
        </w:rPr>
        <w:t>opatřeních definovaných podle platných právních norem, jejic</w:t>
      </w:r>
      <w:r>
        <w:rPr>
          <w:color w:val="000000"/>
          <w:sz w:val="22"/>
          <w:szCs w:val="22"/>
        </w:rPr>
        <w:t>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14:paraId="0BD73259" w14:textId="77777777" w:rsidR="007B5910" w:rsidRDefault="007B5910">
      <w:pPr>
        <w:ind w:left="567"/>
        <w:jc w:val="both"/>
        <w:rPr>
          <w:color w:val="000000"/>
          <w:sz w:val="10"/>
          <w:szCs w:val="10"/>
        </w:rPr>
      </w:pPr>
    </w:p>
    <w:p w14:paraId="59B33A8D" w14:textId="77777777" w:rsidR="007B5910" w:rsidRDefault="00C51EFB">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14:paraId="4BDA123B" w14:textId="77777777" w:rsidR="007B5910" w:rsidRDefault="007B5910">
      <w:pPr>
        <w:ind w:left="567"/>
        <w:jc w:val="both"/>
        <w:rPr>
          <w:color w:val="000000"/>
          <w:sz w:val="10"/>
          <w:szCs w:val="10"/>
        </w:rPr>
      </w:pPr>
    </w:p>
    <w:p w14:paraId="07FA4791" w14:textId="77777777" w:rsidR="007B5910" w:rsidRDefault="00C51EFB">
      <w:pPr>
        <w:ind w:left="567"/>
        <w:jc w:val="both"/>
        <w:rPr>
          <w:color w:val="000000"/>
          <w:sz w:val="22"/>
          <w:szCs w:val="22"/>
        </w:rPr>
      </w:pPr>
      <w:r>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14:paraId="279828E5" w14:textId="77777777" w:rsidR="007B5910" w:rsidRDefault="007B5910">
      <w:pPr>
        <w:ind w:left="567"/>
        <w:jc w:val="both"/>
        <w:rPr>
          <w:color w:val="000000"/>
          <w:sz w:val="10"/>
          <w:szCs w:val="10"/>
        </w:rPr>
      </w:pPr>
    </w:p>
    <w:p w14:paraId="13659AE8" w14:textId="7F9DBABD" w:rsidR="007B5910" w:rsidRDefault="00C51EFB">
      <w:pPr>
        <w:ind w:left="567"/>
        <w:jc w:val="both"/>
        <w:rPr>
          <w:color w:val="000000"/>
          <w:sz w:val="22"/>
          <w:szCs w:val="22"/>
        </w:rPr>
      </w:pPr>
      <w:r>
        <w:rPr>
          <w:color w:val="000000"/>
          <w:sz w:val="22"/>
          <w:szCs w:val="22"/>
        </w:rPr>
        <w:t xml:space="preserve">Zhotovitel bere na vědomí, že poskytnuté osobní údaje je možné zhotovitelem využít pouze a jedině za účelem realizace předmětu dle této </w:t>
      </w:r>
      <w:r w:rsidR="009C47CB">
        <w:rPr>
          <w:color w:val="000000"/>
          <w:sz w:val="22"/>
          <w:szCs w:val="22"/>
        </w:rPr>
        <w:t>SOD</w:t>
      </w:r>
      <w:r>
        <w:rPr>
          <w:color w:val="000000"/>
          <w:sz w:val="22"/>
          <w:szCs w:val="22"/>
        </w:rPr>
        <w:t>.</w:t>
      </w:r>
    </w:p>
    <w:p w14:paraId="3BF47539" w14:textId="77777777" w:rsidR="007B5910" w:rsidRDefault="007B5910">
      <w:pPr>
        <w:ind w:left="567"/>
        <w:jc w:val="both"/>
        <w:rPr>
          <w:color w:val="000000"/>
          <w:sz w:val="22"/>
          <w:szCs w:val="22"/>
        </w:rPr>
      </w:pPr>
    </w:p>
    <w:p w14:paraId="2C41D55D" w14:textId="057A7023" w:rsidR="007B5910" w:rsidRDefault="00C51EFB" w:rsidP="00ED1BD4">
      <w:pPr>
        <w:numPr>
          <w:ilvl w:val="1"/>
          <w:numId w:val="32"/>
        </w:numPr>
        <w:ind w:left="567" w:hanging="566"/>
        <w:jc w:val="both"/>
        <w:rPr>
          <w:color w:val="000000"/>
          <w:sz w:val="22"/>
          <w:szCs w:val="22"/>
        </w:rPr>
      </w:pPr>
      <w:r>
        <w:rPr>
          <w:color w:val="000000"/>
          <w:sz w:val="22"/>
          <w:szCs w:val="22"/>
        </w:rPr>
        <w:t xml:space="preserve">Zhotovitel poskytuje objednateli oprávnění (licenci) k výkonu práva dílo užít ke všem způsobům užití v neomezeném rozsahu nevýhradní licence, a to bez další úplaty nad rámec celkové smluvní ceny dle </w:t>
      </w:r>
      <w:r>
        <w:rPr>
          <w:sz w:val="22"/>
          <w:szCs w:val="22"/>
        </w:rPr>
        <w:t>bodu 4.</w:t>
      </w:r>
      <w:r>
        <w:rPr>
          <w:color w:val="000000"/>
          <w:sz w:val="22"/>
          <w:szCs w:val="22"/>
        </w:rPr>
        <w:t xml:space="preserve">1.1. této </w:t>
      </w:r>
      <w:r w:rsidR="009C47CB">
        <w:rPr>
          <w:color w:val="000000"/>
          <w:sz w:val="22"/>
          <w:szCs w:val="22"/>
        </w:rPr>
        <w:t>SOD</w:t>
      </w:r>
      <w:r>
        <w:rPr>
          <w:color w:val="000000"/>
          <w:sz w:val="22"/>
          <w:szCs w:val="22"/>
        </w:rPr>
        <w:t>.</w:t>
      </w:r>
    </w:p>
    <w:p w14:paraId="74A31976" w14:textId="77777777" w:rsidR="007B5910" w:rsidRDefault="007B5910">
      <w:pPr>
        <w:ind w:left="567"/>
        <w:jc w:val="both"/>
        <w:rPr>
          <w:color w:val="000000"/>
          <w:sz w:val="22"/>
          <w:szCs w:val="22"/>
        </w:rPr>
      </w:pPr>
    </w:p>
    <w:p w14:paraId="3014CB6A" w14:textId="4E6B8534" w:rsidR="007B5910" w:rsidRDefault="00C51EFB" w:rsidP="00ED1BD4">
      <w:pPr>
        <w:numPr>
          <w:ilvl w:val="1"/>
          <w:numId w:val="32"/>
        </w:numPr>
        <w:ind w:left="567" w:hanging="566"/>
        <w:jc w:val="both"/>
        <w:rPr>
          <w:color w:val="000000"/>
          <w:sz w:val="22"/>
          <w:szCs w:val="22"/>
        </w:rPr>
      </w:pPr>
      <w:r>
        <w:rPr>
          <w:color w:val="000000"/>
          <w:sz w:val="22"/>
          <w:szCs w:val="22"/>
        </w:rPr>
        <w:t xml:space="preserve">Zhotovitel bere na vědomí, že objednatel bude v průběhu realizace díla dle této </w:t>
      </w:r>
      <w:r w:rsidR="009C47CB">
        <w:rPr>
          <w:color w:val="000000"/>
          <w:sz w:val="22"/>
          <w:szCs w:val="22"/>
        </w:rPr>
        <w:t xml:space="preserve">SOD </w:t>
      </w:r>
      <w:r>
        <w:rPr>
          <w:color w:val="000000"/>
          <w:sz w:val="22"/>
          <w:szCs w:val="22"/>
        </w:rPr>
        <w:t>pořizovat fotodokumentaci tohoto díla (stavby), včetně videozáznamů, a to zejména za účelem propagačních, medializace projektu, dodržení podmínek provedení díla, apod.</w:t>
      </w:r>
    </w:p>
    <w:p w14:paraId="28CC6B9D" w14:textId="77777777" w:rsidR="007B5910" w:rsidRDefault="007B5910">
      <w:pPr>
        <w:ind w:left="384"/>
        <w:jc w:val="both"/>
        <w:rPr>
          <w:color w:val="000000"/>
          <w:sz w:val="22"/>
          <w:szCs w:val="22"/>
        </w:rPr>
      </w:pPr>
    </w:p>
    <w:p w14:paraId="4549322A" w14:textId="77777777" w:rsidR="007B5910" w:rsidRDefault="00C51EFB" w:rsidP="00ED1BD4">
      <w:pPr>
        <w:numPr>
          <w:ilvl w:val="1"/>
          <w:numId w:val="32"/>
        </w:numPr>
        <w:ind w:left="567" w:hanging="566"/>
        <w:jc w:val="both"/>
        <w:rPr>
          <w:color w:val="000000"/>
          <w:sz w:val="22"/>
          <w:szCs w:val="22"/>
        </w:rPr>
      </w:pPr>
      <w:r>
        <w:rPr>
          <w:color w:val="000000"/>
          <w:sz w:val="22"/>
          <w:szCs w:val="22"/>
        </w:rPr>
        <w:t>Smluvní strany se dále zavazují navzájem si neprodleně oznámit důvodné podezření ohledně možného naplnění skutkové podstaty jakéhokoliv z trestných činů, zejména trestného činu korupční povahy, a to bez ohledu a nad rámec případné zákonné oznamovací povinnosti; obdobné platí ve vztahu k jednání, které je v rozporu se zásadami vyjádřenými v tomto článku.</w:t>
      </w:r>
    </w:p>
    <w:p w14:paraId="24163DB7" w14:textId="77777777" w:rsidR="007B5910" w:rsidRDefault="007B5910">
      <w:pPr>
        <w:ind w:left="708"/>
        <w:rPr>
          <w:color w:val="000000"/>
          <w:sz w:val="22"/>
          <w:szCs w:val="22"/>
        </w:rPr>
      </w:pPr>
    </w:p>
    <w:p w14:paraId="044A61C3" w14:textId="02C0C262" w:rsidR="007B5910" w:rsidRDefault="00C51EFB" w:rsidP="00ED1BD4">
      <w:pPr>
        <w:numPr>
          <w:ilvl w:val="1"/>
          <w:numId w:val="32"/>
        </w:numPr>
        <w:ind w:left="567" w:hanging="566"/>
        <w:jc w:val="both"/>
        <w:rPr>
          <w:color w:val="000000"/>
          <w:sz w:val="22"/>
          <w:szCs w:val="22"/>
        </w:rPr>
      </w:pPr>
      <w:r>
        <w:rPr>
          <w:color w:val="000000"/>
          <w:sz w:val="22"/>
          <w:szCs w:val="22"/>
        </w:rPr>
        <w:t xml:space="preserve">V případě rozporu mezi touto </w:t>
      </w:r>
      <w:r w:rsidR="001307E4">
        <w:rPr>
          <w:color w:val="000000"/>
          <w:sz w:val="22"/>
          <w:szCs w:val="22"/>
        </w:rPr>
        <w:t>SOD</w:t>
      </w:r>
      <w:r>
        <w:rPr>
          <w:color w:val="000000"/>
          <w:sz w:val="22"/>
          <w:szCs w:val="22"/>
        </w:rPr>
        <w:t xml:space="preserve"> a projektovou dokumentací mají přednost ustanovení sjednaná v této </w:t>
      </w:r>
      <w:r w:rsidR="001307E4">
        <w:rPr>
          <w:color w:val="000000"/>
          <w:sz w:val="22"/>
          <w:szCs w:val="22"/>
        </w:rPr>
        <w:t>SOD</w:t>
      </w:r>
      <w:r w:rsidR="00817D3C">
        <w:rPr>
          <w:color w:val="000000"/>
          <w:sz w:val="22"/>
          <w:szCs w:val="22"/>
        </w:rPr>
        <w:t xml:space="preserve"> a dále pak rozpočet / výkaz výměr.</w:t>
      </w:r>
    </w:p>
    <w:p w14:paraId="349525DF" w14:textId="77777777" w:rsidR="007B5910" w:rsidRDefault="007B5910">
      <w:pPr>
        <w:ind w:left="567" w:hanging="566"/>
        <w:jc w:val="both"/>
        <w:rPr>
          <w:sz w:val="22"/>
          <w:szCs w:val="22"/>
        </w:rPr>
      </w:pPr>
    </w:p>
    <w:p w14:paraId="58DAA00C" w14:textId="4615B87D" w:rsidR="007B5910" w:rsidRDefault="00C51EFB" w:rsidP="00ED1BD4">
      <w:pPr>
        <w:numPr>
          <w:ilvl w:val="1"/>
          <w:numId w:val="32"/>
        </w:numPr>
        <w:ind w:left="567" w:hanging="566"/>
        <w:jc w:val="both"/>
        <w:rPr>
          <w:sz w:val="22"/>
          <w:szCs w:val="22"/>
        </w:rPr>
      </w:pPr>
      <w:r>
        <w:rPr>
          <w:color w:val="000000"/>
          <w:sz w:val="22"/>
          <w:szCs w:val="22"/>
        </w:rPr>
        <w:t xml:space="preserve">Je-li nebo stane-li se některé ustanovení této </w:t>
      </w:r>
      <w:r w:rsidR="009C47CB">
        <w:rPr>
          <w:color w:val="000000"/>
          <w:sz w:val="22"/>
          <w:szCs w:val="22"/>
        </w:rPr>
        <w:t xml:space="preserve">SOD </w:t>
      </w:r>
      <w:r>
        <w:rPr>
          <w:color w:val="000000"/>
          <w:sz w:val="22"/>
          <w:szCs w:val="22"/>
        </w:rPr>
        <w:t xml:space="preserve">neplatné, či neúčinné, nedotýká se to ostatních ustanovení této </w:t>
      </w:r>
      <w:r w:rsidR="009C47CB">
        <w:rPr>
          <w:color w:val="000000"/>
          <w:sz w:val="22"/>
          <w:szCs w:val="22"/>
        </w:rPr>
        <w:t>SOD</w:t>
      </w:r>
      <w:r>
        <w:rPr>
          <w:color w:val="000000"/>
          <w:sz w:val="22"/>
          <w:szCs w:val="22"/>
        </w:rPr>
        <w:t>,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 </w:t>
      </w:r>
    </w:p>
    <w:p w14:paraId="563AC380" w14:textId="77777777" w:rsidR="007B5910" w:rsidRDefault="007B5910">
      <w:pPr>
        <w:ind w:left="708"/>
        <w:rPr>
          <w:color w:val="000000"/>
          <w:sz w:val="22"/>
          <w:szCs w:val="22"/>
        </w:rPr>
      </w:pPr>
    </w:p>
    <w:p w14:paraId="276AE8DB" w14:textId="77777777" w:rsidR="007B5910" w:rsidRDefault="00C51EFB" w:rsidP="00ED1BD4">
      <w:pPr>
        <w:numPr>
          <w:ilvl w:val="1"/>
          <w:numId w:val="32"/>
        </w:numPr>
        <w:ind w:left="567" w:hanging="566"/>
        <w:jc w:val="both"/>
        <w:rPr>
          <w:sz w:val="22"/>
          <w:szCs w:val="22"/>
        </w:rPr>
      </w:pPr>
      <w:r>
        <w:rPr>
          <w:sz w:val="22"/>
          <w:szCs w:val="22"/>
        </w:rPr>
        <w:t>Smluvní ujednání jsou závazná i pro eventuální právní nástupce obou smluvních stran.</w:t>
      </w:r>
    </w:p>
    <w:p w14:paraId="4B73EDDA" w14:textId="77777777" w:rsidR="007B5910" w:rsidRDefault="007B5910">
      <w:pPr>
        <w:ind w:left="567" w:hanging="566"/>
        <w:jc w:val="both"/>
        <w:rPr>
          <w:sz w:val="22"/>
          <w:szCs w:val="22"/>
        </w:rPr>
      </w:pPr>
    </w:p>
    <w:p w14:paraId="3978AB4C" w14:textId="70434F7B" w:rsidR="007B5910" w:rsidRDefault="00C51EFB" w:rsidP="00ED1BD4">
      <w:pPr>
        <w:widowControl w:val="0"/>
        <w:numPr>
          <w:ilvl w:val="1"/>
          <w:numId w:val="32"/>
        </w:numPr>
        <w:ind w:left="567" w:hanging="566"/>
        <w:jc w:val="both"/>
        <w:rPr>
          <w:sz w:val="22"/>
          <w:szCs w:val="22"/>
        </w:rPr>
      </w:pPr>
      <w:r>
        <w:rPr>
          <w:sz w:val="22"/>
          <w:szCs w:val="22"/>
        </w:rPr>
        <w:t xml:space="preserve">Práva a povinnosti vyplývající z této </w:t>
      </w:r>
      <w:r w:rsidR="009C47CB">
        <w:rPr>
          <w:sz w:val="22"/>
          <w:szCs w:val="22"/>
        </w:rPr>
        <w:t xml:space="preserve">SOD </w:t>
      </w:r>
      <w:r>
        <w:rPr>
          <w:sz w:val="22"/>
          <w:szCs w:val="22"/>
        </w:rPr>
        <w:t>a jí výslovně neupravená se řídí zejména zákonem č.</w:t>
      </w:r>
      <w:r w:rsidR="00BB5EA9">
        <w:rPr>
          <w:sz w:val="22"/>
          <w:szCs w:val="22"/>
        </w:rPr>
        <w:t> </w:t>
      </w:r>
      <w:r>
        <w:rPr>
          <w:sz w:val="22"/>
          <w:szCs w:val="22"/>
        </w:rPr>
        <w:t>89/2012 Sb., občanský zákoník, ve znění pozdějších předpisů a dalšími obecně závaznými právními předpisy.</w:t>
      </w:r>
    </w:p>
    <w:p w14:paraId="65505A0C" w14:textId="77777777" w:rsidR="007B5910" w:rsidRDefault="007B5910">
      <w:pPr>
        <w:widowControl w:val="0"/>
        <w:ind w:left="567" w:hanging="566"/>
        <w:jc w:val="both"/>
        <w:rPr>
          <w:sz w:val="22"/>
          <w:szCs w:val="22"/>
        </w:rPr>
      </w:pPr>
    </w:p>
    <w:p w14:paraId="262DCDAB" w14:textId="42E69758" w:rsidR="009A554F" w:rsidRDefault="00C51EFB" w:rsidP="009A554F">
      <w:pPr>
        <w:numPr>
          <w:ilvl w:val="1"/>
          <w:numId w:val="32"/>
        </w:numPr>
        <w:ind w:left="567" w:hanging="566"/>
        <w:jc w:val="both"/>
        <w:rPr>
          <w:sz w:val="22"/>
          <w:szCs w:val="22"/>
        </w:rPr>
      </w:pPr>
      <w:r>
        <w:rPr>
          <w:color w:val="000000"/>
          <w:sz w:val="22"/>
          <w:szCs w:val="22"/>
        </w:rPr>
        <w:t>Tato</w:t>
      </w:r>
      <w:r w:rsidR="009A554F">
        <w:rPr>
          <w:color w:val="000000"/>
          <w:sz w:val="22"/>
          <w:szCs w:val="22"/>
        </w:rPr>
        <w:t xml:space="preserve"> SOD je vyhotovena ve čtyřech stejnopisech, dva pro zhotovitele a dva pro objednatele, nebo je možné její vyhotovení pouze v </w:t>
      </w:r>
      <w:r>
        <w:rPr>
          <w:color w:val="000000"/>
          <w:sz w:val="22"/>
          <w:szCs w:val="22"/>
        </w:rPr>
        <w:t>elektronické podobě a uložen</w:t>
      </w:r>
      <w:r w:rsidR="009A554F">
        <w:rPr>
          <w:color w:val="000000"/>
          <w:sz w:val="22"/>
          <w:szCs w:val="22"/>
        </w:rPr>
        <w:t>í</w:t>
      </w:r>
      <w:r>
        <w:rPr>
          <w:color w:val="000000"/>
          <w:sz w:val="22"/>
          <w:szCs w:val="22"/>
        </w:rPr>
        <w:t xml:space="preserve"> (uchováván</w:t>
      </w:r>
      <w:r w:rsidR="009A554F">
        <w:rPr>
          <w:color w:val="000000"/>
          <w:sz w:val="22"/>
          <w:szCs w:val="22"/>
        </w:rPr>
        <w:t>í</w:t>
      </w:r>
      <w:r>
        <w:rPr>
          <w:color w:val="000000"/>
          <w:sz w:val="22"/>
          <w:szCs w:val="22"/>
        </w:rPr>
        <w:t>) na nosičích</w:t>
      </w:r>
      <w:r w:rsidR="009A554F">
        <w:rPr>
          <w:color w:val="000000"/>
          <w:sz w:val="22"/>
          <w:szCs w:val="22"/>
        </w:rPr>
        <w:t>,</w:t>
      </w:r>
      <w:r>
        <w:rPr>
          <w:color w:val="000000"/>
          <w:sz w:val="22"/>
          <w:szCs w:val="22"/>
        </w:rPr>
        <w:t xml:space="preserve"> v</w:t>
      </w:r>
      <w:r w:rsidR="00BB5EA9">
        <w:rPr>
          <w:color w:val="000000"/>
          <w:sz w:val="22"/>
          <w:szCs w:val="22"/>
        </w:rPr>
        <w:t> </w:t>
      </w:r>
      <w:r>
        <w:rPr>
          <w:color w:val="000000"/>
          <w:sz w:val="22"/>
          <w:szCs w:val="22"/>
        </w:rPr>
        <w:t>souladu s obecně závaznými, platnými a účinnými právními předpisy.</w:t>
      </w:r>
    </w:p>
    <w:p w14:paraId="6778C1A5" w14:textId="77777777" w:rsidR="009A554F" w:rsidRDefault="009A554F">
      <w:pPr>
        <w:jc w:val="both"/>
        <w:rPr>
          <w:sz w:val="22"/>
          <w:szCs w:val="22"/>
        </w:rPr>
      </w:pPr>
    </w:p>
    <w:p w14:paraId="67E721C6" w14:textId="77777777" w:rsidR="007B5910" w:rsidRDefault="007B5910">
      <w:pPr>
        <w:tabs>
          <w:tab w:val="center" w:pos="2268"/>
        </w:tabs>
        <w:ind w:right="397"/>
        <w:jc w:val="both"/>
        <w:rPr>
          <w:sz w:val="10"/>
          <w:szCs w:val="10"/>
        </w:rPr>
      </w:pPr>
    </w:p>
    <w:p w14:paraId="2907A277" w14:textId="77777777" w:rsidR="007B5910" w:rsidRDefault="007B5910">
      <w:pPr>
        <w:tabs>
          <w:tab w:val="center" w:pos="2268"/>
        </w:tabs>
        <w:ind w:right="397"/>
        <w:jc w:val="both"/>
        <w:rPr>
          <w:sz w:val="10"/>
          <w:szCs w:val="10"/>
        </w:rPr>
      </w:pPr>
    </w:p>
    <w:p w14:paraId="24F07A89" w14:textId="77777777" w:rsidR="007B5910" w:rsidRDefault="007B5910">
      <w:pPr>
        <w:tabs>
          <w:tab w:val="center" w:pos="2268"/>
        </w:tabs>
        <w:ind w:right="397"/>
        <w:jc w:val="both"/>
        <w:rPr>
          <w:b/>
          <w:sz w:val="22"/>
          <w:szCs w:val="22"/>
        </w:rPr>
      </w:pPr>
    </w:p>
    <w:p w14:paraId="5E0937F2" w14:textId="77777777" w:rsidR="00234092" w:rsidRDefault="00234092">
      <w:pPr>
        <w:tabs>
          <w:tab w:val="center" w:pos="2268"/>
        </w:tabs>
        <w:ind w:right="397"/>
        <w:jc w:val="both"/>
        <w:rPr>
          <w:b/>
          <w:sz w:val="22"/>
          <w:szCs w:val="22"/>
        </w:rPr>
      </w:pPr>
    </w:p>
    <w:p w14:paraId="3899A24D" w14:textId="77777777" w:rsidR="007B5910" w:rsidRDefault="00C51EFB">
      <w:pPr>
        <w:tabs>
          <w:tab w:val="center" w:pos="2268"/>
        </w:tabs>
        <w:ind w:right="397"/>
        <w:jc w:val="both"/>
        <w:rPr>
          <w:b/>
          <w:sz w:val="22"/>
          <w:szCs w:val="22"/>
        </w:rPr>
      </w:pPr>
      <w:r>
        <w:rPr>
          <w:b/>
          <w:sz w:val="22"/>
          <w:szCs w:val="22"/>
        </w:rPr>
        <w:t>Přílohy:</w:t>
      </w:r>
    </w:p>
    <w:p w14:paraId="78F43737" w14:textId="77777777" w:rsidR="007B5910" w:rsidRDefault="00C51EFB">
      <w:pPr>
        <w:tabs>
          <w:tab w:val="center" w:pos="2268"/>
        </w:tabs>
        <w:ind w:right="397"/>
        <w:jc w:val="both"/>
        <w:rPr>
          <w:sz w:val="22"/>
          <w:szCs w:val="22"/>
        </w:rPr>
      </w:pPr>
      <w:r>
        <w:rPr>
          <w:sz w:val="22"/>
          <w:szCs w:val="22"/>
        </w:rPr>
        <w:t>Příloha č. 1 - Nabídkový položkový rozpočet vč. sumáře rekapitulace rozpočtů</w:t>
      </w:r>
    </w:p>
    <w:p w14:paraId="4BF7319D" w14:textId="77777777" w:rsidR="007B5910" w:rsidRDefault="007B5910">
      <w:pPr>
        <w:tabs>
          <w:tab w:val="center" w:pos="2268"/>
        </w:tabs>
        <w:ind w:right="397"/>
        <w:jc w:val="both"/>
        <w:rPr>
          <w:sz w:val="22"/>
          <w:szCs w:val="22"/>
        </w:rPr>
      </w:pPr>
    </w:p>
    <w:p w14:paraId="65373EF5" w14:textId="77777777" w:rsidR="007B5910" w:rsidRDefault="007B5910">
      <w:pPr>
        <w:tabs>
          <w:tab w:val="center" w:pos="2268"/>
        </w:tabs>
        <w:ind w:right="397"/>
        <w:jc w:val="both"/>
        <w:rPr>
          <w:sz w:val="22"/>
          <w:szCs w:val="22"/>
        </w:rPr>
      </w:pPr>
    </w:p>
    <w:p w14:paraId="13771E90" w14:textId="77777777" w:rsidR="007B5910" w:rsidRDefault="007B5910">
      <w:pPr>
        <w:tabs>
          <w:tab w:val="center" w:pos="2268"/>
        </w:tabs>
        <w:ind w:right="397"/>
        <w:jc w:val="both"/>
        <w:rPr>
          <w:sz w:val="22"/>
          <w:szCs w:val="22"/>
        </w:rPr>
      </w:pPr>
    </w:p>
    <w:p w14:paraId="5BDC40D2" w14:textId="765ADF30" w:rsidR="007B5910" w:rsidRDefault="00C51EFB">
      <w:pPr>
        <w:tabs>
          <w:tab w:val="center" w:pos="2268"/>
        </w:tabs>
        <w:ind w:right="397"/>
        <w:jc w:val="both"/>
        <w:rPr>
          <w:sz w:val="22"/>
          <w:szCs w:val="22"/>
        </w:rPr>
      </w:pPr>
      <w:r>
        <w:rPr>
          <w:sz w:val="22"/>
          <w:szCs w:val="22"/>
        </w:rPr>
        <w:t>V Chrudimi dne</w:t>
      </w:r>
      <w:r>
        <w:rPr>
          <w:sz w:val="22"/>
          <w:szCs w:val="22"/>
        </w:rPr>
        <w:tab/>
        <w:t xml:space="preserve">                                                 </w:t>
      </w:r>
      <w:r w:rsidR="00BB5EA9">
        <w:rPr>
          <w:sz w:val="22"/>
          <w:szCs w:val="22"/>
        </w:rPr>
        <w:tab/>
      </w:r>
      <w:r>
        <w:rPr>
          <w:sz w:val="22"/>
          <w:szCs w:val="22"/>
        </w:rPr>
        <w:t>V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r w:rsidR="007D0208">
        <w:rPr>
          <w:rFonts w:eastAsia="Batang"/>
          <w:lang w:eastAsia="en-GB"/>
        </w:rPr>
        <w:t xml:space="preserve"> </w:t>
      </w:r>
      <w:r>
        <w:rPr>
          <w:sz w:val="22"/>
          <w:szCs w:val="22"/>
        </w:rPr>
        <w:t xml:space="preserve">dne </w:t>
      </w:r>
      <w:r w:rsidR="007D0208" w:rsidRPr="002A7FF1">
        <w:rPr>
          <w:rFonts w:eastAsia="Batang"/>
          <w:highlight w:val="yellow"/>
          <w:lang w:eastAsia="en-GB"/>
        </w:rPr>
        <w:t>[</w:t>
      </w:r>
      <w:r w:rsidR="007D0208">
        <w:rPr>
          <w:highlight w:val="yellow"/>
        </w:rPr>
        <w:t>doplní účastník</w:t>
      </w:r>
      <w:r w:rsidR="007D0208" w:rsidRPr="002A7FF1">
        <w:rPr>
          <w:rFonts w:eastAsia="Batang"/>
          <w:highlight w:val="yellow"/>
          <w:lang w:eastAsia="en-GB"/>
        </w:rPr>
        <w:t>]</w:t>
      </w:r>
    </w:p>
    <w:p w14:paraId="2BAF8F35" w14:textId="77777777" w:rsidR="007B5910" w:rsidRDefault="007B5910">
      <w:pPr>
        <w:tabs>
          <w:tab w:val="center" w:pos="2268"/>
        </w:tabs>
        <w:ind w:right="397"/>
        <w:jc w:val="both"/>
        <w:rPr>
          <w:sz w:val="10"/>
          <w:szCs w:val="10"/>
        </w:rPr>
      </w:pPr>
    </w:p>
    <w:p w14:paraId="0915B2B5" w14:textId="698BE68E" w:rsidR="007B5910" w:rsidRDefault="00C51EFB" w:rsidP="00BB5EA9">
      <w:pPr>
        <w:tabs>
          <w:tab w:val="center" w:pos="2268"/>
          <w:tab w:val="left" w:pos="5103"/>
        </w:tabs>
        <w:ind w:right="397"/>
        <w:jc w:val="both"/>
        <w:rPr>
          <w:sz w:val="22"/>
          <w:szCs w:val="22"/>
        </w:rPr>
      </w:pPr>
      <w:r>
        <w:rPr>
          <w:sz w:val="22"/>
          <w:szCs w:val="22"/>
        </w:rPr>
        <w:t>Za objednatele:</w:t>
      </w:r>
      <w:r>
        <w:rPr>
          <w:sz w:val="22"/>
          <w:szCs w:val="22"/>
        </w:rPr>
        <w:tab/>
        <w:t xml:space="preserve">                                                   </w:t>
      </w:r>
      <w:r w:rsidR="00BB5EA9">
        <w:rPr>
          <w:sz w:val="22"/>
          <w:szCs w:val="22"/>
        </w:rPr>
        <w:tab/>
      </w:r>
      <w:r>
        <w:rPr>
          <w:sz w:val="22"/>
          <w:szCs w:val="22"/>
        </w:rPr>
        <w:t>Za zhotovitele:</w:t>
      </w:r>
    </w:p>
    <w:p w14:paraId="2075840D" w14:textId="77777777" w:rsidR="007B5910" w:rsidRDefault="007B5910">
      <w:pPr>
        <w:jc w:val="both"/>
        <w:rPr>
          <w:sz w:val="22"/>
          <w:szCs w:val="22"/>
        </w:rPr>
      </w:pPr>
    </w:p>
    <w:p w14:paraId="5757A656" w14:textId="77777777" w:rsidR="007B5910" w:rsidRDefault="007B5910">
      <w:pPr>
        <w:jc w:val="both"/>
        <w:rPr>
          <w:sz w:val="22"/>
          <w:szCs w:val="22"/>
        </w:rPr>
      </w:pPr>
    </w:p>
    <w:p w14:paraId="5895133F" w14:textId="77777777" w:rsidR="007B5910" w:rsidRDefault="007B5910">
      <w:pPr>
        <w:jc w:val="both"/>
        <w:rPr>
          <w:sz w:val="22"/>
          <w:szCs w:val="22"/>
        </w:rPr>
      </w:pPr>
    </w:p>
    <w:p w14:paraId="22B43621" w14:textId="77777777" w:rsidR="00234092" w:rsidRDefault="00234092">
      <w:pPr>
        <w:jc w:val="both"/>
        <w:rPr>
          <w:sz w:val="22"/>
          <w:szCs w:val="22"/>
        </w:rPr>
      </w:pPr>
    </w:p>
    <w:p w14:paraId="24539E8D" w14:textId="77777777" w:rsidR="00234092" w:rsidRDefault="00234092">
      <w:pPr>
        <w:jc w:val="both"/>
        <w:rPr>
          <w:sz w:val="22"/>
          <w:szCs w:val="22"/>
        </w:rPr>
      </w:pPr>
      <w:bookmarkStart w:id="2" w:name="_GoBack"/>
      <w:bookmarkEnd w:id="2"/>
    </w:p>
    <w:p w14:paraId="6A104834" w14:textId="198C30EB" w:rsidR="007B5910" w:rsidRDefault="00C51EFB">
      <w:pPr>
        <w:jc w:val="both"/>
        <w:rPr>
          <w:sz w:val="22"/>
          <w:szCs w:val="22"/>
        </w:rPr>
      </w:pPr>
      <w:r>
        <w:rPr>
          <w:sz w:val="22"/>
          <w:szCs w:val="22"/>
        </w:rPr>
        <w:t>……………………………………….</w:t>
      </w:r>
      <w:r>
        <w:rPr>
          <w:sz w:val="22"/>
          <w:szCs w:val="22"/>
        </w:rPr>
        <w:tab/>
      </w:r>
      <w:r w:rsidR="00BB5EA9">
        <w:rPr>
          <w:sz w:val="22"/>
          <w:szCs w:val="22"/>
        </w:rPr>
        <w:tab/>
      </w:r>
      <w:r>
        <w:rPr>
          <w:sz w:val="22"/>
          <w:szCs w:val="22"/>
        </w:rPr>
        <w:tab/>
        <w:t>……..………………………………………..</w:t>
      </w:r>
    </w:p>
    <w:p w14:paraId="0DAED773" w14:textId="6FD5BA9D" w:rsidR="007B5910" w:rsidRDefault="00C51EFB">
      <w:pPr>
        <w:jc w:val="both"/>
        <w:rPr>
          <w:sz w:val="22"/>
          <w:szCs w:val="22"/>
        </w:rPr>
      </w:pPr>
      <w:r>
        <w:rPr>
          <w:b/>
          <w:sz w:val="22"/>
          <w:szCs w:val="22"/>
        </w:rPr>
        <w:t xml:space="preserve">   </w:t>
      </w:r>
      <w:r>
        <w:rPr>
          <w:sz w:val="22"/>
          <w:szCs w:val="22"/>
        </w:rPr>
        <w:t>Ing. František Pilný, MBA</w:t>
      </w:r>
      <w:r>
        <w:rPr>
          <w:sz w:val="22"/>
          <w:szCs w:val="22"/>
        </w:rPr>
        <w:tab/>
      </w:r>
      <w:r>
        <w:rPr>
          <w:sz w:val="22"/>
          <w:szCs w:val="22"/>
        </w:rPr>
        <w:tab/>
      </w:r>
      <w:r>
        <w:rPr>
          <w:sz w:val="22"/>
          <w:szCs w:val="22"/>
        </w:rPr>
        <w:tab/>
      </w:r>
      <w:r w:rsidR="00BB5EA9">
        <w:rPr>
          <w:sz w:val="22"/>
          <w:szCs w:val="22"/>
        </w:rPr>
        <w:tab/>
      </w:r>
      <w:r>
        <w:rPr>
          <w:b/>
          <w:sz w:val="22"/>
          <w:szCs w:val="22"/>
          <w:highlight w:val="yellow"/>
        </w:rPr>
        <w:t>…………….…………….</w:t>
      </w:r>
    </w:p>
    <w:p w14:paraId="078C011E" w14:textId="3718BBDD" w:rsidR="007B5910" w:rsidRDefault="00C51EFB" w:rsidP="00BB5EA9">
      <w:pPr>
        <w:ind w:left="5040" w:hanging="5039"/>
        <w:jc w:val="both"/>
        <w:rPr>
          <w:i/>
          <w:sz w:val="22"/>
          <w:szCs w:val="22"/>
        </w:rPr>
      </w:pPr>
      <w:r>
        <w:rPr>
          <w:sz w:val="22"/>
          <w:szCs w:val="22"/>
        </w:rPr>
        <w:t xml:space="preserve">       starosta města</w:t>
      </w:r>
      <w:r>
        <w:rPr>
          <w:sz w:val="22"/>
          <w:szCs w:val="22"/>
        </w:rPr>
        <w:tab/>
      </w:r>
      <w:r>
        <w:rPr>
          <w:i/>
          <w:sz w:val="22"/>
          <w:szCs w:val="22"/>
          <w:highlight w:val="yellow"/>
        </w:rPr>
        <w:t>např. jednatel – účastník vybere odpovídající označení</w:t>
      </w:r>
    </w:p>
    <w:p w14:paraId="21138111" w14:textId="77777777" w:rsidR="007B5910" w:rsidRDefault="007B5910">
      <w:pPr>
        <w:jc w:val="both"/>
        <w:rPr>
          <w:i/>
          <w:sz w:val="22"/>
          <w:szCs w:val="22"/>
        </w:rPr>
      </w:pPr>
    </w:p>
    <w:p w14:paraId="044B2041" w14:textId="77777777" w:rsidR="007B5910" w:rsidRDefault="007B5910">
      <w:pPr>
        <w:jc w:val="both"/>
        <w:rPr>
          <w:i/>
          <w:sz w:val="22"/>
          <w:szCs w:val="22"/>
        </w:rPr>
      </w:pPr>
    </w:p>
    <w:p w14:paraId="5120FE22" w14:textId="77777777" w:rsidR="007B5910" w:rsidRDefault="00C51EFB">
      <w:pPr>
        <w:tabs>
          <w:tab w:val="center" w:pos="2268"/>
        </w:tabs>
        <w:ind w:right="397"/>
        <w:jc w:val="both"/>
        <w:rPr>
          <w:sz w:val="22"/>
          <w:szCs w:val="22"/>
        </w:rPr>
      </w:pPr>
      <w:r>
        <w:rPr>
          <w:sz w:val="22"/>
          <w:szCs w:val="22"/>
        </w:rPr>
        <w:t>Příloha č. 1 - Nabídkový položkový rozpočet vč. sumáře rekapitulace rozpočtů</w:t>
      </w:r>
    </w:p>
    <w:p w14:paraId="2176F0B5" w14:textId="77777777" w:rsidR="007C6531" w:rsidRDefault="007C6531">
      <w:pPr>
        <w:tabs>
          <w:tab w:val="center" w:pos="2268"/>
        </w:tabs>
        <w:ind w:right="397"/>
        <w:jc w:val="both"/>
        <w:rPr>
          <w:sz w:val="22"/>
          <w:szCs w:val="22"/>
        </w:rPr>
      </w:pPr>
    </w:p>
    <w:sectPr w:rsidR="007C6531" w:rsidSect="0046464A">
      <w:footerReference w:type="default" r:id="rId10"/>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8BF8" w14:textId="77777777" w:rsidR="00680DA7" w:rsidRDefault="00680DA7">
      <w:r>
        <w:separator/>
      </w:r>
    </w:p>
  </w:endnote>
  <w:endnote w:type="continuationSeparator" w:id="0">
    <w:p w14:paraId="41F1A79E" w14:textId="77777777" w:rsidR="00680DA7" w:rsidRDefault="0068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90D5" w14:textId="61830DAF" w:rsidR="00680DA7" w:rsidRDefault="00680DA7">
    <w:pPr>
      <w:tabs>
        <w:tab w:val="center" w:pos="4536"/>
        <w:tab w:val="right" w:pos="9072"/>
      </w:tabs>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4092">
      <w:rPr>
        <w:b/>
        <w:noProof/>
        <w:color w:val="000000"/>
        <w:sz w:val="24"/>
        <w:szCs w:val="24"/>
      </w:rPr>
      <w:t>18</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4092">
      <w:rPr>
        <w:b/>
        <w:noProof/>
        <w:color w:val="000000"/>
        <w:sz w:val="24"/>
        <w:szCs w:val="24"/>
      </w:rPr>
      <w:t>18</w:t>
    </w:r>
    <w:r>
      <w:rPr>
        <w:b/>
        <w:color w:val="000000"/>
        <w:sz w:val="24"/>
        <w:szCs w:val="24"/>
      </w:rPr>
      <w:fldChar w:fldCharType="end"/>
    </w:r>
  </w:p>
  <w:p w14:paraId="65F6033C" w14:textId="77777777" w:rsidR="00680DA7" w:rsidRDefault="00680DA7">
    <w:pP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231BE" w14:textId="77777777" w:rsidR="00680DA7" w:rsidRDefault="00680DA7">
      <w:r>
        <w:separator/>
      </w:r>
    </w:p>
  </w:footnote>
  <w:footnote w:type="continuationSeparator" w:id="0">
    <w:p w14:paraId="28B645C0" w14:textId="77777777" w:rsidR="00680DA7" w:rsidRDefault="00680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658"/>
    <w:multiLevelType w:val="hybridMultilevel"/>
    <w:tmpl w:val="D4A2C0AE"/>
    <w:lvl w:ilvl="0" w:tplc="57748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5BD19A7"/>
    <w:multiLevelType w:val="multilevel"/>
    <w:tmpl w:val="8EA6DAA6"/>
    <w:lvl w:ilvl="0">
      <w:start w:val="4"/>
      <w:numFmt w:val="decimal"/>
      <w:lvlText w:val="%1"/>
      <w:lvlJc w:val="left"/>
      <w:pPr>
        <w:ind w:left="360" w:hanging="359"/>
      </w:pPr>
    </w:lvl>
    <w:lvl w:ilvl="1">
      <w:start w:val="2"/>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2" w15:restartNumberingAfterBreak="0">
    <w:nsid w:val="1DAA497C"/>
    <w:multiLevelType w:val="hybridMultilevel"/>
    <w:tmpl w:val="ABFEA122"/>
    <w:lvl w:ilvl="0" w:tplc="4128EE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1E1B3E"/>
    <w:multiLevelType w:val="multilevel"/>
    <w:tmpl w:val="862234C2"/>
    <w:lvl w:ilvl="0">
      <w:start w:val="9"/>
      <w:numFmt w:val="decimal"/>
      <w:lvlText w:val="%1"/>
      <w:lvlJc w:val="left"/>
      <w:pPr>
        <w:ind w:left="384" w:hanging="383"/>
      </w:pPr>
    </w:lvl>
    <w:lvl w:ilvl="1">
      <w:start w:val="10"/>
      <w:numFmt w:val="decimal"/>
      <w:lvlText w:val="%1.%2"/>
      <w:lvlJc w:val="left"/>
      <w:pPr>
        <w:ind w:left="384" w:hanging="383"/>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4" w15:restartNumberingAfterBreak="0">
    <w:nsid w:val="27553468"/>
    <w:multiLevelType w:val="multilevel"/>
    <w:tmpl w:val="6660DA04"/>
    <w:lvl w:ilvl="0">
      <w:start w:val="5"/>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5" w15:restartNumberingAfterBreak="0">
    <w:nsid w:val="311126A0"/>
    <w:multiLevelType w:val="singleLevel"/>
    <w:tmpl w:val="C6C4E4B2"/>
    <w:lvl w:ilvl="0">
      <w:start w:val="1"/>
      <w:numFmt w:val="decimal"/>
      <w:lvlText w:val="7.%1 "/>
      <w:legacy w:legacy="1" w:legacySpace="0" w:legacyIndent="283"/>
      <w:lvlJc w:val="left"/>
      <w:pPr>
        <w:ind w:left="567" w:hanging="283"/>
      </w:pPr>
      <w:rPr>
        <w:rFonts w:ascii="Times New Roman" w:hAnsi="Times New Roman" w:cs="Times New Roman" w:hint="default"/>
        <w:b w:val="0"/>
        <w:i w:val="0"/>
        <w:sz w:val="22"/>
        <w:szCs w:val="22"/>
        <w:u w:val="none"/>
      </w:rPr>
    </w:lvl>
  </w:abstractNum>
  <w:abstractNum w:abstractNumId="6" w15:restartNumberingAfterBreak="0">
    <w:nsid w:val="35DA1B2F"/>
    <w:multiLevelType w:val="multilevel"/>
    <w:tmpl w:val="1A4A061A"/>
    <w:lvl w:ilvl="0">
      <w:start w:val="9"/>
      <w:numFmt w:val="decimal"/>
      <w:lvlText w:val="%1"/>
      <w:lvlJc w:val="left"/>
      <w:pPr>
        <w:ind w:left="360" w:hanging="359"/>
      </w:pPr>
    </w:lvl>
    <w:lvl w:ilvl="1">
      <w:start w:val="3"/>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7" w15:restartNumberingAfterBreak="0">
    <w:nsid w:val="36661BD5"/>
    <w:multiLevelType w:val="multilevel"/>
    <w:tmpl w:val="F3B28560"/>
    <w:lvl w:ilvl="0">
      <w:start w:val="9"/>
      <w:numFmt w:val="decimal"/>
      <w:lvlText w:val="%1"/>
      <w:lvlJc w:val="left"/>
      <w:pPr>
        <w:tabs>
          <w:tab w:val="num" w:pos="0"/>
        </w:tabs>
        <w:ind w:left="360" w:hanging="359"/>
      </w:pPr>
      <w:rPr>
        <w:color w:val="000000"/>
        <w:sz w:val="22"/>
        <w:szCs w:val="22"/>
      </w:rPr>
    </w:lvl>
    <w:lvl w:ilvl="1">
      <w:start w:val="9"/>
      <w:numFmt w:val="decimal"/>
      <w:lvlText w:val="%1.%2"/>
      <w:lvlJc w:val="left"/>
      <w:pPr>
        <w:tabs>
          <w:tab w:val="num" w:pos="0"/>
        </w:tabs>
        <w:ind w:left="927" w:hanging="359"/>
      </w:pPr>
      <w:rPr>
        <w:color w:val="000000"/>
        <w:sz w:val="22"/>
        <w:szCs w:val="22"/>
      </w:rPr>
    </w:lvl>
    <w:lvl w:ilvl="2">
      <w:start w:val="1"/>
      <w:numFmt w:val="decimal"/>
      <w:lvlText w:val="%1.%2.%3"/>
      <w:lvlJc w:val="left"/>
      <w:pPr>
        <w:tabs>
          <w:tab w:val="num" w:pos="0"/>
        </w:tabs>
        <w:ind w:left="1854" w:hanging="719"/>
      </w:pPr>
      <w:rPr>
        <w:color w:val="000000"/>
        <w:sz w:val="22"/>
        <w:szCs w:val="22"/>
      </w:rPr>
    </w:lvl>
    <w:lvl w:ilvl="3">
      <w:start w:val="1"/>
      <w:numFmt w:val="decimal"/>
      <w:lvlText w:val="%1.%2.%3.%4"/>
      <w:lvlJc w:val="left"/>
      <w:pPr>
        <w:tabs>
          <w:tab w:val="num" w:pos="0"/>
        </w:tabs>
        <w:ind w:left="2421" w:hanging="719"/>
      </w:pPr>
      <w:rPr>
        <w:color w:val="000000"/>
        <w:sz w:val="22"/>
        <w:szCs w:val="22"/>
      </w:rPr>
    </w:lvl>
    <w:lvl w:ilvl="4">
      <w:start w:val="1"/>
      <w:numFmt w:val="decimal"/>
      <w:lvlText w:val="%1.%2.%3.%4.%5"/>
      <w:lvlJc w:val="left"/>
      <w:pPr>
        <w:tabs>
          <w:tab w:val="num" w:pos="0"/>
        </w:tabs>
        <w:ind w:left="3348" w:hanging="1079"/>
      </w:pPr>
      <w:rPr>
        <w:color w:val="000000"/>
        <w:sz w:val="22"/>
        <w:szCs w:val="22"/>
      </w:rPr>
    </w:lvl>
    <w:lvl w:ilvl="5">
      <w:start w:val="1"/>
      <w:numFmt w:val="decimal"/>
      <w:lvlText w:val="%1.%2.%3.%4.%5.%6"/>
      <w:lvlJc w:val="left"/>
      <w:pPr>
        <w:tabs>
          <w:tab w:val="num" w:pos="0"/>
        </w:tabs>
        <w:ind w:left="3915" w:hanging="1079"/>
      </w:pPr>
      <w:rPr>
        <w:color w:val="000000"/>
        <w:sz w:val="22"/>
        <w:szCs w:val="22"/>
      </w:rPr>
    </w:lvl>
    <w:lvl w:ilvl="6">
      <w:start w:val="1"/>
      <w:numFmt w:val="decimal"/>
      <w:lvlText w:val="%1.%2.%3.%4.%5.%6.%7"/>
      <w:lvlJc w:val="left"/>
      <w:pPr>
        <w:tabs>
          <w:tab w:val="num" w:pos="0"/>
        </w:tabs>
        <w:ind w:left="4842" w:hanging="1439"/>
      </w:pPr>
      <w:rPr>
        <w:color w:val="000000"/>
        <w:sz w:val="22"/>
        <w:szCs w:val="22"/>
      </w:rPr>
    </w:lvl>
    <w:lvl w:ilvl="7">
      <w:start w:val="1"/>
      <w:numFmt w:val="decimal"/>
      <w:lvlText w:val="%1.%2.%3.%4.%5.%6.%7.%8"/>
      <w:lvlJc w:val="left"/>
      <w:pPr>
        <w:tabs>
          <w:tab w:val="num" w:pos="0"/>
        </w:tabs>
        <w:ind w:left="5409" w:hanging="1439"/>
      </w:pPr>
      <w:rPr>
        <w:color w:val="000000"/>
        <w:sz w:val="22"/>
        <w:szCs w:val="22"/>
      </w:rPr>
    </w:lvl>
    <w:lvl w:ilvl="8">
      <w:start w:val="1"/>
      <w:numFmt w:val="decimal"/>
      <w:lvlText w:val="%1.%2.%3.%4.%5.%6.%7.%8.%9"/>
      <w:lvlJc w:val="left"/>
      <w:pPr>
        <w:tabs>
          <w:tab w:val="num" w:pos="0"/>
        </w:tabs>
        <w:ind w:left="5976" w:hanging="1439"/>
      </w:pPr>
      <w:rPr>
        <w:color w:val="000000"/>
        <w:sz w:val="22"/>
        <w:szCs w:val="22"/>
      </w:rPr>
    </w:lvl>
  </w:abstractNum>
  <w:abstractNum w:abstractNumId="8" w15:restartNumberingAfterBreak="0">
    <w:nsid w:val="3871068D"/>
    <w:multiLevelType w:val="multilevel"/>
    <w:tmpl w:val="2356230E"/>
    <w:lvl w:ilvl="0">
      <w:start w:val="8"/>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9" w15:restartNumberingAfterBreak="0">
    <w:nsid w:val="3A9521F6"/>
    <w:multiLevelType w:val="multilevel"/>
    <w:tmpl w:val="202EE006"/>
    <w:lvl w:ilvl="0">
      <w:start w:val="9"/>
      <w:numFmt w:val="decimal"/>
      <w:lvlText w:val="%1"/>
      <w:lvlJc w:val="left"/>
      <w:pPr>
        <w:ind w:left="420" w:hanging="420"/>
      </w:pPr>
      <w:rPr>
        <w:rFonts w:hint="default"/>
      </w:rPr>
    </w:lvl>
    <w:lvl w:ilvl="1">
      <w:start w:val="19"/>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BFA1412"/>
    <w:multiLevelType w:val="multilevel"/>
    <w:tmpl w:val="527E0110"/>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1" w15:restartNumberingAfterBreak="0">
    <w:nsid w:val="3E6F760A"/>
    <w:multiLevelType w:val="multilevel"/>
    <w:tmpl w:val="83500730"/>
    <w:lvl w:ilvl="0">
      <w:start w:val="4"/>
      <w:numFmt w:val="decimal"/>
      <w:lvlText w:val="%1"/>
      <w:lvlJc w:val="left"/>
      <w:pPr>
        <w:ind w:left="570" w:hanging="569"/>
      </w:pPr>
      <w:rPr>
        <w:b w:val="0"/>
        <w:u w:val="none"/>
      </w:rPr>
    </w:lvl>
    <w:lvl w:ilvl="1">
      <w:start w:val="1"/>
      <w:numFmt w:val="decimal"/>
      <w:lvlText w:val="%1.%2"/>
      <w:lvlJc w:val="left"/>
      <w:pPr>
        <w:ind w:left="712" w:hanging="569"/>
      </w:pPr>
      <w:rPr>
        <w:b w:val="0"/>
        <w:u w:val="none"/>
      </w:rPr>
    </w:lvl>
    <w:lvl w:ilvl="2">
      <w:start w:val="1"/>
      <w:numFmt w:val="decimal"/>
      <w:lvlText w:val="%1.%2.%3"/>
      <w:lvlJc w:val="left"/>
      <w:pPr>
        <w:ind w:left="1004" w:hanging="719"/>
      </w:pPr>
      <w:rPr>
        <w:b w:val="0"/>
        <w:sz w:val="22"/>
        <w:szCs w:val="22"/>
        <w:u w:val="none"/>
      </w:rPr>
    </w:lvl>
    <w:lvl w:ilvl="3">
      <w:start w:val="1"/>
      <w:numFmt w:val="decimal"/>
      <w:lvlText w:val="%1.%2.%3.%4"/>
      <w:lvlJc w:val="left"/>
      <w:pPr>
        <w:ind w:left="1506" w:hanging="1079"/>
      </w:pPr>
      <w:rPr>
        <w:b w:val="0"/>
        <w:u w:val="none"/>
      </w:rPr>
    </w:lvl>
    <w:lvl w:ilvl="4">
      <w:start w:val="1"/>
      <w:numFmt w:val="decimal"/>
      <w:lvlText w:val="%1.%2.%3.%4.%5"/>
      <w:lvlJc w:val="left"/>
      <w:pPr>
        <w:ind w:left="1648" w:hanging="1079"/>
      </w:pPr>
      <w:rPr>
        <w:b w:val="0"/>
        <w:u w:val="none"/>
      </w:rPr>
    </w:lvl>
    <w:lvl w:ilvl="5">
      <w:start w:val="1"/>
      <w:numFmt w:val="decimal"/>
      <w:lvlText w:val="%1.%2.%3.%4.%5.%6"/>
      <w:lvlJc w:val="left"/>
      <w:pPr>
        <w:ind w:left="2150" w:hanging="1439"/>
      </w:pPr>
      <w:rPr>
        <w:b w:val="0"/>
        <w:u w:val="none"/>
      </w:rPr>
    </w:lvl>
    <w:lvl w:ilvl="6">
      <w:start w:val="1"/>
      <w:numFmt w:val="decimal"/>
      <w:lvlText w:val="%1.%2.%3.%4.%5.%6.%7"/>
      <w:lvlJc w:val="left"/>
      <w:pPr>
        <w:ind w:left="2292" w:hanging="1439"/>
      </w:pPr>
      <w:rPr>
        <w:b w:val="0"/>
        <w:u w:val="none"/>
      </w:rPr>
    </w:lvl>
    <w:lvl w:ilvl="7">
      <w:start w:val="1"/>
      <w:numFmt w:val="decimal"/>
      <w:lvlText w:val="%1.%2.%3.%4.%5.%6.%7.%8"/>
      <w:lvlJc w:val="left"/>
      <w:pPr>
        <w:ind w:left="2794" w:hanging="1799"/>
      </w:pPr>
      <w:rPr>
        <w:b w:val="0"/>
        <w:u w:val="none"/>
      </w:rPr>
    </w:lvl>
    <w:lvl w:ilvl="8">
      <w:start w:val="1"/>
      <w:numFmt w:val="decimal"/>
      <w:lvlText w:val="%1.%2.%3.%4.%5.%6.%7.%8.%9"/>
      <w:lvlJc w:val="left"/>
      <w:pPr>
        <w:ind w:left="2936" w:hanging="1798"/>
      </w:pPr>
      <w:rPr>
        <w:b w:val="0"/>
        <w:u w:val="none"/>
      </w:rPr>
    </w:lvl>
  </w:abstractNum>
  <w:abstractNum w:abstractNumId="12" w15:restartNumberingAfterBreak="0">
    <w:nsid w:val="42D51D46"/>
    <w:multiLevelType w:val="multilevel"/>
    <w:tmpl w:val="FD66D1D4"/>
    <w:lvl w:ilvl="0">
      <w:start w:val="1"/>
      <w:numFmt w:val="decimal"/>
      <w:lvlText w:val="%1"/>
      <w:lvlJc w:val="left"/>
      <w:pPr>
        <w:ind w:left="3551" w:hanging="432"/>
      </w:pPr>
    </w:lvl>
    <w:lvl w:ilvl="1">
      <w:start w:val="1"/>
      <w:numFmt w:val="decimal"/>
      <w:lvlText w:val="%1.%2"/>
      <w:lvlJc w:val="left"/>
      <w:pPr>
        <w:ind w:left="718"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6B67928"/>
    <w:multiLevelType w:val="hybridMultilevel"/>
    <w:tmpl w:val="B3520338"/>
    <w:lvl w:ilvl="0" w:tplc="586A5BFE">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4" w15:restartNumberingAfterBreak="0">
    <w:nsid w:val="4A21221C"/>
    <w:multiLevelType w:val="multilevel"/>
    <w:tmpl w:val="AF8E7B5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5" w15:restartNumberingAfterBreak="0">
    <w:nsid w:val="4A2F3CEA"/>
    <w:multiLevelType w:val="multilevel"/>
    <w:tmpl w:val="27BA84A6"/>
    <w:lvl w:ilvl="0">
      <w:start w:val="1"/>
      <w:numFmt w:val="decimal"/>
      <w:lvlText w:val="3.%1 "/>
      <w:lvlJc w:val="left"/>
      <w:pPr>
        <w:ind w:left="283" w:hanging="282"/>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6" w15:restartNumberingAfterBreak="0">
    <w:nsid w:val="4A9D3325"/>
    <w:multiLevelType w:val="multilevel"/>
    <w:tmpl w:val="B678C1F0"/>
    <w:lvl w:ilvl="0">
      <w:start w:val="1"/>
      <w:numFmt w:val="lowerLetter"/>
      <w:lvlText w:val="%1)"/>
      <w:lvlJc w:val="left"/>
      <w:pPr>
        <w:ind w:left="360" w:hanging="359"/>
      </w:p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7"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8" w15:restartNumberingAfterBreak="0">
    <w:nsid w:val="4D11387D"/>
    <w:multiLevelType w:val="multilevel"/>
    <w:tmpl w:val="986CF30E"/>
    <w:lvl w:ilvl="0">
      <w:start w:val="5"/>
      <w:numFmt w:val="decimal"/>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9" w15:restartNumberingAfterBreak="0">
    <w:nsid w:val="4DC84686"/>
    <w:multiLevelType w:val="multilevel"/>
    <w:tmpl w:val="872E5224"/>
    <w:lvl w:ilvl="0">
      <w:start w:val="6"/>
      <w:numFmt w:val="decimal"/>
      <w:lvlText w:val="%1"/>
      <w:lvlJc w:val="left"/>
      <w:pPr>
        <w:ind w:left="564" w:hanging="563"/>
      </w:pPr>
    </w:lvl>
    <w:lvl w:ilvl="1">
      <w:start w:val="1"/>
      <w:numFmt w:val="decimal"/>
      <w:lvlText w:val="%1.%2"/>
      <w:lvlJc w:val="left"/>
      <w:pPr>
        <w:ind w:left="564" w:hanging="563"/>
      </w:pPr>
      <w:rPr>
        <w:b w:val="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20" w15:restartNumberingAfterBreak="0">
    <w:nsid w:val="52CE01E0"/>
    <w:multiLevelType w:val="multilevel"/>
    <w:tmpl w:val="3E521E14"/>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81225D"/>
    <w:multiLevelType w:val="multilevel"/>
    <w:tmpl w:val="22241FB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2" w15:restartNumberingAfterBreak="0">
    <w:nsid w:val="5B5628B4"/>
    <w:multiLevelType w:val="multilevel"/>
    <w:tmpl w:val="53E4DA18"/>
    <w:lvl w:ilvl="0">
      <w:start w:val="1"/>
      <w:numFmt w:val="decimal"/>
      <w:lvlText w:val="7.%1 "/>
      <w:lvlJc w:val="left"/>
      <w:pPr>
        <w:ind w:left="567" w:hanging="281"/>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23" w15:restartNumberingAfterBreak="0">
    <w:nsid w:val="5FEF178D"/>
    <w:multiLevelType w:val="hybridMultilevel"/>
    <w:tmpl w:val="FD60D39A"/>
    <w:lvl w:ilvl="0" w:tplc="8FAAFB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04755DF"/>
    <w:multiLevelType w:val="multilevel"/>
    <w:tmpl w:val="71089A44"/>
    <w:lvl w:ilvl="0">
      <w:start w:val="9"/>
      <w:numFmt w:val="decimal"/>
      <w:lvlText w:val="%1"/>
      <w:lvlJc w:val="left"/>
      <w:pPr>
        <w:ind w:left="384" w:hanging="383"/>
      </w:pPr>
      <w:rPr>
        <w:rFonts w:hint="default"/>
      </w:rPr>
    </w:lvl>
    <w:lvl w:ilvl="1">
      <w:start w:val="17"/>
      <w:numFmt w:val="decimal"/>
      <w:lvlText w:val="%1.%2"/>
      <w:lvlJc w:val="left"/>
      <w:pPr>
        <w:ind w:left="384" w:hanging="383"/>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440" w:hanging="1439"/>
      </w:pPr>
      <w:rPr>
        <w:rFonts w:hint="default"/>
      </w:rPr>
    </w:lvl>
  </w:abstractNum>
  <w:abstractNum w:abstractNumId="25" w15:restartNumberingAfterBreak="0">
    <w:nsid w:val="691F2AA6"/>
    <w:multiLevelType w:val="multilevel"/>
    <w:tmpl w:val="D0E2E7E6"/>
    <w:lvl w:ilvl="0">
      <w:start w:val="1"/>
      <w:numFmt w:val="lowerLetter"/>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26" w15:restartNumberingAfterBreak="0">
    <w:nsid w:val="6CBC49B2"/>
    <w:multiLevelType w:val="multilevel"/>
    <w:tmpl w:val="CA887118"/>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7" w15:restartNumberingAfterBreak="0">
    <w:nsid w:val="6FA7297E"/>
    <w:multiLevelType w:val="hybridMultilevel"/>
    <w:tmpl w:val="B302D566"/>
    <w:lvl w:ilvl="0" w:tplc="04050005">
      <w:start w:val="1"/>
      <w:numFmt w:val="bullet"/>
      <w:lvlText w:val=""/>
      <w:lvlJc w:val="left"/>
      <w:pPr>
        <w:ind w:left="720" w:hanging="360"/>
      </w:pPr>
      <w:rPr>
        <w:rFonts w:ascii="Wingdings" w:hAnsi="Wingdings" w:hint="default"/>
      </w:rPr>
    </w:lvl>
    <w:lvl w:ilvl="1" w:tplc="4128EEA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37109D"/>
    <w:multiLevelType w:val="multilevel"/>
    <w:tmpl w:val="0A7CA108"/>
    <w:lvl w:ilvl="0">
      <w:start w:val="1"/>
      <w:numFmt w:val="decimal"/>
      <w:lvlText w:val="%1"/>
      <w:lvlJc w:val="left"/>
      <w:pPr>
        <w:ind w:left="360" w:hanging="359"/>
      </w:pPr>
      <w:rPr>
        <w:b w:val="0"/>
        <w:u w:val="none"/>
      </w:rPr>
    </w:lvl>
    <w:lvl w:ilvl="1">
      <w:start w:val="1"/>
      <w:numFmt w:val="decimal"/>
      <w:lvlText w:val="%1.%2"/>
      <w:lvlJc w:val="left"/>
      <w:pPr>
        <w:ind w:left="360" w:hanging="359"/>
      </w:pPr>
      <w:rPr>
        <w:b/>
        <w:u w:val="none"/>
      </w:rPr>
    </w:lvl>
    <w:lvl w:ilvl="2">
      <w:start w:val="1"/>
      <w:numFmt w:val="decimal"/>
      <w:lvlText w:val="%1.%2.%3"/>
      <w:lvlJc w:val="left"/>
      <w:pPr>
        <w:ind w:left="720" w:hanging="719"/>
      </w:pPr>
      <w:rPr>
        <w:b w:val="0"/>
        <w:u w:val="none"/>
      </w:rPr>
    </w:lvl>
    <w:lvl w:ilvl="3">
      <w:start w:val="1"/>
      <w:numFmt w:val="decimal"/>
      <w:lvlText w:val="%1.%2.%3.%4"/>
      <w:lvlJc w:val="left"/>
      <w:pPr>
        <w:ind w:left="720" w:hanging="719"/>
      </w:pPr>
      <w:rPr>
        <w:b w:val="0"/>
        <w:u w:val="none"/>
      </w:rPr>
    </w:lvl>
    <w:lvl w:ilvl="4">
      <w:start w:val="1"/>
      <w:numFmt w:val="decimal"/>
      <w:lvlText w:val="%1.%2.%3.%4.%5"/>
      <w:lvlJc w:val="left"/>
      <w:pPr>
        <w:ind w:left="1080" w:hanging="1079"/>
      </w:pPr>
      <w:rPr>
        <w:b w:val="0"/>
        <w:u w:val="none"/>
      </w:rPr>
    </w:lvl>
    <w:lvl w:ilvl="5">
      <w:start w:val="1"/>
      <w:numFmt w:val="decimal"/>
      <w:lvlText w:val="%1.%2.%3.%4.%5.%6"/>
      <w:lvlJc w:val="left"/>
      <w:pPr>
        <w:ind w:left="1080" w:hanging="1079"/>
      </w:pPr>
      <w:rPr>
        <w:b w:val="0"/>
        <w:u w:val="none"/>
      </w:rPr>
    </w:lvl>
    <w:lvl w:ilvl="6">
      <w:start w:val="1"/>
      <w:numFmt w:val="decimal"/>
      <w:lvlText w:val="%1.%2.%3.%4.%5.%6.%7"/>
      <w:lvlJc w:val="left"/>
      <w:pPr>
        <w:ind w:left="1440" w:hanging="1439"/>
      </w:pPr>
      <w:rPr>
        <w:b w:val="0"/>
        <w:u w:val="none"/>
      </w:rPr>
    </w:lvl>
    <w:lvl w:ilvl="7">
      <w:start w:val="1"/>
      <w:numFmt w:val="decimal"/>
      <w:lvlText w:val="%1.%2.%3.%4.%5.%6.%7.%8"/>
      <w:lvlJc w:val="left"/>
      <w:pPr>
        <w:ind w:left="1440" w:hanging="1439"/>
      </w:pPr>
      <w:rPr>
        <w:b w:val="0"/>
        <w:u w:val="none"/>
      </w:rPr>
    </w:lvl>
    <w:lvl w:ilvl="8">
      <w:start w:val="1"/>
      <w:numFmt w:val="decimal"/>
      <w:lvlText w:val="%1.%2.%3.%4.%5.%6.%7.%8.%9"/>
      <w:lvlJc w:val="left"/>
      <w:pPr>
        <w:ind w:left="1800" w:hanging="1799"/>
      </w:pPr>
      <w:rPr>
        <w:b w:val="0"/>
        <w:u w:val="none"/>
      </w:rPr>
    </w:lvl>
  </w:abstractNum>
  <w:abstractNum w:abstractNumId="29" w15:restartNumberingAfterBreak="0">
    <w:nsid w:val="77DF6949"/>
    <w:multiLevelType w:val="hybridMultilevel"/>
    <w:tmpl w:val="A26C9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EE4548"/>
    <w:multiLevelType w:val="hybridMultilevel"/>
    <w:tmpl w:val="173E1810"/>
    <w:lvl w:ilvl="0" w:tplc="4128EEA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0A78D3"/>
    <w:multiLevelType w:val="multilevel"/>
    <w:tmpl w:val="2F7AE9B0"/>
    <w:lvl w:ilvl="0">
      <w:start w:val="1"/>
      <w:numFmt w:val="lowerLetter"/>
      <w:lvlText w:val="%1)"/>
      <w:lvlJc w:val="left"/>
      <w:pPr>
        <w:ind w:left="540" w:hanging="359"/>
      </w:pPr>
    </w:lvl>
    <w:lvl w:ilvl="1">
      <w:start w:val="1"/>
      <w:numFmt w:val="lowerLetter"/>
      <w:lvlText w:val="%2."/>
      <w:lvlJc w:val="left"/>
      <w:pPr>
        <w:ind w:left="1620" w:hanging="359"/>
      </w:pPr>
    </w:lvl>
    <w:lvl w:ilvl="2">
      <w:start w:val="1"/>
      <w:numFmt w:val="lowerRoman"/>
      <w:lvlText w:val="%3."/>
      <w:lvlJc w:val="right"/>
      <w:pPr>
        <w:ind w:left="2340" w:hanging="179"/>
      </w:pPr>
    </w:lvl>
    <w:lvl w:ilvl="3">
      <w:start w:val="1"/>
      <w:numFmt w:val="decimal"/>
      <w:lvlText w:val="%4."/>
      <w:lvlJc w:val="left"/>
      <w:pPr>
        <w:ind w:left="3060" w:hanging="359"/>
      </w:pPr>
    </w:lvl>
    <w:lvl w:ilvl="4">
      <w:start w:val="1"/>
      <w:numFmt w:val="lowerLetter"/>
      <w:lvlText w:val="%5."/>
      <w:lvlJc w:val="left"/>
      <w:pPr>
        <w:ind w:left="3780" w:hanging="359"/>
      </w:pPr>
    </w:lvl>
    <w:lvl w:ilvl="5">
      <w:start w:val="1"/>
      <w:numFmt w:val="lowerRoman"/>
      <w:lvlText w:val="%6."/>
      <w:lvlJc w:val="right"/>
      <w:pPr>
        <w:ind w:left="4500" w:hanging="179"/>
      </w:pPr>
    </w:lvl>
    <w:lvl w:ilvl="6">
      <w:start w:val="1"/>
      <w:numFmt w:val="decimal"/>
      <w:lvlText w:val="%7."/>
      <w:lvlJc w:val="left"/>
      <w:pPr>
        <w:ind w:left="5220" w:hanging="359"/>
      </w:pPr>
    </w:lvl>
    <w:lvl w:ilvl="7">
      <w:start w:val="1"/>
      <w:numFmt w:val="lowerLetter"/>
      <w:lvlText w:val="%8."/>
      <w:lvlJc w:val="left"/>
      <w:pPr>
        <w:ind w:left="5940" w:hanging="359"/>
      </w:pPr>
    </w:lvl>
    <w:lvl w:ilvl="8">
      <w:start w:val="1"/>
      <w:numFmt w:val="lowerRoman"/>
      <w:lvlText w:val="%9."/>
      <w:lvlJc w:val="right"/>
      <w:pPr>
        <w:ind w:left="6660" w:hanging="179"/>
      </w:pPr>
    </w:lvl>
  </w:abstractNum>
  <w:abstractNum w:abstractNumId="32" w15:restartNumberingAfterBreak="0">
    <w:nsid w:val="7C9C3674"/>
    <w:multiLevelType w:val="multilevel"/>
    <w:tmpl w:val="9C9EC79A"/>
    <w:lvl w:ilvl="0">
      <w:start w:val="9"/>
      <w:numFmt w:val="decimal"/>
      <w:lvlText w:val="%1"/>
      <w:lvlJc w:val="left"/>
      <w:pPr>
        <w:ind w:left="390" w:hanging="389"/>
      </w:pPr>
    </w:lvl>
    <w:lvl w:ilvl="1">
      <w:start w:val="1"/>
      <w:numFmt w:val="decimal"/>
      <w:lvlText w:val="%1.%2"/>
      <w:lvlJc w:val="left"/>
      <w:pPr>
        <w:ind w:left="674" w:hanging="388"/>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3" w15:restartNumberingAfterBreak="0">
    <w:nsid w:val="7F193042"/>
    <w:multiLevelType w:val="multilevel"/>
    <w:tmpl w:val="27844680"/>
    <w:lvl w:ilvl="0">
      <w:start w:val="9"/>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num w:numId="1">
    <w:abstractNumId w:val="15"/>
  </w:num>
  <w:num w:numId="2">
    <w:abstractNumId w:val="4"/>
  </w:num>
  <w:num w:numId="3">
    <w:abstractNumId w:val="18"/>
  </w:num>
  <w:num w:numId="4">
    <w:abstractNumId w:val="25"/>
  </w:num>
  <w:num w:numId="5">
    <w:abstractNumId w:val="19"/>
  </w:num>
  <w:num w:numId="6">
    <w:abstractNumId w:val="22"/>
  </w:num>
  <w:num w:numId="7">
    <w:abstractNumId w:val="8"/>
  </w:num>
  <w:num w:numId="8">
    <w:abstractNumId w:val="32"/>
  </w:num>
  <w:num w:numId="9">
    <w:abstractNumId w:val="31"/>
  </w:num>
  <w:num w:numId="10">
    <w:abstractNumId w:val="33"/>
  </w:num>
  <w:num w:numId="11">
    <w:abstractNumId w:val="6"/>
  </w:num>
  <w:num w:numId="12">
    <w:abstractNumId w:val="16"/>
  </w:num>
  <w:num w:numId="13">
    <w:abstractNumId w:val="1"/>
  </w:num>
  <w:num w:numId="14">
    <w:abstractNumId w:val="28"/>
  </w:num>
  <w:num w:numId="15">
    <w:abstractNumId w:val="11"/>
  </w:num>
  <w:num w:numId="16">
    <w:abstractNumId w:val="3"/>
  </w:num>
  <w:num w:numId="17">
    <w:abstractNumId w:val="21"/>
  </w:num>
  <w:num w:numId="18">
    <w:abstractNumId w:val="14"/>
  </w:num>
  <w:num w:numId="19">
    <w:abstractNumId w:val="26"/>
  </w:num>
  <w:num w:numId="20">
    <w:abstractNumId w:val="10"/>
  </w:num>
  <w:num w:numId="21">
    <w:abstractNumId w:val="12"/>
  </w:num>
  <w:num w:numId="22">
    <w:abstractNumId w:val="17"/>
  </w:num>
  <w:num w:numId="23">
    <w:abstractNumId w:val="9"/>
  </w:num>
  <w:num w:numId="24">
    <w:abstractNumId w:val="27"/>
  </w:num>
  <w:num w:numId="25">
    <w:abstractNumId w:val="30"/>
  </w:num>
  <w:num w:numId="26">
    <w:abstractNumId w:val="2"/>
  </w:num>
  <w:num w:numId="27">
    <w:abstractNumId w:val="0"/>
  </w:num>
  <w:num w:numId="28">
    <w:abstractNumId w:val="20"/>
  </w:num>
  <w:num w:numId="29">
    <w:abstractNumId w:val="5"/>
  </w:num>
  <w:num w:numId="30">
    <w:abstractNumId w:val="23"/>
  </w:num>
  <w:num w:numId="31">
    <w:abstractNumId w:val="29"/>
  </w:num>
  <w:num w:numId="32">
    <w:abstractNumId w:val="24"/>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0"/>
    <w:rsid w:val="00004766"/>
    <w:rsid w:val="0001213C"/>
    <w:rsid w:val="000437A5"/>
    <w:rsid w:val="00057E2A"/>
    <w:rsid w:val="000624DC"/>
    <w:rsid w:val="000625F7"/>
    <w:rsid w:val="000658EA"/>
    <w:rsid w:val="00066BDF"/>
    <w:rsid w:val="00067461"/>
    <w:rsid w:val="0008330F"/>
    <w:rsid w:val="000908B4"/>
    <w:rsid w:val="0009206C"/>
    <w:rsid w:val="000B309D"/>
    <w:rsid w:val="000C3958"/>
    <w:rsid w:val="000D61CD"/>
    <w:rsid w:val="000E79E7"/>
    <w:rsid w:val="000F6D7D"/>
    <w:rsid w:val="00101288"/>
    <w:rsid w:val="0012306A"/>
    <w:rsid w:val="001260CB"/>
    <w:rsid w:val="001307E4"/>
    <w:rsid w:val="00133383"/>
    <w:rsid w:val="00151E9D"/>
    <w:rsid w:val="00154ABF"/>
    <w:rsid w:val="00170920"/>
    <w:rsid w:val="00173E63"/>
    <w:rsid w:val="0017463A"/>
    <w:rsid w:val="001A1219"/>
    <w:rsid w:val="001A4566"/>
    <w:rsid w:val="001B133B"/>
    <w:rsid w:val="001B14CA"/>
    <w:rsid w:val="001B1D8A"/>
    <w:rsid w:val="001B7DB6"/>
    <w:rsid w:val="001D3816"/>
    <w:rsid w:val="00203268"/>
    <w:rsid w:val="00207AB3"/>
    <w:rsid w:val="0021306D"/>
    <w:rsid w:val="00232DFE"/>
    <w:rsid w:val="00234092"/>
    <w:rsid w:val="002342F8"/>
    <w:rsid w:val="00236135"/>
    <w:rsid w:val="00243209"/>
    <w:rsid w:val="00261498"/>
    <w:rsid w:val="002700DC"/>
    <w:rsid w:val="00271E3F"/>
    <w:rsid w:val="00277891"/>
    <w:rsid w:val="00295580"/>
    <w:rsid w:val="002D7007"/>
    <w:rsid w:val="002F5B1A"/>
    <w:rsid w:val="002F5B48"/>
    <w:rsid w:val="0032532F"/>
    <w:rsid w:val="00325AC3"/>
    <w:rsid w:val="00334DC4"/>
    <w:rsid w:val="003354DE"/>
    <w:rsid w:val="0033678B"/>
    <w:rsid w:val="00337273"/>
    <w:rsid w:val="00352E5A"/>
    <w:rsid w:val="00352E63"/>
    <w:rsid w:val="00356FE2"/>
    <w:rsid w:val="00387DDC"/>
    <w:rsid w:val="00393E9C"/>
    <w:rsid w:val="003A0FCD"/>
    <w:rsid w:val="003B7D1F"/>
    <w:rsid w:val="003C7637"/>
    <w:rsid w:val="003D4588"/>
    <w:rsid w:val="003E1CC3"/>
    <w:rsid w:val="003E3145"/>
    <w:rsid w:val="00440B8F"/>
    <w:rsid w:val="0046464A"/>
    <w:rsid w:val="00476BE3"/>
    <w:rsid w:val="004830D0"/>
    <w:rsid w:val="00493312"/>
    <w:rsid w:val="004A61E3"/>
    <w:rsid w:val="004B20C0"/>
    <w:rsid w:val="004C1D47"/>
    <w:rsid w:val="004F4AA5"/>
    <w:rsid w:val="00503CB2"/>
    <w:rsid w:val="005049E2"/>
    <w:rsid w:val="0050624A"/>
    <w:rsid w:val="00506EE0"/>
    <w:rsid w:val="00523695"/>
    <w:rsid w:val="005243BA"/>
    <w:rsid w:val="0054029B"/>
    <w:rsid w:val="00540676"/>
    <w:rsid w:val="00554EC2"/>
    <w:rsid w:val="00564D00"/>
    <w:rsid w:val="00576D6B"/>
    <w:rsid w:val="00590DDC"/>
    <w:rsid w:val="00592011"/>
    <w:rsid w:val="005B1CD1"/>
    <w:rsid w:val="005C4D1F"/>
    <w:rsid w:val="005E319D"/>
    <w:rsid w:val="006001EF"/>
    <w:rsid w:val="00613993"/>
    <w:rsid w:val="00617A93"/>
    <w:rsid w:val="00640909"/>
    <w:rsid w:val="006432D1"/>
    <w:rsid w:val="00664427"/>
    <w:rsid w:val="00667DBE"/>
    <w:rsid w:val="00680DA7"/>
    <w:rsid w:val="00683825"/>
    <w:rsid w:val="0068667B"/>
    <w:rsid w:val="00687903"/>
    <w:rsid w:val="00692401"/>
    <w:rsid w:val="006928FC"/>
    <w:rsid w:val="006A0DDC"/>
    <w:rsid w:val="006A4CD1"/>
    <w:rsid w:val="006B1232"/>
    <w:rsid w:val="006B39C9"/>
    <w:rsid w:val="006C4EB9"/>
    <w:rsid w:val="006E531F"/>
    <w:rsid w:val="006E6ECC"/>
    <w:rsid w:val="006F320D"/>
    <w:rsid w:val="00721A1E"/>
    <w:rsid w:val="00733051"/>
    <w:rsid w:val="00752C02"/>
    <w:rsid w:val="00762263"/>
    <w:rsid w:val="007655B8"/>
    <w:rsid w:val="00766DF7"/>
    <w:rsid w:val="00795B55"/>
    <w:rsid w:val="0079667D"/>
    <w:rsid w:val="007A1551"/>
    <w:rsid w:val="007A57DC"/>
    <w:rsid w:val="007B5910"/>
    <w:rsid w:val="007C4622"/>
    <w:rsid w:val="007C6531"/>
    <w:rsid w:val="007D0208"/>
    <w:rsid w:val="007D5656"/>
    <w:rsid w:val="007E2B19"/>
    <w:rsid w:val="007E2BEE"/>
    <w:rsid w:val="007E3D7B"/>
    <w:rsid w:val="00803AEE"/>
    <w:rsid w:val="00817D3C"/>
    <w:rsid w:val="00823442"/>
    <w:rsid w:val="00827F12"/>
    <w:rsid w:val="00837488"/>
    <w:rsid w:val="00837A6F"/>
    <w:rsid w:val="008418E8"/>
    <w:rsid w:val="00860C5E"/>
    <w:rsid w:val="008700D6"/>
    <w:rsid w:val="00873F66"/>
    <w:rsid w:val="008766A8"/>
    <w:rsid w:val="008A4CDA"/>
    <w:rsid w:val="008B4C48"/>
    <w:rsid w:val="008C06FF"/>
    <w:rsid w:val="008C7033"/>
    <w:rsid w:val="00901ADB"/>
    <w:rsid w:val="00902084"/>
    <w:rsid w:val="00904348"/>
    <w:rsid w:val="0091205B"/>
    <w:rsid w:val="00924FC8"/>
    <w:rsid w:val="00934B35"/>
    <w:rsid w:val="00935611"/>
    <w:rsid w:val="0094427E"/>
    <w:rsid w:val="00944A13"/>
    <w:rsid w:val="00967579"/>
    <w:rsid w:val="00971C7A"/>
    <w:rsid w:val="00990DCF"/>
    <w:rsid w:val="009914BC"/>
    <w:rsid w:val="009959E1"/>
    <w:rsid w:val="009A4313"/>
    <w:rsid w:val="009A554F"/>
    <w:rsid w:val="009A78BF"/>
    <w:rsid w:val="009B4FFB"/>
    <w:rsid w:val="009C47CB"/>
    <w:rsid w:val="009D64E1"/>
    <w:rsid w:val="009F0239"/>
    <w:rsid w:val="009F1668"/>
    <w:rsid w:val="009F6C6B"/>
    <w:rsid w:val="00A050A8"/>
    <w:rsid w:val="00A11829"/>
    <w:rsid w:val="00A432CA"/>
    <w:rsid w:val="00A60812"/>
    <w:rsid w:val="00A629F9"/>
    <w:rsid w:val="00A67939"/>
    <w:rsid w:val="00A67AED"/>
    <w:rsid w:val="00A73841"/>
    <w:rsid w:val="00A74751"/>
    <w:rsid w:val="00A8046E"/>
    <w:rsid w:val="00A81973"/>
    <w:rsid w:val="00A87BF6"/>
    <w:rsid w:val="00A91F9D"/>
    <w:rsid w:val="00AC22BE"/>
    <w:rsid w:val="00AC4224"/>
    <w:rsid w:val="00AC7E12"/>
    <w:rsid w:val="00AE24A8"/>
    <w:rsid w:val="00AF15BD"/>
    <w:rsid w:val="00AF3949"/>
    <w:rsid w:val="00B22E83"/>
    <w:rsid w:val="00B25ED1"/>
    <w:rsid w:val="00B322AA"/>
    <w:rsid w:val="00B4004F"/>
    <w:rsid w:val="00B50383"/>
    <w:rsid w:val="00B508C2"/>
    <w:rsid w:val="00B552D0"/>
    <w:rsid w:val="00B9448E"/>
    <w:rsid w:val="00B97E06"/>
    <w:rsid w:val="00BB2D0E"/>
    <w:rsid w:val="00BB5EA9"/>
    <w:rsid w:val="00BD5FCA"/>
    <w:rsid w:val="00BD6456"/>
    <w:rsid w:val="00BE10DE"/>
    <w:rsid w:val="00BF4AC1"/>
    <w:rsid w:val="00C14C5F"/>
    <w:rsid w:val="00C232A3"/>
    <w:rsid w:val="00C24C3C"/>
    <w:rsid w:val="00C27089"/>
    <w:rsid w:val="00C27252"/>
    <w:rsid w:val="00C3271C"/>
    <w:rsid w:val="00C32E93"/>
    <w:rsid w:val="00C374BE"/>
    <w:rsid w:val="00C44289"/>
    <w:rsid w:val="00C46066"/>
    <w:rsid w:val="00C5106C"/>
    <w:rsid w:val="00C51EFB"/>
    <w:rsid w:val="00C55451"/>
    <w:rsid w:val="00C67857"/>
    <w:rsid w:val="00CA27D7"/>
    <w:rsid w:val="00CB600F"/>
    <w:rsid w:val="00CD107A"/>
    <w:rsid w:val="00CD37E0"/>
    <w:rsid w:val="00CD5F6B"/>
    <w:rsid w:val="00CE0646"/>
    <w:rsid w:val="00CF3BC3"/>
    <w:rsid w:val="00CF4009"/>
    <w:rsid w:val="00CF5DE3"/>
    <w:rsid w:val="00CF7BFF"/>
    <w:rsid w:val="00D04503"/>
    <w:rsid w:val="00D15A8A"/>
    <w:rsid w:val="00D21DA7"/>
    <w:rsid w:val="00D27CE2"/>
    <w:rsid w:val="00D427D6"/>
    <w:rsid w:val="00D47322"/>
    <w:rsid w:val="00D55B32"/>
    <w:rsid w:val="00D5690A"/>
    <w:rsid w:val="00D64E9D"/>
    <w:rsid w:val="00D81602"/>
    <w:rsid w:val="00D909A1"/>
    <w:rsid w:val="00DB139A"/>
    <w:rsid w:val="00DB40B6"/>
    <w:rsid w:val="00DC3665"/>
    <w:rsid w:val="00DD0D76"/>
    <w:rsid w:val="00DD164A"/>
    <w:rsid w:val="00DF0A9A"/>
    <w:rsid w:val="00DF4C03"/>
    <w:rsid w:val="00DF54FC"/>
    <w:rsid w:val="00DF7267"/>
    <w:rsid w:val="00E33C71"/>
    <w:rsid w:val="00E44FF4"/>
    <w:rsid w:val="00E53880"/>
    <w:rsid w:val="00E57D15"/>
    <w:rsid w:val="00E6231B"/>
    <w:rsid w:val="00E73A07"/>
    <w:rsid w:val="00E759B5"/>
    <w:rsid w:val="00E80793"/>
    <w:rsid w:val="00EA37AC"/>
    <w:rsid w:val="00EC4CB1"/>
    <w:rsid w:val="00EC50FA"/>
    <w:rsid w:val="00ED023A"/>
    <w:rsid w:val="00ED1BD4"/>
    <w:rsid w:val="00EE67BE"/>
    <w:rsid w:val="00EE7D5E"/>
    <w:rsid w:val="00EF28BD"/>
    <w:rsid w:val="00EF5B59"/>
    <w:rsid w:val="00F11991"/>
    <w:rsid w:val="00F15B74"/>
    <w:rsid w:val="00F230CF"/>
    <w:rsid w:val="00F31522"/>
    <w:rsid w:val="00F31B8B"/>
    <w:rsid w:val="00F3583F"/>
    <w:rsid w:val="00F40372"/>
    <w:rsid w:val="00F45595"/>
    <w:rsid w:val="00F54077"/>
    <w:rsid w:val="00F55520"/>
    <w:rsid w:val="00F61D9C"/>
    <w:rsid w:val="00F86F97"/>
    <w:rsid w:val="00FA22A7"/>
    <w:rsid w:val="00FB392E"/>
    <w:rsid w:val="00FD58A1"/>
    <w:rsid w:val="00FD6C41"/>
    <w:rsid w:val="00FF3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40DC"/>
  <w15:docId w15:val="{83CC2FF2-D298-4B4A-84C7-00E17C1B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rFonts w:ascii="Arial" w:eastAsia="Arial" w:hAnsi="Arial" w:cs="Arial"/>
      <w:b/>
      <w:sz w:val="44"/>
      <w:szCs w:val="44"/>
      <w:u w:val="single"/>
    </w:rPr>
  </w:style>
  <w:style w:type="paragraph" w:styleId="Nadpis2">
    <w:name w:val="heading 2"/>
    <w:basedOn w:val="Normln"/>
    <w:next w:val="Normln"/>
    <w:unhideWhenUsed/>
    <w:qFormat/>
    <w:pPr>
      <w:keepNext/>
      <w:spacing w:before="240" w:after="60"/>
      <w:outlineLvl w:val="1"/>
    </w:pPr>
    <w:rPr>
      <w:rFonts w:ascii="Calibri" w:eastAsia="Calibri" w:hAnsi="Calibri" w:cs="Calibri"/>
      <w:b/>
      <w:i/>
      <w:sz w:val="28"/>
      <w:szCs w:val="28"/>
    </w:rPr>
  </w:style>
  <w:style w:type="paragraph" w:styleId="Nadpis3">
    <w:name w:val="heading 3"/>
    <w:basedOn w:val="Normln"/>
    <w:next w:val="Normln"/>
    <w:unhideWhenUsed/>
    <w:qFormat/>
    <w:pPr>
      <w:keepNext/>
      <w:keepLines/>
      <w:spacing w:before="320" w:after="200"/>
      <w:outlineLvl w:val="2"/>
    </w:pPr>
    <w:rPr>
      <w:rFonts w:ascii="Arial" w:eastAsia="Arial" w:hAnsi="Arial" w:cs="Arial"/>
      <w:color w:val="000000"/>
      <w:sz w:val="30"/>
      <w:szCs w:val="30"/>
    </w:rPr>
  </w:style>
  <w:style w:type="paragraph" w:styleId="Nadpis4">
    <w:name w:val="heading 4"/>
    <w:basedOn w:val="Normln"/>
    <w:next w:val="Normln"/>
    <w:unhideWhenUsed/>
    <w:qFormat/>
    <w:pPr>
      <w:keepNext/>
      <w:keepLines/>
      <w:spacing w:before="320" w:after="200"/>
      <w:outlineLvl w:val="3"/>
    </w:pPr>
    <w:rPr>
      <w:rFonts w:ascii="Arial" w:eastAsia="Arial" w:hAnsi="Arial" w:cs="Arial"/>
      <w:b/>
      <w:color w:val="000000"/>
      <w:sz w:val="26"/>
      <w:szCs w:val="26"/>
    </w:rPr>
  </w:style>
  <w:style w:type="paragraph" w:styleId="Nadpis5">
    <w:name w:val="heading 5"/>
    <w:basedOn w:val="Normln"/>
    <w:next w:val="Normln"/>
    <w:unhideWhenUsed/>
    <w:qFormat/>
    <w:pPr>
      <w:spacing w:before="240" w:after="60"/>
      <w:outlineLvl w:val="4"/>
    </w:pPr>
    <w:rPr>
      <w:rFonts w:ascii="Calibri" w:eastAsia="Calibri" w:hAnsi="Calibri" w:cs="Calibri"/>
      <w:b/>
      <w:i/>
      <w:sz w:val="26"/>
      <w:szCs w:val="26"/>
    </w:rPr>
  </w:style>
  <w:style w:type="paragraph" w:styleId="Nadpis6">
    <w:name w:val="heading 6"/>
    <w:basedOn w:val="Normln"/>
    <w:next w:val="Normln"/>
    <w:unhideWhenUsed/>
    <w:qFormat/>
    <w:pPr>
      <w:keepNext/>
      <w:keepLines/>
      <w:spacing w:before="320" w:after="200"/>
      <w:outlineLvl w:val="5"/>
    </w:pPr>
    <w:rPr>
      <w:rFonts w:ascii="Arial" w:eastAsia="Arial" w:hAnsi="Arial" w:cs="Arial"/>
      <w:b/>
      <w:color w:val="000000"/>
      <w:sz w:val="22"/>
      <w:szCs w:val="22"/>
    </w:rPr>
  </w:style>
  <w:style w:type="paragraph" w:styleId="Nadpis7">
    <w:name w:val="heading 7"/>
    <w:basedOn w:val="Normln"/>
    <w:next w:val="Normln"/>
    <w:link w:val="Nadpis7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296" w:hanging="1296"/>
      <w:jc w:val="both"/>
      <w:outlineLvl w:val="6"/>
    </w:pPr>
    <w:rPr>
      <w:sz w:val="24"/>
      <w:szCs w:val="24"/>
    </w:rPr>
  </w:style>
  <w:style w:type="paragraph" w:styleId="Nadpis8">
    <w:name w:val="heading 8"/>
    <w:basedOn w:val="Normln"/>
    <w:next w:val="Normln"/>
    <w:link w:val="Nadpis8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440" w:hanging="1440"/>
      <w:jc w:val="both"/>
      <w:outlineLvl w:val="7"/>
    </w:pPr>
    <w:rPr>
      <w:i/>
      <w:iCs/>
      <w:sz w:val="24"/>
      <w:szCs w:val="24"/>
    </w:rPr>
  </w:style>
  <w:style w:type="paragraph" w:styleId="Nadpis9">
    <w:name w:val="heading 9"/>
    <w:basedOn w:val="Normln"/>
    <w:next w:val="Normln"/>
    <w:link w:val="Nadpis9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300" w:after="200"/>
    </w:pPr>
    <w:rPr>
      <w:color w:val="000000"/>
      <w:sz w:val="48"/>
      <w:szCs w:val="48"/>
    </w:rPr>
  </w:style>
  <w:style w:type="paragraph" w:styleId="Podtitul">
    <w:name w:val="Subtitle"/>
    <w:basedOn w:val="Normln"/>
    <w:next w:val="Normln"/>
    <w:uiPriority w:val="11"/>
    <w:qFormat/>
    <w:pPr>
      <w:spacing w:before="200" w:after="20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styleId="Odkaznakoment">
    <w:name w:val="annotation reference"/>
    <w:basedOn w:val="Standardnpsmoodstavce"/>
    <w:uiPriority w:val="99"/>
    <w:semiHidden/>
    <w:unhideWhenUsed/>
    <w:rsid w:val="00CD5F6B"/>
    <w:rPr>
      <w:sz w:val="16"/>
      <w:szCs w:val="16"/>
    </w:rPr>
  </w:style>
  <w:style w:type="paragraph" w:styleId="Textkomente">
    <w:name w:val="annotation text"/>
    <w:basedOn w:val="Normln"/>
    <w:link w:val="TextkomenteChar"/>
    <w:uiPriority w:val="99"/>
    <w:semiHidden/>
    <w:unhideWhenUsed/>
    <w:rsid w:val="00CD5F6B"/>
  </w:style>
  <w:style w:type="character" w:customStyle="1" w:styleId="TextkomenteChar">
    <w:name w:val="Text komentáře Char"/>
    <w:basedOn w:val="Standardnpsmoodstavce"/>
    <w:link w:val="Textkomente"/>
    <w:uiPriority w:val="99"/>
    <w:semiHidden/>
    <w:rsid w:val="00CD5F6B"/>
  </w:style>
  <w:style w:type="paragraph" w:styleId="Pedmtkomente">
    <w:name w:val="annotation subject"/>
    <w:basedOn w:val="Textkomente"/>
    <w:next w:val="Textkomente"/>
    <w:link w:val="PedmtkomenteChar"/>
    <w:uiPriority w:val="99"/>
    <w:semiHidden/>
    <w:unhideWhenUsed/>
    <w:rsid w:val="00CD5F6B"/>
    <w:rPr>
      <w:b/>
      <w:bCs/>
    </w:rPr>
  </w:style>
  <w:style w:type="character" w:customStyle="1" w:styleId="PedmtkomenteChar">
    <w:name w:val="Předmět komentáře Char"/>
    <w:basedOn w:val="TextkomenteChar"/>
    <w:link w:val="Pedmtkomente"/>
    <w:uiPriority w:val="99"/>
    <w:semiHidden/>
    <w:rsid w:val="00CD5F6B"/>
    <w:rPr>
      <w:b/>
      <w:bCs/>
    </w:rPr>
  </w:style>
  <w:style w:type="character" w:customStyle="1" w:styleId="Nadpis7Char">
    <w:name w:val="Nadpis 7 Char"/>
    <w:basedOn w:val="Standardnpsmoodstavce"/>
    <w:link w:val="Nadpis7"/>
    <w:rsid w:val="00CD5F6B"/>
    <w:rPr>
      <w:sz w:val="24"/>
      <w:szCs w:val="24"/>
    </w:rPr>
  </w:style>
  <w:style w:type="character" w:customStyle="1" w:styleId="Nadpis8Char">
    <w:name w:val="Nadpis 8 Char"/>
    <w:basedOn w:val="Standardnpsmoodstavce"/>
    <w:link w:val="Nadpis8"/>
    <w:rsid w:val="00CD5F6B"/>
    <w:rPr>
      <w:i/>
      <w:iCs/>
      <w:sz w:val="24"/>
      <w:szCs w:val="24"/>
    </w:rPr>
  </w:style>
  <w:style w:type="character" w:customStyle="1" w:styleId="Nadpis9Char">
    <w:name w:val="Nadpis 9 Char"/>
    <w:basedOn w:val="Standardnpsmoodstavce"/>
    <w:link w:val="Nadpis9"/>
    <w:rsid w:val="00CD5F6B"/>
    <w:rPr>
      <w:rFonts w:ascii="Arial" w:hAnsi="Arial" w:cs="Arial"/>
      <w:sz w:val="22"/>
      <w:szCs w:val="22"/>
    </w:rPr>
  </w:style>
  <w:style w:type="paragraph" w:styleId="Odstavecseseznamem">
    <w:name w:val="List Paragraph"/>
    <w:basedOn w:val="Normln"/>
    <w:link w:val="OdstavecseseznamemChar"/>
    <w:uiPriority w:val="34"/>
    <w:qFormat/>
    <w:rsid w:val="00CD5F6B"/>
    <w:pPr>
      <w:pBdr>
        <w:top w:val="none" w:sz="0" w:space="0" w:color="auto"/>
        <w:left w:val="none" w:sz="0" w:space="0" w:color="auto"/>
        <w:bottom w:val="none" w:sz="0" w:space="0" w:color="auto"/>
        <w:right w:val="none" w:sz="0" w:space="0" w:color="auto"/>
        <w:between w:val="none" w:sz="0" w:space="0" w:color="auto"/>
      </w:pBdr>
      <w:ind w:left="720"/>
      <w:contextualSpacing/>
      <w:jc w:val="both"/>
    </w:pPr>
    <w:rPr>
      <w:sz w:val="24"/>
    </w:rPr>
  </w:style>
  <w:style w:type="character" w:customStyle="1" w:styleId="OdstavecseseznamemChar">
    <w:name w:val="Odstavec se seznamem Char"/>
    <w:link w:val="Odstavecseseznamem"/>
    <w:uiPriority w:val="99"/>
    <w:locked/>
    <w:rsid w:val="00CD5F6B"/>
    <w:rPr>
      <w:sz w:val="24"/>
    </w:rPr>
  </w:style>
  <w:style w:type="paragraph" w:styleId="Textbubliny">
    <w:name w:val="Balloon Text"/>
    <w:basedOn w:val="Normln"/>
    <w:link w:val="TextbublinyChar"/>
    <w:uiPriority w:val="99"/>
    <w:semiHidden/>
    <w:unhideWhenUsed/>
    <w:rsid w:val="00A67A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AED"/>
    <w:rPr>
      <w:rFonts w:ascii="Segoe UI" w:hAnsi="Segoe UI" w:cs="Segoe UI"/>
      <w:sz w:val="18"/>
      <w:szCs w:val="18"/>
    </w:rPr>
  </w:style>
  <w:style w:type="character" w:styleId="Hypertextovodkaz">
    <w:name w:val="Hyperlink"/>
    <w:basedOn w:val="Standardnpsmoodstavce"/>
    <w:uiPriority w:val="99"/>
    <w:unhideWhenUsed/>
    <w:rsid w:val="0021306D"/>
    <w:rPr>
      <w:color w:val="0000FF"/>
      <w:u w:val="single"/>
    </w:rPr>
  </w:style>
  <w:style w:type="character" w:styleId="Sledovanodkaz">
    <w:name w:val="FollowedHyperlink"/>
    <w:basedOn w:val="Standardnpsmoodstavce"/>
    <w:uiPriority w:val="99"/>
    <w:semiHidden/>
    <w:unhideWhenUsed/>
    <w:rsid w:val="00325AC3"/>
    <w:rPr>
      <w:color w:val="800080" w:themeColor="followedHyperlink"/>
      <w:u w:val="single"/>
    </w:rPr>
  </w:style>
  <w:style w:type="paragraph" w:styleId="Revize">
    <w:name w:val="Revision"/>
    <w:hidden/>
    <w:uiPriority w:val="99"/>
    <w:semiHidden/>
    <w:rsid w:val="00DB40B6"/>
    <w:pPr>
      <w:pBdr>
        <w:top w:val="none" w:sz="0" w:space="0" w:color="auto"/>
        <w:left w:val="none" w:sz="0" w:space="0" w:color="auto"/>
        <w:bottom w:val="none" w:sz="0" w:space="0" w:color="auto"/>
        <w:right w:val="none" w:sz="0" w:space="0" w:color="auto"/>
        <w:between w:val="none" w:sz="0" w:space="0" w:color="auto"/>
      </w:pBdr>
    </w:pPr>
  </w:style>
  <w:style w:type="paragraph" w:styleId="Zhlav">
    <w:name w:val="header"/>
    <w:basedOn w:val="Normln"/>
    <w:link w:val="ZhlavChar"/>
    <w:uiPriority w:val="99"/>
    <w:unhideWhenUsed/>
    <w:rsid w:val="009914BC"/>
    <w:pPr>
      <w:tabs>
        <w:tab w:val="center" w:pos="4536"/>
        <w:tab w:val="right" w:pos="9072"/>
      </w:tabs>
    </w:pPr>
  </w:style>
  <w:style w:type="character" w:customStyle="1" w:styleId="ZhlavChar">
    <w:name w:val="Záhlaví Char"/>
    <w:basedOn w:val="Standardnpsmoodstavce"/>
    <w:link w:val="Zhlav"/>
    <w:uiPriority w:val="99"/>
    <w:rsid w:val="009914BC"/>
  </w:style>
  <w:style w:type="paragraph" w:styleId="Zpat">
    <w:name w:val="footer"/>
    <w:basedOn w:val="Normln"/>
    <w:link w:val="ZpatChar"/>
    <w:uiPriority w:val="99"/>
    <w:unhideWhenUsed/>
    <w:rsid w:val="009914BC"/>
    <w:pPr>
      <w:tabs>
        <w:tab w:val="center" w:pos="4536"/>
        <w:tab w:val="right" w:pos="9072"/>
      </w:tabs>
    </w:pPr>
  </w:style>
  <w:style w:type="character" w:customStyle="1" w:styleId="ZpatChar">
    <w:name w:val="Zápatí Char"/>
    <w:basedOn w:val="Standardnpsmoodstavce"/>
    <w:link w:val="Zpat"/>
    <w:uiPriority w:val="99"/>
    <w:rsid w:val="009914BC"/>
  </w:style>
  <w:style w:type="paragraph" w:styleId="Zkladntext">
    <w:name w:val="Body Text"/>
    <w:basedOn w:val="Normln"/>
    <w:link w:val="ZkladntextChar"/>
    <w:rsid w:val="007C4622"/>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Arial" w:hAnsi="Arial" w:cs="Arial"/>
      <w:color w:val="000000"/>
      <w:sz w:val="24"/>
      <w:lang w:eastAsia="ar-SA"/>
    </w:rPr>
  </w:style>
  <w:style w:type="character" w:customStyle="1" w:styleId="ZkladntextChar">
    <w:name w:val="Základní text Char"/>
    <w:basedOn w:val="Standardnpsmoodstavce"/>
    <w:link w:val="Zkladntext"/>
    <w:rsid w:val="007C4622"/>
    <w:rPr>
      <w:rFonts w:ascii="Arial" w:hAnsi="Arial" w:cs="Arial"/>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rtal-vz.cz/wp-content/uploads/2019/12/Dopad-sankc%C3%AD-proti-Rusku-a-B%C4%9Blorusku-do-oblasti-ve%C5%99ejn%C3%BDch-zak%C3%A1ze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vz.cz/wp-content/uploads/2019/12/Dopad-sankc%C3%AD-proti-Rusku-a-B%C4%9Blorusku-do-oblasti-ve%C5%99ejn%C3%BDch-zak%C3%A1ze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654B-69BE-4D1E-A5FC-2197F67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10451</Words>
  <Characters>61661</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Kloudová</dc:creator>
  <cp:lastModifiedBy>Karas Zdeněk</cp:lastModifiedBy>
  <cp:revision>11</cp:revision>
  <cp:lastPrinted>2024-03-20T14:34:00Z</cp:lastPrinted>
  <dcterms:created xsi:type="dcterms:W3CDTF">2025-03-19T12:14:00Z</dcterms:created>
  <dcterms:modified xsi:type="dcterms:W3CDTF">2025-03-19T12:41:00Z</dcterms:modified>
</cp:coreProperties>
</file>