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727F9" w14:textId="77777777" w:rsidR="00F65A3E" w:rsidRDefault="00F65A3E" w:rsidP="00F65A3E">
      <w:pPr>
        <w:jc w:val="center"/>
        <w:rPr>
          <w:rFonts w:ascii="Times New Roman" w:hAnsi="Times New Roman" w:cs="Times New Roman"/>
          <w:b/>
          <w:sz w:val="50"/>
          <w:szCs w:val="50"/>
        </w:rPr>
      </w:pPr>
      <w:r w:rsidRPr="00F65A3E">
        <w:rPr>
          <w:rFonts w:ascii="Times New Roman" w:hAnsi="Times New Roman" w:cs="Times New Roman"/>
          <w:b/>
          <w:sz w:val="50"/>
          <w:szCs w:val="50"/>
        </w:rPr>
        <w:t>SMLOUVA O DÍLO</w:t>
      </w:r>
    </w:p>
    <w:p w14:paraId="0E85F2D2" w14:textId="4BB59327" w:rsidR="00F65A3E" w:rsidRPr="00F65A3E" w:rsidRDefault="00F65A3E" w:rsidP="00F65A3E">
      <w:pPr>
        <w:jc w:val="center"/>
        <w:rPr>
          <w:rFonts w:ascii="Times New Roman" w:hAnsi="Times New Roman" w:cs="Times New Roman"/>
          <w:b/>
          <w:sz w:val="24"/>
          <w:szCs w:val="24"/>
        </w:rPr>
      </w:pPr>
      <w:r w:rsidRPr="00EC0DE7">
        <w:rPr>
          <w:rFonts w:ascii="Times New Roman" w:hAnsi="Times New Roman" w:cs="Times New Roman"/>
          <w:b/>
          <w:sz w:val="24"/>
          <w:szCs w:val="24"/>
        </w:rPr>
        <w:t>č. OIN/0000</w:t>
      </w:r>
      <w:r w:rsidR="00EC0DE7" w:rsidRPr="00EC0DE7">
        <w:rPr>
          <w:rFonts w:ascii="Times New Roman" w:hAnsi="Times New Roman" w:cs="Times New Roman"/>
          <w:b/>
          <w:sz w:val="24"/>
          <w:szCs w:val="24"/>
        </w:rPr>
        <w:t>10</w:t>
      </w:r>
      <w:r w:rsidRPr="00EC0DE7">
        <w:rPr>
          <w:rFonts w:ascii="Times New Roman" w:hAnsi="Times New Roman" w:cs="Times New Roman"/>
          <w:b/>
          <w:sz w:val="24"/>
          <w:szCs w:val="24"/>
        </w:rPr>
        <w:t>/20</w:t>
      </w:r>
      <w:r w:rsidR="00EC0DE7" w:rsidRPr="00EC0DE7">
        <w:rPr>
          <w:rFonts w:ascii="Times New Roman" w:hAnsi="Times New Roman" w:cs="Times New Roman"/>
          <w:b/>
          <w:sz w:val="24"/>
          <w:szCs w:val="24"/>
        </w:rPr>
        <w:t>26</w:t>
      </w:r>
      <w:r w:rsidRPr="00EC0DE7">
        <w:rPr>
          <w:rFonts w:ascii="Times New Roman" w:hAnsi="Times New Roman" w:cs="Times New Roman"/>
          <w:b/>
          <w:sz w:val="24"/>
          <w:szCs w:val="24"/>
        </w:rPr>
        <w:t>/DIL</w:t>
      </w:r>
    </w:p>
    <w:p w14:paraId="0EA97BFE" w14:textId="32C637A1" w:rsidR="00F65A3E" w:rsidRPr="001C0033" w:rsidRDefault="00F65A3E" w:rsidP="00F65A3E">
      <w:pPr>
        <w:rPr>
          <w:rFonts w:ascii="Times New Roman" w:hAnsi="Times New Roman" w:cs="Times New Roman"/>
          <w:bCs/>
        </w:rPr>
      </w:pPr>
      <w:r w:rsidRPr="001C0033">
        <w:rPr>
          <w:rFonts w:ascii="Times New Roman" w:hAnsi="Times New Roman" w:cs="Times New Roman"/>
          <w:bCs/>
        </w:rPr>
        <w:t>uzavřená podle zákona č. 89/2012 Sb., občanský zákoník, v platném znění</w:t>
      </w:r>
      <w:r w:rsidR="001F42CF">
        <w:rPr>
          <w:rFonts w:ascii="Times New Roman" w:hAnsi="Times New Roman" w:cs="Times New Roman"/>
          <w:bCs/>
        </w:rPr>
        <w:t xml:space="preserve"> (dále jen „občanský zákoník“)</w:t>
      </w:r>
      <w:r w:rsidRPr="001C0033">
        <w:rPr>
          <w:rFonts w:ascii="Times New Roman" w:hAnsi="Times New Roman" w:cs="Times New Roman"/>
          <w:bCs/>
        </w:rPr>
        <w:t>, a souvisejících právních předpisů, na základě usnesení Rady města Chrudimi č. R/</w:t>
      </w:r>
      <w:r w:rsidRPr="00110CBE">
        <w:rPr>
          <w:rFonts w:ascii="Times New Roman" w:hAnsi="Times New Roman" w:cs="Times New Roman"/>
          <w:bCs/>
          <w:highlight w:val="green"/>
        </w:rPr>
        <w:t>_____</w:t>
      </w:r>
      <w:r w:rsidRPr="001C0033">
        <w:rPr>
          <w:rFonts w:ascii="Times New Roman" w:hAnsi="Times New Roman" w:cs="Times New Roman"/>
          <w:bCs/>
        </w:rPr>
        <w:t>/20</w:t>
      </w:r>
      <w:r w:rsidR="002F6B0F">
        <w:rPr>
          <w:rFonts w:ascii="Times New Roman" w:hAnsi="Times New Roman" w:cs="Times New Roman"/>
          <w:bCs/>
        </w:rPr>
        <w:t>26</w:t>
      </w:r>
      <w:r w:rsidRPr="001C0033">
        <w:rPr>
          <w:rFonts w:ascii="Times New Roman" w:hAnsi="Times New Roman" w:cs="Times New Roman"/>
          <w:bCs/>
        </w:rPr>
        <w:t xml:space="preserve"> ze dne </w:t>
      </w:r>
      <w:r w:rsidRPr="00110CBE">
        <w:rPr>
          <w:rFonts w:ascii="Times New Roman" w:hAnsi="Times New Roman" w:cs="Times New Roman"/>
          <w:bCs/>
          <w:highlight w:val="green"/>
        </w:rPr>
        <w:t>__________</w:t>
      </w:r>
    </w:p>
    <w:p w14:paraId="6B9B565F" w14:textId="77777777" w:rsidR="00F65A3E" w:rsidRPr="00CD4247" w:rsidRDefault="00F65A3E">
      <w:pPr>
        <w:rPr>
          <w:rFonts w:ascii="Times New Roman" w:hAnsi="Times New Roman" w:cs="Times New Roman"/>
          <w:b/>
        </w:rPr>
      </w:pPr>
    </w:p>
    <w:p w14:paraId="5B2B4839" w14:textId="1706669D" w:rsidR="00B05B2A" w:rsidRPr="00CD4247" w:rsidRDefault="00AC2AF6">
      <w:pPr>
        <w:rPr>
          <w:rFonts w:ascii="Times New Roman" w:hAnsi="Times New Roman" w:cs="Times New Roman"/>
          <w:b/>
        </w:rPr>
      </w:pPr>
      <w:r w:rsidRPr="00CD4247">
        <w:rPr>
          <w:rFonts w:ascii="Times New Roman" w:hAnsi="Times New Roman" w:cs="Times New Roman"/>
          <w:b/>
        </w:rPr>
        <w:t>ČLÁNEK 1 — SMLUVNÍ STRANY A ZÁKLADNÍ UJEDNÁNÍ</w:t>
      </w:r>
    </w:p>
    <w:p w14:paraId="267E9098" w14:textId="77777777" w:rsidR="00AC2AF6" w:rsidRPr="00CD4247" w:rsidRDefault="00AC2AF6"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CD4247">
        <w:rPr>
          <w:rFonts w:ascii="Times New Roman" w:eastAsia="Times New Roman" w:hAnsi="Times New Roman" w:cs="Times New Roman"/>
          <w:b/>
          <w:bCs/>
          <w:lang w:eastAsia="cs-CZ"/>
        </w:rPr>
        <w:t>1.1 Smluvní strany</w:t>
      </w:r>
    </w:p>
    <w:p w14:paraId="65A75ACA" w14:textId="19932817" w:rsidR="001C0033" w:rsidRPr="00CD4247" w:rsidRDefault="00AC2AF6" w:rsidP="001C0033">
      <w:pPr>
        <w:ind w:left="360" w:right="397"/>
        <w:jc w:val="both"/>
        <w:rPr>
          <w:rFonts w:ascii="Times New Roman" w:hAnsi="Times New Roman" w:cs="Times New Roman"/>
          <w:bCs/>
        </w:rPr>
      </w:pPr>
      <w:r w:rsidRPr="00CD4247">
        <w:rPr>
          <w:rFonts w:ascii="Times New Roman" w:eastAsia="Times New Roman" w:hAnsi="Times New Roman" w:cs="Times New Roman"/>
          <w:b/>
          <w:bCs/>
          <w:lang w:eastAsia="cs-CZ"/>
        </w:rPr>
        <w:t>Objednatel:</w:t>
      </w:r>
      <w:r w:rsidR="001C0033" w:rsidRPr="00CD4247">
        <w:rPr>
          <w:rFonts w:ascii="Times New Roman" w:eastAsia="Times New Roman" w:hAnsi="Times New Roman" w:cs="Times New Roman"/>
          <w:lang w:eastAsia="cs-CZ"/>
        </w:rPr>
        <w:t xml:space="preserve"> </w:t>
      </w:r>
      <w:r w:rsidRPr="00CD4247">
        <w:rPr>
          <w:rFonts w:ascii="Times New Roman" w:eastAsia="Times New Roman" w:hAnsi="Times New Roman" w:cs="Times New Roman"/>
          <w:lang w:eastAsia="cs-CZ"/>
        </w:rPr>
        <w:br/>
      </w:r>
      <w:r w:rsidR="001C0033" w:rsidRPr="00CD4247">
        <w:rPr>
          <w:rFonts w:ascii="Times New Roman" w:hAnsi="Times New Roman" w:cs="Times New Roman"/>
        </w:rPr>
        <w:t>Název:</w:t>
      </w:r>
      <w:r w:rsidR="001C0033" w:rsidRPr="00CD4247">
        <w:rPr>
          <w:rFonts w:ascii="Times New Roman" w:hAnsi="Times New Roman" w:cs="Times New Roman"/>
        </w:rPr>
        <w:tab/>
      </w:r>
      <w:r w:rsidR="001C0033" w:rsidRPr="00CD4247">
        <w:rPr>
          <w:rFonts w:ascii="Times New Roman" w:hAnsi="Times New Roman" w:cs="Times New Roman"/>
        </w:rPr>
        <w:tab/>
      </w:r>
      <w:r w:rsidR="001C0033" w:rsidRPr="00CD4247">
        <w:rPr>
          <w:rFonts w:ascii="Times New Roman" w:hAnsi="Times New Roman" w:cs="Times New Roman"/>
        </w:rPr>
        <w:tab/>
      </w:r>
      <w:r w:rsidR="001C0033" w:rsidRPr="00CD4247">
        <w:rPr>
          <w:rFonts w:ascii="Times New Roman" w:hAnsi="Times New Roman" w:cs="Times New Roman"/>
          <w:bCs/>
        </w:rPr>
        <w:t xml:space="preserve">Město Chrudim   </w:t>
      </w:r>
    </w:p>
    <w:p w14:paraId="6052DF4F" w14:textId="54F01645" w:rsidR="001C0033" w:rsidRPr="00CD4247" w:rsidRDefault="001C0033" w:rsidP="001C0033">
      <w:pPr>
        <w:ind w:left="360" w:right="397" w:hanging="396"/>
        <w:jc w:val="both"/>
        <w:rPr>
          <w:rFonts w:ascii="Times New Roman" w:hAnsi="Times New Roman" w:cs="Times New Roman"/>
          <w:bCs/>
        </w:rPr>
      </w:pPr>
      <w:r w:rsidRPr="00CD4247">
        <w:rPr>
          <w:rFonts w:ascii="Times New Roman" w:hAnsi="Times New Roman" w:cs="Times New Roman"/>
          <w:bCs/>
        </w:rPr>
        <w:tab/>
        <w:t>Sídlo:</w:t>
      </w:r>
      <w:r w:rsidRPr="00CD4247">
        <w:rPr>
          <w:rFonts w:ascii="Times New Roman" w:hAnsi="Times New Roman" w:cs="Times New Roman"/>
          <w:bCs/>
        </w:rPr>
        <w:tab/>
      </w:r>
      <w:r w:rsidRPr="00CD4247">
        <w:rPr>
          <w:rFonts w:ascii="Times New Roman" w:hAnsi="Times New Roman" w:cs="Times New Roman"/>
          <w:bCs/>
        </w:rPr>
        <w:tab/>
      </w:r>
      <w:r w:rsidRPr="00CD4247">
        <w:rPr>
          <w:rFonts w:ascii="Times New Roman" w:hAnsi="Times New Roman" w:cs="Times New Roman"/>
          <w:bCs/>
        </w:rPr>
        <w:tab/>
      </w:r>
      <w:proofErr w:type="spellStart"/>
      <w:r w:rsidRPr="00CD4247">
        <w:rPr>
          <w:rFonts w:ascii="Times New Roman" w:hAnsi="Times New Roman" w:cs="Times New Roman"/>
          <w:bCs/>
        </w:rPr>
        <w:t>Resselovo</w:t>
      </w:r>
      <w:proofErr w:type="spellEnd"/>
      <w:r w:rsidRPr="00CD4247">
        <w:rPr>
          <w:rFonts w:ascii="Times New Roman" w:hAnsi="Times New Roman" w:cs="Times New Roman"/>
          <w:bCs/>
        </w:rPr>
        <w:t xml:space="preserve"> náměstí 77</w:t>
      </w:r>
    </w:p>
    <w:p w14:paraId="664DB110" w14:textId="5E7BD95A" w:rsidR="001C0033" w:rsidRPr="00CD4247" w:rsidRDefault="001C0033" w:rsidP="001C0033">
      <w:pPr>
        <w:ind w:left="2124" w:right="397" w:firstLine="707"/>
        <w:jc w:val="both"/>
        <w:rPr>
          <w:rFonts w:ascii="Times New Roman" w:hAnsi="Times New Roman" w:cs="Times New Roman"/>
          <w:bCs/>
        </w:rPr>
      </w:pPr>
      <w:r w:rsidRPr="00CD4247">
        <w:rPr>
          <w:rFonts w:ascii="Times New Roman" w:hAnsi="Times New Roman" w:cs="Times New Roman"/>
          <w:bCs/>
        </w:rPr>
        <w:t>537 16 Chrudim</w:t>
      </w:r>
    </w:p>
    <w:p w14:paraId="7545BFD5" w14:textId="2BC39B55" w:rsidR="001C0033" w:rsidRPr="00CD4247" w:rsidRDefault="001C0033" w:rsidP="001C0033">
      <w:pPr>
        <w:ind w:left="360" w:right="397" w:hanging="396"/>
        <w:jc w:val="both"/>
        <w:rPr>
          <w:rFonts w:ascii="Times New Roman" w:hAnsi="Times New Roman" w:cs="Times New Roman"/>
        </w:rPr>
      </w:pPr>
      <w:r w:rsidRPr="00CD4247">
        <w:rPr>
          <w:rFonts w:ascii="Times New Roman" w:hAnsi="Times New Roman" w:cs="Times New Roman"/>
        </w:rPr>
        <w:tab/>
        <w:t>Zastoupen:</w:t>
      </w:r>
      <w:r w:rsidRPr="00CD4247">
        <w:rPr>
          <w:rFonts w:ascii="Times New Roman" w:hAnsi="Times New Roman" w:cs="Times New Roman"/>
        </w:rPr>
        <w:tab/>
      </w:r>
      <w:r w:rsidRPr="00CD4247">
        <w:rPr>
          <w:rFonts w:ascii="Times New Roman" w:hAnsi="Times New Roman" w:cs="Times New Roman"/>
        </w:rPr>
        <w:tab/>
      </w:r>
      <w:r w:rsidR="00CD4247">
        <w:rPr>
          <w:rFonts w:ascii="Times New Roman" w:hAnsi="Times New Roman" w:cs="Times New Roman"/>
        </w:rPr>
        <w:tab/>
      </w:r>
      <w:r w:rsidRPr="00CD4247">
        <w:rPr>
          <w:rFonts w:ascii="Times New Roman" w:hAnsi="Times New Roman" w:cs="Times New Roman"/>
          <w:bCs/>
        </w:rPr>
        <w:t>Ing. Františkem Pilným, MBA,</w:t>
      </w:r>
      <w:r w:rsidRPr="00CD4247">
        <w:rPr>
          <w:rFonts w:ascii="Times New Roman" w:hAnsi="Times New Roman" w:cs="Times New Roman"/>
          <w:b/>
        </w:rPr>
        <w:t xml:space="preserve"> </w:t>
      </w:r>
      <w:r w:rsidRPr="00CD4247">
        <w:rPr>
          <w:rFonts w:ascii="Times New Roman" w:hAnsi="Times New Roman" w:cs="Times New Roman"/>
        </w:rPr>
        <w:t>starostou města Chrudim</w:t>
      </w:r>
    </w:p>
    <w:p w14:paraId="5A1BDE99" w14:textId="5126B194" w:rsidR="001C0033" w:rsidRPr="00CD4247" w:rsidRDefault="001C0033" w:rsidP="001C0033">
      <w:pPr>
        <w:ind w:left="360" w:right="397" w:hanging="396"/>
        <w:jc w:val="both"/>
        <w:rPr>
          <w:rFonts w:ascii="Times New Roman" w:hAnsi="Times New Roman" w:cs="Times New Roman"/>
        </w:rPr>
      </w:pP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t>tel: 469 657 140</w:t>
      </w:r>
    </w:p>
    <w:p w14:paraId="3484A543" w14:textId="77777777" w:rsidR="001C0033" w:rsidRPr="00CD4247" w:rsidRDefault="001C0033" w:rsidP="001C0033">
      <w:pPr>
        <w:ind w:firstLine="360"/>
        <w:jc w:val="both"/>
        <w:rPr>
          <w:rFonts w:ascii="Times New Roman" w:hAnsi="Times New Roman" w:cs="Times New Roman"/>
          <w:b/>
        </w:rPr>
      </w:pPr>
      <w:r w:rsidRPr="00CD4247">
        <w:rPr>
          <w:rFonts w:ascii="Times New Roman" w:hAnsi="Times New Roman" w:cs="Times New Roman"/>
        </w:rPr>
        <w:t>IČO</w:t>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t xml:space="preserve">00270211                                  </w:t>
      </w:r>
      <w:r w:rsidRPr="00CD4247">
        <w:rPr>
          <w:rFonts w:ascii="Times New Roman" w:hAnsi="Times New Roman" w:cs="Times New Roman"/>
        </w:rPr>
        <w:tab/>
      </w:r>
    </w:p>
    <w:p w14:paraId="5FC4C3B8" w14:textId="77777777" w:rsidR="001C0033" w:rsidRPr="00CD4247" w:rsidRDefault="001C0033" w:rsidP="001C0033">
      <w:pPr>
        <w:ind w:firstLine="360"/>
        <w:jc w:val="both"/>
        <w:rPr>
          <w:rFonts w:ascii="Times New Roman" w:hAnsi="Times New Roman" w:cs="Times New Roman"/>
          <w:b/>
        </w:rPr>
      </w:pPr>
      <w:r w:rsidRPr="00CD4247">
        <w:rPr>
          <w:rFonts w:ascii="Times New Roman" w:hAnsi="Times New Roman" w:cs="Times New Roman"/>
        </w:rPr>
        <w:t>DIČ</w:t>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t xml:space="preserve">CZ00270211                           </w:t>
      </w:r>
    </w:p>
    <w:p w14:paraId="6DFE8377" w14:textId="78AFF74A" w:rsidR="001C0033" w:rsidRPr="00CD4247" w:rsidRDefault="001C0033" w:rsidP="001C0033">
      <w:pPr>
        <w:ind w:firstLine="360"/>
        <w:jc w:val="both"/>
        <w:rPr>
          <w:rFonts w:ascii="Times New Roman" w:hAnsi="Times New Roman" w:cs="Times New Roman"/>
        </w:rPr>
      </w:pPr>
      <w:r w:rsidRPr="00CD4247">
        <w:rPr>
          <w:rFonts w:ascii="Times New Roman" w:hAnsi="Times New Roman" w:cs="Times New Roman"/>
        </w:rPr>
        <w:t>Bank. Spojení:</w:t>
      </w:r>
      <w:r w:rsidRPr="00CD4247">
        <w:rPr>
          <w:rFonts w:ascii="Times New Roman" w:hAnsi="Times New Roman" w:cs="Times New Roman"/>
        </w:rPr>
        <w:tab/>
      </w:r>
      <w:r w:rsidRPr="00CD4247">
        <w:rPr>
          <w:rFonts w:ascii="Times New Roman" w:hAnsi="Times New Roman" w:cs="Times New Roman"/>
        </w:rPr>
        <w:tab/>
        <w:t>ČSOB Chrudim  Číslo účtu: 104 109 190/0300</w:t>
      </w:r>
    </w:p>
    <w:p w14:paraId="58065641" w14:textId="77777777" w:rsidR="001C0033" w:rsidRPr="00CD4247" w:rsidRDefault="001C0033" w:rsidP="001C0033">
      <w:pPr>
        <w:ind w:firstLine="360"/>
        <w:jc w:val="both"/>
        <w:rPr>
          <w:rFonts w:ascii="Times New Roman" w:hAnsi="Times New Roman" w:cs="Times New Roman"/>
        </w:rPr>
      </w:pPr>
    </w:p>
    <w:p w14:paraId="53102ECE" w14:textId="560D79F7" w:rsidR="001C0033" w:rsidRPr="00CD4247" w:rsidRDefault="001C0033" w:rsidP="001C0033">
      <w:pPr>
        <w:ind w:left="360" w:right="397"/>
        <w:jc w:val="both"/>
        <w:rPr>
          <w:rFonts w:ascii="Times New Roman" w:hAnsi="Times New Roman" w:cs="Times New Roman"/>
          <w:bCs/>
        </w:rPr>
      </w:pPr>
      <w:r w:rsidRPr="00CD4247">
        <w:rPr>
          <w:rFonts w:ascii="Times New Roman" w:eastAsia="Times New Roman" w:hAnsi="Times New Roman" w:cs="Times New Roman"/>
          <w:b/>
          <w:bCs/>
          <w:lang w:eastAsia="cs-CZ"/>
        </w:rPr>
        <w:t>Zhotovitel:</w:t>
      </w:r>
      <w:r w:rsidRPr="00CD4247">
        <w:rPr>
          <w:rFonts w:ascii="Times New Roman" w:eastAsia="Times New Roman" w:hAnsi="Times New Roman" w:cs="Times New Roman"/>
          <w:lang w:eastAsia="cs-CZ"/>
        </w:rPr>
        <w:t xml:space="preserve"> </w:t>
      </w:r>
      <w:r w:rsidRPr="00CD4247">
        <w:rPr>
          <w:rFonts w:ascii="Times New Roman" w:eastAsia="Times New Roman" w:hAnsi="Times New Roman" w:cs="Times New Roman"/>
          <w:lang w:eastAsia="cs-CZ"/>
        </w:rPr>
        <w:br/>
      </w:r>
      <w:r w:rsidRPr="00CD4247">
        <w:rPr>
          <w:rFonts w:ascii="Times New Roman" w:hAnsi="Times New Roman" w:cs="Times New Roman"/>
        </w:rPr>
        <w:t>Název:</w:t>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p>
    <w:p w14:paraId="2EE064DC" w14:textId="2C89C1A0" w:rsidR="001C0033" w:rsidRPr="00CD4247" w:rsidRDefault="001C0033" w:rsidP="001C0033">
      <w:pPr>
        <w:ind w:left="360" w:right="397" w:hanging="396"/>
        <w:jc w:val="both"/>
        <w:rPr>
          <w:rFonts w:ascii="Times New Roman" w:hAnsi="Times New Roman" w:cs="Times New Roman"/>
        </w:rPr>
      </w:pPr>
      <w:r w:rsidRPr="00CD4247">
        <w:rPr>
          <w:rFonts w:ascii="Times New Roman" w:hAnsi="Times New Roman" w:cs="Times New Roman"/>
          <w:bCs/>
        </w:rPr>
        <w:tab/>
        <w:t>Sídlo:</w:t>
      </w:r>
      <w:r w:rsidRPr="00CD4247">
        <w:rPr>
          <w:rFonts w:ascii="Times New Roman" w:hAnsi="Times New Roman" w:cs="Times New Roman"/>
          <w:bCs/>
        </w:rPr>
        <w:tab/>
      </w:r>
      <w:r w:rsidRPr="00CD4247">
        <w:rPr>
          <w:rFonts w:ascii="Times New Roman" w:hAnsi="Times New Roman" w:cs="Times New Roman"/>
          <w:bCs/>
        </w:rPr>
        <w:tab/>
      </w:r>
      <w:r w:rsidRPr="00CD4247">
        <w:rPr>
          <w:rFonts w:ascii="Times New Roman" w:hAnsi="Times New Roman" w:cs="Times New Roman"/>
          <w:bCs/>
        </w:rPr>
        <w:tab/>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p>
    <w:p w14:paraId="5C50DDD6" w14:textId="1618354F" w:rsidR="001C0033" w:rsidRPr="00CD4247" w:rsidRDefault="001C0033" w:rsidP="001C0033">
      <w:pPr>
        <w:ind w:left="360" w:right="397" w:hanging="396"/>
        <w:jc w:val="both"/>
        <w:rPr>
          <w:rFonts w:ascii="Times New Roman" w:hAnsi="Times New Roman" w:cs="Times New Roman"/>
        </w:rPr>
      </w:pPr>
      <w:r w:rsidRPr="00CD4247">
        <w:rPr>
          <w:rFonts w:ascii="Times New Roman" w:hAnsi="Times New Roman" w:cs="Times New Roman"/>
        </w:rPr>
        <w:tab/>
        <w:t>Doručovací adresa:</w:t>
      </w:r>
      <w:r w:rsidRPr="00CD4247">
        <w:rPr>
          <w:rFonts w:ascii="Times New Roman" w:hAnsi="Times New Roman" w:cs="Times New Roman"/>
        </w:rPr>
        <w:tab/>
      </w:r>
      <w:r w:rsidR="00CD4247">
        <w:rPr>
          <w:rFonts w:ascii="Times New Roman" w:hAnsi="Times New Roman" w:cs="Times New Roman"/>
        </w:rPr>
        <w:tab/>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p>
    <w:p w14:paraId="45071EF8" w14:textId="4BEC2FB9" w:rsidR="00AF5A31" w:rsidRPr="00CD4247" w:rsidRDefault="00AF5A31" w:rsidP="00AF5A31">
      <w:pPr>
        <w:ind w:right="397" w:firstLine="397"/>
        <w:jc w:val="both"/>
        <w:rPr>
          <w:rFonts w:ascii="Times New Roman" w:hAnsi="Times New Roman" w:cs="Times New Roman"/>
          <w:b/>
        </w:rPr>
      </w:pPr>
      <w:r w:rsidRPr="00CD4247">
        <w:rPr>
          <w:rFonts w:ascii="Times New Roman" w:hAnsi="Times New Roman" w:cs="Times New Roman"/>
        </w:rPr>
        <w:t>Telefon:</w:t>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r w:rsidRPr="00CD4247">
        <w:rPr>
          <w:rFonts w:ascii="Times New Roman" w:hAnsi="Times New Roman" w:cs="Times New Roman"/>
        </w:rPr>
        <w:tab/>
      </w:r>
      <w:r w:rsidRPr="00CD4247">
        <w:rPr>
          <w:rFonts w:ascii="Times New Roman" w:hAnsi="Times New Roman" w:cs="Times New Roman"/>
          <w:b/>
        </w:rPr>
        <w:t xml:space="preserve"> </w:t>
      </w:r>
    </w:p>
    <w:p w14:paraId="3D3BF519" w14:textId="0CA4D64F" w:rsidR="00AF5A31" w:rsidRPr="00CD4247" w:rsidRDefault="00AF5A31" w:rsidP="00AF5A31">
      <w:pPr>
        <w:ind w:left="397" w:right="283"/>
        <w:jc w:val="both"/>
        <w:rPr>
          <w:rFonts w:ascii="Times New Roman" w:hAnsi="Times New Roman" w:cs="Times New Roman"/>
        </w:rPr>
      </w:pPr>
      <w:r w:rsidRPr="00CD4247">
        <w:rPr>
          <w:rFonts w:ascii="Times New Roman" w:hAnsi="Times New Roman" w:cs="Times New Roman"/>
        </w:rPr>
        <w:t>E-mail:</w:t>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p>
    <w:p w14:paraId="5BCBFC07" w14:textId="39C1CBC6" w:rsidR="001C0033" w:rsidRPr="00CD4247" w:rsidRDefault="001C0033" w:rsidP="001C0033">
      <w:pPr>
        <w:ind w:left="360" w:right="397" w:hanging="396"/>
        <w:jc w:val="both"/>
        <w:rPr>
          <w:rFonts w:ascii="Times New Roman" w:hAnsi="Times New Roman" w:cs="Times New Roman"/>
        </w:rPr>
      </w:pPr>
      <w:r w:rsidRPr="00CD4247">
        <w:rPr>
          <w:rFonts w:ascii="Times New Roman" w:hAnsi="Times New Roman" w:cs="Times New Roman"/>
        </w:rPr>
        <w:tab/>
        <w:t>Zastoupen:</w:t>
      </w:r>
      <w:r w:rsidRPr="00CD4247">
        <w:rPr>
          <w:rFonts w:ascii="Times New Roman" w:hAnsi="Times New Roman" w:cs="Times New Roman"/>
        </w:rPr>
        <w:tab/>
      </w:r>
      <w:r w:rsidRPr="00CD4247">
        <w:rPr>
          <w:rFonts w:ascii="Times New Roman" w:hAnsi="Times New Roman" w:cs="Times New Roman"/>
        </w:rPr>
        <w:tab/>
      </w:r>
      <w:r w:rsidR="00CD4247">
        <w:rPr>
          <w:rFonts w:ascii="Times New Roman" w:hAnsi="Times New Roman" w:cs="Times New Roman"/>
        </w:rPr>
        <w:tab/>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p>
    <w:p w14:paraId="3B908291" w14:textId="0A6D6666" w:rsidR="001C0033" w:rsidRPr="00CD4247" w:rsidRDefault="001C0033" w:rsidP="001C0033">
      <w:pPr>
        <w:ind w:left="360" w:right="397" w:hanging="396"/>
        <w:jc w:val="both"/>
        <w:rPr>
          <w:rFonts w:ascii="Times New Roman" w:hAnsi="Times New Roman" w:cs="Times New Roman"/>
        </w:rPr>
      </w:pP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t xml:space="preserve">tel: </w:t>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p>
    <w:p w14:paraId="31EDCF57" w14:textId="2C1FFB79" w:rsidR="001C0033" w:rsidRPr="00CD4247" w:rsidRDefault="001C0033" w:rsidP="001C0033">
      <w:pPr>
        <w:ind w:firstLine="360"/>
        <w:jc w:val="both"/>
        <w:rPr>
          <w:rFonts w:ascii="Times New Roman" w:hAnsi="Times New Roman" w:cs="Times New Roman"/>
          <w:b/>
        </w:rPr>
      </w:pPr>
      <w:r w:rsidRPr="00CD4247">
        <w:rPr>
          <w:rFonts w:ascii="Times New Roman" w:hAnsi="Times New Roman" w:cs="Times New Roman"/>
        </w:rPr>
        <w:t>IČO</w:t>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r w:rsidRPr="00CD4247">
        <w:rPr>
          <w:rFonts w:ascii="Times New Roman" w:hAnsi="Times New Roman" w:cs="Times New Roman"/>
        </w:rPr>
        <w:t xml:space="preserve">                                 </w:t>
      </w:r>
      <w:r w:rsidRPr="00CD4247">
        <w:rPr>
          <w:rFonts w:ascii="Times New Roman" w:hAnsi="Times New Roman" w:cs="Times New Roman"/>
        </w:rPr>
        <w:tab/>
      </w:r>
    </w:p>
    <w:p w14:paraId="0B380E35" w14:textId="137BB868" w:rsidR="001C0033" w:rsidRPr="00CD4247" w:rsidRDefault="001C0033" w:rsidP="001C0033">
      <w:pPr>
        <w:ind w:firstLine="360"/>
        <w:jc w:val="both"/>
        <w:rPr>
          <w:rFonts w:ascii="Times New Roman" w:hAnsi="Times New Roman" w:cs="Times New Roman"/>
          <w:b/>
        </w:rPr>
      </w:pPr>
      <w:r w:rsidRPr="00CD4247">
        <w:rPr>
          <w:rFonts w:ascii="Times New Roman" w:hAnsi="Times New Roman" w:cs="Times New Roman"/>
        </w:rPr>
        <w:t>DIČ</w:t>
      </w:r>
      <w:r w:rsidRPr="00CD4247">
        <w:rPr>
          <w:rFonts w:ascii="Times New Roman" w:hAnsi="Times New Roman" w:cs="Times New Roman"/>
        </w:rPr>
        <w:tab/>
      </w:r>
      <w:r w:rsidRPr="00CD4247">
        <w:rPr>
          <w:rFonts w:ascii="Times New Roman" w:hAnsi="Times New Roman" w:cs="Times New Roman"/>
        </w:rPr>
        <w:tab/>
      </w:r>
      <w:r w:rsidRPr="00CD4247">
        <w:rPr>
          <w:rFonts w:ascii="Times New Roman" w:hAnsi="Times New Roman" w:cs="Times New Roman"/>
        </w:rPr>
        <w:tab/>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r w:rsidRPr="00CD4247">
        <w:rPr>
          <w:rFonts w:ascii="Times New Roman" w:hAnsi="Times New Roman" w:cs="Times New Roman"/>
        </w:rPr>
        <w:t xml:space="preserve">                       </w:t>
      </w:r>
    </w:p>
    <w:p w14:paraId="0085B351" w14:textId="5AB34DFC" w:rsidR="001C0033" w:rsidRPr="00CD4247" w:rsidRDefault="001C0033" w:rsidP="001C0033">
      <w:pPr>
        <w:ind w:firstLine="360"/>
        <w:jc w:val="both"/>
        <w:rPr>
          <w:rFonts w:ascii="Times New Roman" w:hAnsi="Times New Roman" w:cs="Times New Roman"/>
        </w:rPr>
      </w:pPr>
      <w:r w:rsidRPr="00CD4247">
        <w:rPr>
          <w:rFonts w:ascii="Times New Roman" w:hAnsi="Times New Roman" w:cs="Times New Roman"/>
        </w:rPr>
        <w:t>Bank. Spojení:</w:t>
      </w:r>
      <w:r w:rsidRPr="00CD4247">
        <w:rPr>
          <w:rFonts w:ascii="Times New Roman" w:hAnsi="Times New Roman" w:cs="Times New Roman"/>
        </w:rPr>
        <w:tab/>
      </w:r>
      <w:r w:rsidR="00CD4247">
        <w:rPr>
          <w:rFonts w:ascii="Times New Roman" w:hAnsi="Times New Roman" w:cs="Times New Roman"/>
        </w:rPr>
        <w:tab/>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r w:rsidR="00560DE6" w:rsidRPr="00CD4247">
        <w:rPr>
          <w:rFonts w:ascii="Times New Roman" w:hAnsi="Times New Roman" w:cs="Times New Roman"/>
        </w:rPr>
        <w:t xml:space="preserve"> </w:t>
      </w:r>
      <w:r w:rsidRPr="00CD4247">
        <w:rPr>
          <w:rFonts w:ascii="Times New Roman" w:hAnsi="Times New Roman" w:cs="Times New Roman"/>
        </w:rPr>
        <w:t xml:space="preserve">Číslo účtu: </w:t>
      </w:r>
      <w:r w:rsidR="004A304E" w:rsidRPr="00CD4247">
        <w:rPr>
          <w:rFonts w:ascii="Times New Roman" w:eastAsia="Batang" w:hAnsi="Times New Roman" w:cs="Times New Roman"/>
          <w:highlight w:val="yellow"/>
          <w:lang w:eastAsia="en-GB"/>
        </w:rPr>
        <w:t>[</w:t>
      </w:r>
      <w:r w:rsidR="004A304E" w:rsidRPr="00CD4247">
        <w:rPr>
          <w:rFonts w:ascii="Times New Roman" w:hAnsi="Times New Roman" w:cs="Times New Roman"/>
          <w:highlight w:val="yellow"/>
        </w:rPr>
        <w:t>doplní účastník</w:t>
      </w:r>
      <w:r w:rsidR="004A304E" w:rsidRPr="00CD4247">
        <w:rPr>
          <w:rFonts w:ascii="Times New Roman" w:eastAsia="Batang" w:hAnsi="Times New Roman" w:cs="Times New Roman"/>
          <w:highlight w:val="yellow"/>
          <w:lang w:eastAsia="en-GB"/>
        </w:rPr>
        <w:t>]</w:t>
      </w:r>
    </w:p>
    <w:p w14:paraId="0DF0454A" w14:textId="77777777" w:rsidR="00AC2AF6" w:rsidRPr="00CD4247" w:rsidRDefault="00AC2AF6" w:rsidP="00AC2AF6">
      <w:pPr>
        <w:spacing w:before="100" w:beforeAutospacing="1" w:after="100" w:afterAutospacing="1" w:line="240" w:lineRule="auto"/>
        <w:rPr>
          <w:rFonts w:ascii="Times New Roman" w:eastAsia="Times New Roman" w:hAnsi="Times New Roman" w:cs="Times New Roman"/>
          <w:lang w:eastAsia="cs-CZ"/>
        </w:rPr>
      </w:pPr>
      <w:r w:rsidRPr="00CD4247">
        <w:rPr>
          <w:rFonts w:ascii="Times New Roman" w:eastAsia="Times New Roman" w:hAnsi="Times New Roman" w:cs="Times New Roman"/>
          <w:lang w:eastAsia="cs-CZ"/>
        </w:rPr>
        <w:t>Objednatel a Zhotovitel společně též jako „</w:t>
      </w:r>
      <w:r w:rsidRPr="00CD4247">
        <w:rPr>
          <w:rFonts w:ascii="Times New Roman" w:eastAsia="Times New Roman" w:hAnsi="Times New Roman" w:cs="Times New Roman"/>
          <w:b/>
          <w:bCs/>
          <w:lang w:eastAsia="cs-CZ"/>
        </w:rPr>
        <w:t>Smluvní strany</w:t>
      </w:r>
      <w:r w:rsidRPr="00CD4247">
        <w:rPr>
          <w:rFonts w:ascii="Times New Roman" w:eastAsia="Times New Roman" w:hAnsi="Times New Roman" w:cs="Times New Roman"/>
          <w:lang w:eastAsia="cs-CZ"/>
        </w:rPr>
        <w:t>“ nebo jednotlivě „</w:t>
      </w:r>
      <w:r w:rsidRPr="00CD4247">
        <w:rPr>
          <w:rFonts w:ascii="Times New Roman" w:eastAsia="Times New Roman" w:hAnsi="Times New Roman" w:cs="Times New Roman"/>
          <w:b/>
          <w:bCs/>
          <w:lang w:eastAsia="cs-CZ"/>
        </w:rPr>
        <w:t>Strana</w:t>
      </w:r>
      <w:r w:rsidRPr="00CD4247">
        <w:rPr>
          <w:rFonts w:ascii="Times New Roman" w:eastAsia="Times New Roman" w:hAnsi="Times New Roman" w:cs="Times New Roman"/>
          <w:lang w:eastAsia="cs-CZ"/>
        </w:rPr>
        <w:t>“.</w:t>
      </w:r>
    </w:p>
    <w:p w14:paraId="776C702C" w14:textId="77777777" w:rsidR="00CD4247" w:rsidRDefault="00CD4247" w:rsidP="00AC2AF6">
      <w:pPr>
        <w:spacing w:before="100" w:beforeAutospacing="1" w:after="100" w:afterAutospacing="1" w:line="240" w:lineRule="auto"/>
        <w:outlineLvl w:val="1"/>
        <w:rPr>
          <w:rFonts w:ascii="Times New Roman" w:hAnsi="Times New Roman" w:cs="Times New Roman"/>
          <w:b/>
          <w:highlight w:val="green"/>
        </w:rPr>
      </w:pPr>
    </w:p>
    <w:p w14:paraId="0296AB80" w14:textId="3FE843C1" w:rsidR="00AF5A31" w:rsidRPr="000D7809" w:rsidRDefault="00AF5A31"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0D7809">
        <w:rPr>
          <w:rFonts w:ascii="Times New Roman" w:hAnsi="Times New Roman" w:cs="Times New Roman"/>
          <w:b/>
        </w:rPr>
        <w:t>Akce:</w:t>
      </w:r>
      <w:r w:rsidRPr="000D7809">
        <w:rPr>
          <w:rFonts w:ascii="Times New Roman" w:hAnsi="Times New Roman" w:cs="Times New Roman"/>
          <w:b/>
        </w:rPr>
        <w:tab/>
      </w:r>
      <w:r w:rsidR="000D7809" w:rsidRPr="000D7809">
        <w:rPr>
          <w:rFonts w:ascii="Times New Roman" w:hAnsi="Times New Roman" w:cs="Times New Roman"/>
          <w:b/>
        </w:rPr>
        <w:t>MŠ Strojařů, výstavba pobočky Medlešice</w:t>
      </w:r>
    </w:p>
    <w:p w14:paraId="5D0A67AC" w14:textId="77777777" w:rsidR="00BB2BF3" w:rsidRDefault="00BB2BF3" w:rsidP="00AC2AF6">
      <w:pPr>
        <w:spacing w:before="100" w:beforeAutospacing="1" w:after="100" w:afterAutospacing="1" w:line="240" w:lineRule="auto"/>
        <w:outlineLvl w:val="1"/>
        <w:rPr>
          <w:rFonts w:ascii="Times New Roman" w:eastAsia="Times New Roman" w:hAnsi="Times New Roman" w:cs="Times New Roman"/>
          <w:b/>
          <w:bCs/>
          <w:lang w:eastAsia="cs-CZ"/>
        </w:rPr>
      </w:pPr>
    </w:p>
    <w:p w14:paraId="559ECEEB" w14:textId="45DEED67" w:rsidR="00AC2AF6" w:rsidRPr="00BB2BF3" w:rsidRDefault="00AC2AF6"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BB2BF3">
        <w:rPr>
          <w:rFonts w:ascii="Times New Roman" w:eastAsia="Times New Roman" w:hAnsi="Times New Roman" w:cs="Times New Roman"/>
          <w:b/>
          <w:bCs/>
          <w:lang w:eastAsia="cs-CZ"/>
        </w:rPr>
        <w:lastRenderedPageBreak/>
        <w:t xml:space="preserve">1.2 Zástupci </w:t>
      </w:r>
      <w:r w:rsidR="00512DBE">
        <w:rPr>
          <w:rFonts w:ascii="Times New Roman" w:eastAsia="Times New Roman" w:hAnsi="Times New Roman" w:cs="Times New Roman"/>
          <w:b/>
          <w:bCs/>
          <w:lang w:eastAsia="cs-CZ"/>
        </w:rPr>
        <w:t xml:space="preserve">smluvních </w:t>
      </w:r>
      <w:r w:rsidRPr="00BB2BF3">
        <w:rPr>
          <w:rFonts w:ascii="Times New Roman" w:eastAsia="Times New Roman" w:hAnsi="Times New Roman" w:cs="Times New Roman"/>
          <w:b/>
          <w:bCs/>
          <w:lang w:eastAsia="cs-CZ"/>
        </w:rPr>
        <w:t>stran</w:t>
      </w:r>
      <w:r w:rsidR="006755F1" w:rsidRPr="00BB2BF3">
        <w:rPr>
          <w:rFonts w:ascii="Times New Roman" w:eastAsia="Times New Roman" w:hAnsi="Times New Roman" w:cs="Times New Roman"/>
          <w:b/>
          <w:bCs/>
          <w:lang w:eastAsia="cs-CZ"/>
        </w:rPr>
        <w:t xml:space="preserve"> pro věci technické</w:t>
      </w:r>
    </w:p>
    <w:p w14:paraId="2985A4A0" w14:textId="77777777" w:rsidR="00512DBE" w:rsidRPr="00512DBE" w:rsidRDefault="00512DBE" w:rsidP="00512DBE">
      <w:pPr>
        <w:pStyle w:val="Nadpis3"/>
        <w:rPr>
          <w:sz w:val="22"/>
          <w:szCs w:val="22"/>
        </w:rPr>
      </w:pPr>
      <w:r w:rsidRPr="00512DBE">
        <w:rPr>
          <w:sz w:val="22"/>
          <w:szCs w:val="22"/>
        </w:rPr>
        <w:t>1.2.1 Zástupci Objednatele</w:t>
      </w:r>
    </w:p>
    <w:p w14:paraId="07094474" w14:textId="77777777" w:rsidR="00512DBE" w:rsidRPr="00D644F8" w:rsidRDefault="00512DBE" w:rsidP="00F352F1">
      <w:pPr>
        <w:pStyle w:val="Normlnweb"/>
        <w:jc w:val="both"/>
        <w:rPr>
          <w:sz w:val="22"/>
          <w:szCs w:val="22"/>
        </w:rPr>
      </w:pPr>
      <w:r w:rsidRPr="00D644F8">
        <w:rPr>
          <w:sz w:val="22"/>
          <w:szCs w:val="22"/>
        </w:rPr>
        <w:t>Objednatel určuje pro plnění této smlouvy své zástupce pro věci technické, kteří jsou oprávněni jednat se Zhotovitelem v rozsahu stanoveném touto smlouvou.</w:t>
      </w:r>
    </w:p>
    <w:p w14:paraId="6D67B64C" w14:textId="1A704409" w:rsidR="00512DBE" w:rsidRPr="00D644F8" w:rsidRDefault="00D644F8" w:rsidP="00192ECE">
      <w:pPr>
        <w:spacing w:after="0" w:line="240" w:lineRule="auto"/>
        <w:rPr>
          <w:rFonts w:ascii="Times New Roman" w:eastAsia="Times New Roman" w:hAnsi="Times New Roman" w:cs="Times New Roman"/>
          <w:lang w:eastAsia="cs-CZ"/>
        </w:rPr>
      </w:pPr>
      <w:r w:rsidRPr="00D644F8">
        <w:rPr>
          <w:rFonts w:ascii="Times New Roman" w:hAnsi="Times New Roman" w:cs="Times New Roman"/>
        </w:rPr>
        <w:t>Zástupci Objednatele:</w:t>
      </w:r>
    </w:p>
    <w:p w14:paraId="53241EB5" w14:textId="77777777" w:rsidR="00512DBE" w:rsidRPr="00D644F8" w:rsidRDefault="00512DBE" w:rsidP="00192ECE">
      <w:pPr>
        <w:spacing w:after="0" w:line="240" w:lineRule="auto"/>
        <w:rPr>
          <w:rFonts w:ascii="Times New Roman" w:eastAsia="Times New Roman" w:hAnsi="Times New Roman" w:cs="Times New Roman"/>
          <w:lang w:eastAsia="cs-CZ"/>
        </w:rPr>
      </w:pPr>
    </w:p>
    <w:p w14:paraId="2604EC9E" w14:textId="5BBDCC7F" w:rsidR="006573BE" w:rsidRDefault="006573BE" w:rsidP="006573BE">
      <w:pPr>
        <w:spacing w:after="0" w:line="240" w:lineRule="auto"/>
        <w:jc w:val="both"/>
        <w:rPr>
          <w:rFonts w:ascii="Times New Roman" w:hAnsi="Times New Roman" w:cs="Times New Roman"/>
        </w:rPr>
      </w:pPr>
      <w:r w:rsidRPr="00F20ACD">
        <w:rPr>
          <w:rFonts w:ascii="Times New Roman" w:hAnsi="Times New Roman" w:cs="Times New Roman"/>
        </w:rPr>
        <w:t xml:space="preserve">Ing. Petr Pecina, </w:t>
      </w:r>
      <w:r w:rsidRPr="00F20ACD">
        <w:rPr>
          <w:rFonts w:ascii="Times New Roman" w:eastAsia="Times New Roman" w:hAnsi="Times New Roman" w:cs="Times New Roman"/>
          <w:lang w:eastAsia="cs-CZ"/>
        </w:rPr>
        <w:t xml:space="preserve">telefon: +420 </w:t>
      </w:r>
      <w:r w:rsidRPr="00F20ACD">
        <w:rPr>
          <w:rFonts w:ascii="Times New Roman" w:hAnsi="Times New Roman" w:cs="Times New Roman"/>
        </w:rPr>
        <w:t>469 657</w:t>
      </w:r>
      <w:r>
        <w:rPr>
          <w:rFonts w:ascii="Times New Roman" w:hAnsi="Times New Roman" w:cs="Times New Roman"/>
        </w:rPr>
        <w:t> </w:t>
      </w:r>
      <w:r w:rsidRPr="00F20ACD">
        <w:rPr>
          <w:rFonts w:ascii="Times New Roman" w:hAnsi="Times New Roman" w:cs="Times New Roman"/>
        </w:rPr>
        <w:t>120</w:t>
      </w:r>
    </w:p>
    <w:p w14:paraId="28DDA0F3" w14:textId="417475EB" w:rsidR="006573BE" w:rsidRPr="00F20ACD" w:rsidRDefault="006573BE" w:rsidP="006573BE">
      <w:pPr>
        <w:spacing w:after="0" w:line="240" w:lineRule="auto"/>
        <w:jc w:val="both"/>
        <w:rPr>
          <w:rFonts w:ascii="Times New Roman" w:hAnsi="Times New Roman" w:cs="Times New Roman"/>
        </w:rPr>
      </w:pPr>
      <w:r>
        <w:rPr>
          <w:rFonts w:ascii="Times New Roman" w:hAnsi="Times New Roman" w:cs="Times New Roman"/>
        </w:rPr>
        <w:t>Ing. Soběslav Dušek: +420 469 657 113</w:t>
      </w:r>
    </w:p>
    <w:p w14:paraId="25F62066" w14:textId="67678BEA" w:rsidR="006573BE" w:rsidRPr="00F20ACD" w:rsidRDefault="006573BE" w:rsidP="006573BE">
      <w:pPr>
        <w:spacing w:after="0" w:line="240" w:lineRule="auto"/>
        <w:jc w:val="both"/>
        <w:rPr>
          <w:rFonts w:ascii="Times New Roman" w:eastAsia="Times New Roman" w:hAnsi="Times New Roman" w:cs="Times New Roman"/>
          <w:lang w:eastAsia="cs-CZ"/>
        </w:rPr>
      </w:pPr>
      <w:r w:rsidRPr="00F20ACD">
        <w:rPr>
          <w:rFonts w:ascii="Times New Roman" w:hAnsi="Times New Roman" w:cs="Times New Roman"/>
        </w:rPr>
        <w:t xml:space="preserve">Zdeněk Karas, </w:t>
      </w:r>
      <w:r w:rsidRPr="00F20ACD">
        <w:rPr>
          <w:rFonts w:ascii="Times New Roman" w:eastAsia="Times New Roman" w:hAnsi="Times New Roman" w:cs="Times New Roman"/>
          <w:lang w:eastAsia="cs-CZ"/>
        </w:rPr>
        <w:t xml:space="preserve">telefon: +420 </w:t>
      </w:r>
      <w:r w:rsidRPr="00F20ACD">
        <w:rPr>
          <w:rFonts w:ascii="Times New Roman" w:hAnsi="Times New Roman" w:cs="Times New Roman"/>
        </w:rPr>
        <w:t>469 657</w:t>
      </w:r>
      <w:r>
        <w:rPr>
          <w:rFonts w:ascii="Times New Roman" w:hAnsi="Times New Roman" w:cs="Times New Roman"/>
        </w:rPr>
        <w:t> </w:t>
      </w:r>
      <w:r w:rsidRPr="00F20ACD">
        <w:rPr>
          <w:rFonts w:ascii="Times New Roman" w:hAnsi="Times New Roman" w:cs="Times New Roman"/>
        </w:rPr>
        <w:t>124</w:t>
      </w:r>
    </w:p>
    <w:p w14:paraId="70EF038D" w14:textId="77777777" w:rsidR="00D644F8" w:rsidRPr="00D644F8" w:rsidRDefault="00D644F8" w:rsidP="00215C2B">
      <w:pPr>
        <w:pStyle w:val="Normlnweb"/>
        <w:numPr>
          <w:ilvl w:val="0"/>
          <w:numId w:val="104"/>
        </w:numPr>
        <w:rPr>
          <w:b/>
          <w:sz w:val="22"/>
          <w:szCs w:val="22"/>
        </w:rPr>
      </w:pPr>
      <w:r w:rsidRPr="00D644F8">
        <w:rPr>
          <w:rStyle w:val="Siln"/>
          <w:b w:val="0"/>
          <w:sz w:val="22"/>
          <w:szCs w:val="22"/>
        </w:rPr>
        <w:t>nevykonávají návrhovou činnost</w:t>
      </w:r>
      <w:r w:rsidRPr="00D644F8">
        <w:rPr>
          <w:sz w:val="22"/>
          <w:szCs w:val="22"/>
        </w:rPr>
        <w:t>,</w:t>
      </w:r>
    </w:p>
    <w:p w14:paraId="1C6833B5" w14:textId="77777777" w:rsidR="00D644F8" w:rsidRPr="00D644F8" w:rsidRDefault="00D644F8" w:rsidP="00215C2B">
      <w:pPr>
        <w:pStyle w:val="Normlnweb"/>
        <w:numPr>
          <w:ilvl w:val="0"/>
          <w:numId w:val="104"/>
        </w:numPr>
        <w:rPr>
          <w:b/>
          <w:sz w:val="22"/>
          <w:szCs w:val="22"/>
        </w:rPr>
      </w:pPr>
      <w:r w:rsidRPr="00D644F8">
        <w:rPr>
          <w:rStyle w:val="Siln"/>
          <w:b w:val="0"/>
          <w:sz w:val="22"/>
          <w:szCs w:val="22"/>
        </w:rPr>
        <w:t>nenahrazují projektanta ani zpracovatele projektové dokumentace</w:t>
      </w:r>
      <w:r w:rsidRPr="00D644F8">
        <w:rPr>
          <w:sz w:val="22"/>
          <w:szCs w:val="22"/>
        </w:rPr>
        <w:t>,</w:t>
      </w:r>
    </w:p>
    <w:p w14:paraId="6494676A" w14:textId="77777777" w:rsidR="00D644F8" w:rsidRPr="00D644F8" w:rsidRDefault="00D644F8" w:rsidP="00215C2B">
      <w:pPr>
        <w:pStyle w:val="Normlnweb"/>
        <w:numPr>
          <w:ilvl w:val="0"/>
          <w:numId w:val="104"/>
        </w:numPr>
        <w:rPr>
          <w:b/>
          <w:sz w:val="22"/>
          <w:szCs w:val="22"/>
        </w:rPr>
      </w:pPr>
      <w:r w:rsidRPr="00D644F8">
        <w:rPr>
          <w:rStyle w:val="Siln"/>
          <w:b w:val="0"/>
          <w:sz w:val="22"/>
          <w:szCs w:val="22"/>
        </w:rPr>
        <w:t>nepřebírají odpovědnost za technické nebo projektové řešení díla</w:t>
      </w:r>
      <w:r w:rsidRPr="00D644F8">
        <w:rPr>
          <w:sz w:val="22"/>
          <w:szCs w:val="22"/>
        </w:rPr>
        <w:t>.</w:t>
      </w:r>
    </w:p>
    <w:p w14:paraId="70BAE2EB" w14:textId="77777777" w:rsidR="00427D3A" w:rsidRPr="00427D3A" w:rsidRDefault="00427D3A" w:rsidP="00F352F1">
      <w:pPr>
        <w:pStyle w:val="Nadpis3"/>
        <w:jc w:val="both"/>
        <w:rPr>
          <w:b w:val="0"/>
          <w:sz w:val="22"/>
          <w:szCs w:val="22"/>
        </w:rPr>
      </w:pPr>
      <w:r w:rsidRPr="00427D3A">
        <w:rPr>
          <w:b w:val="0"/>
          <w:sz w:val="22"/>
          <w:szCs w:val="22"/>
        </w:rPr>
        <w:t>Odborné konzultace, připomínky nebo požadavky vznesené zástupci Objednatele se nepovažují za pokyn ke změně díla ani za převzetí odpovědnosti za návrh, pokud nejsou uplatněny postupem podle ustanovení této smlouvy o změnách díla.</w:t>
      </w:r>
    </w:p>
    <w:p w14:paraId="62274DDD" w14:textId="1A81920F" w:rsidR="00D644F8" w:rsidRPr="00D644F8" w:rsidRDefault="00C71A66" w:rsidP="00D644F8">
      <w:pPr>
        <w:pStyle w:val="Nadpis3"/>
        <w:rPr>
          <w:sz w:val="22"/>
          <w:szCs w:val="22"/>
        </w:rPr>
      </w:pPr>
      <w:r w:rsidRPr="00C71A66">
        <w:rPr>
          <w:sz w:val="22"/>
          <w:szCs w:val="22"/>
        </w:rPr>
        <w:t xml:space="preserve">1.2.1.1 </w:t>
      </w:r>
      <w:r w:rsidR="00D644F8" w:rsidRPr="00C71A66">
        <w:rPr>
          <w:sz w:val="22"/>
          <w:szCs w:val="22"/>
        </w:rPr>
        <w:t>Technický</w:t>
      </w:r>
      <w:r w:rsidR="00D644F8" w:rsidRPr="00D644F8">
        <w:rPr>
          <w:sz w:val="22"/>
          <w:szCs w:val="22"/>
        </w:rPr>
        <w:t xml:space="preserve"> dozor stavebníka (TDI)</w:t>
      </w:r>
    </w:p>
    <w:p w14:paraId="18E312FF" w14:textId="5FA8866E" w:rsidR="00D644F8" w:rsidRPr="002846CF" w:rsidRDefault="002846CF" w:rsidP="00F352F1">
      <w:pPr>
        <w:pStyle w:val="Normlnweb"/>
        <w:jc w:val="both"/>
        <w:rPr>
          <w:sz w:val="22"/>
          <w:szCs w:val="22"/>
        </w:rPr>
      </w:pPr>
      <w:r w:rsidRPr="002846CF">
        <w:rPr>
          <w:sz w:val="22"/>
          <w:szCs w:val="22"/>
        </w:rPr>
        <w:t>Technický dozor stavebníka (TDI) vykonává kontrolu plnění Zhotovitele podle této smlouvy, zejména z hlediska:</w:t>
      </w:r>
    </w:p>
    <w:p w14:paraId="5A5C6FD7" w14:textId="77777777" w:rsidR="00D644F8" w:rsidRPr="00D644F8" w:rsidRDefault="00D644F8" w:rsidP="00215C2B">
      <w:pPr>
        <w:pStyle w:val="Normlnweb"/>
        <w:numPr>
          <w:ilvl w:val="0"/>
          <w:numId w:val="105"/>
        </w:numPr>
        <w:rPr>
          <w:sz w:val="22"/>
          <w:szCs w:val="22"/>
        </w:rPr>
      </w:pPr>
      <w:r w:rsidRPr="00D644F8">
        <w:rPr>
          <w:sz w:val="22"/>
          <w:szCs w:val="22"/>
        </w:rPr>
        <w:t>souladu s touto smlouvou,</w:t>
      </w:r>
    </w:p>
    <w:p w14:paraId="273B7595" w14:textId="77777777" w:rsidR="00D644F8" w:rsidRPr="00D644F8" w:rsidRDefault="00D644F8" w:rsidP="00215C2B">
      <w:pPr>
        <w:pStyle w:val="Normlnweb"/>
        <w:numPr>
          <w:ilvl w:val="0"/>
          <w:numId w:val="105"/>
        </w:numPr>
        <w:rPr>
          <w:sz w:val="22"/>
          <w:szCs w:val="22"/>
        </w:rPr>
      </w:pPr>
      <w:r w:rsidRPr="00D644F8">
        <w:rPr>
          <w:sz w:val="22"/>
          <w:szCs w:val="22"/>
        </w:rPr>
        <w:t>kvality provedení,</w:t>
      </w:r>
    </w:p>
    <w:p w14:paraId="2F1A8CE0" w14:textId="77777777" w:rsidR="00D644F8" w:rsidRPr="00D644F8" w:rsidRDefault="00D644F8" w:rsidP="00215C2B">
      <w:pPr>
        <w:pStyle w:val="Normlnweb"/>
        <w:numPr>
          <w:ilvl w:val="0"/>
          <w:numId w:val="105"/>
        </w:numPr>
        <w:rPr>
          <w:sz w:val="22"/>
          <w:szCs w:val="22"/>
        </w:rPr>
      </w:pPr>
      <w:r w:rsidRPr="00D644F8">
        <w:rPr>
          <w:sz w:val="22"/>
          <w:szCs w:val="22"/>
        </w:rPr>
        <w:t>dodržení technologických postupů a bezpečnostních předpisů.</w:t>
      </w:r>
    </w:p>
    <w:p w14:paraId="289B4C9C" w14:textId="77777777" w:rsidR="00D644F8" w:rsidRPr="00D644F8" w:rsidRDefault="00D644F8" w:rsidP="00D644F8">
      <w:pPr>
        <w:pStyle w:val="Normlnweb"/>
        <w:rPr>
          <w:sz w:val="22"/>
          <w:szCs w:val="22"/>
        </w:rPr>
      </w:pPr>
      <w:r w:rsidRPr="00D644F8">
        <w:rPr>
          <w:sz w:val="22"/>
          <w:szCs w:val="22"/>
        </w:rPr>
        <w:t>TDI:</w:t>
      </w:r>
    </w:p>
    <w:p w14:paraId="68D6D157" w14:textId="77777777" w:rsidR="00D644F8" w:rsidRPr="00D644F8" w:rsidRDefault="00D644F8" w:rsidP="00215C2B">
      <w:pPr>
        <w:pStyle w:val="Normlnweb"/>
        <w:numPr>
          <w:ilvl w:val="0"/>
          <w:numId w:val="106"/>
        </w:numPr>
        <w:rPr>
          <w:b/>
          <w:sz w:val="22"/>
          <w:szCs w:val="22"/>
        </w:rPr>
      </w:pPr>
      <w:r w:rsidRPr="00D644F8">
        <w:rPr>
          <w:rStyle w:val="Siln"/>
          <w:b w:val="0"/>
          <w:sz w:val="22"/>
          <w:szCs w:val="22"/>
        </w:rPr>
        <w:t>nenavrhuje technická ani projektová řešení</w:t>
      </w:r>
      <w:r w:rsidRPr="00D644F8">
        <w:rPr>
          <w:sz w:val="22"/>
          <w:szCs w:val="22"/>
        </w:rPr>
        <w:t>,</w:t>
      </w:r>
    </w:p>
    <w:p w14:paraId="1429DA30" w14:textId="77777777" w:rsidR="00D644F8" w:rsidRPr="00D644F8" w:rsidRDefault="00D644F8" w:rsidP="00215C2B">
      <w:pPr>
        <w:pStyle w:val="Normlnweb"/>
        <w:numPr>
          <w:ilvl w:val="0"/>
          <w:numId w:val="106"/>
        </w:numPr>
        <w:rPr>
          <w:b/>
          <w:sz w:val="22"/>
          <w:szCs w:val="22"/>
        </w:rPr>
      </w:pPr>
      <w:r w:rsidRPr="00D644F8">
        <w:rPr>
          <w:rStyle w:val="Siln"/>
          <w:b w:val="0"/>
          <w:sz w:val="22"/>
          <w:szCs w:val="22"/>
        </w:rPr>
        <w:t>není spoluautorem projektové dokumentace</w:t>
      </w:r>
      <w:r w:rsidRPr="00D644F8">
        <w:rPr>
          <w:sz w:val="22"/>
          <w:szCs w:val="22"/>
        </w:rPr>
        <w:t>,</w:t>
      </w:r>
    </w:p>
    <w:p w14:paraId="24A42647" w14:textId="77777777" w:rsidR="00D644F8" w:rsidRPr="00D644F8" w:rsidRDefault="00D644F8" w:rsidP="00215C2B">
      <w:pPr>
        <w:pStyle w:val="Normlnweb"/>
        <w:numPr>
          <w:ilvl w:val="0"/>
          <w:numId w:val="106"/>
        </w:numPr>
        <w:rPr>
          <w:b/>
          <w:sz w:val="22"/>
          <w:szCs w:val="22"/>
        </w:rPr>
      </w:pPr>
      <w:r w:rsidRPr="00D644F8">
        <w:rPr>
          <w:rStyle w:val="Siln"/>
          <w:b w:val="0"/>
          <w:sz w:val="22"/>
          <w:szCs w:val="22"/>
        </w:rPr>
        <w:t>nenese odpovědnost za návrh díla</w:t>
      </w:r>
      <w:r w:rsidRPr="00D644F8">
        <w:rPr>
          <w:sz w:val="22"/>
          <w:szCs w:val="22"/>
        </w:rPr>
        <w:t>.</w:t>
      </w:r>
    </w:p>
    <w:p w14:paraId="485D262B" w14:textId="3F8D8C7A" w:rsidR="00D644F8" w:rsidRPr="00254887" w:rsidRDefault="00427D3A" w:rsidP="00F352F1">
      <w:pPr>
        <w:pStyle w:val="Normlnweb"/>
        <w:jc w:val="both"/>
        <w:rPr>
          <w:sz w:val="22"/>
          <w:szCs w:val="22"/>
        </w:rPr>
      </w:pPr>
      <w:r w:rsidRPr="00254887">
        <w:rPr>
          <w:sz w:val="22"/>
          <w:szCs w:val="22"/>
        </w:rPr>
        <w:t xml:space="preserve">Výkon TDI nepřenáší žádnou část odpovědnosti Zhotovitele na Objednatele </w:t>
      </w:r>
      <w:r w:rsidRPr="00254887">
        <w:rPr>
          <w:rStyle w:val="Siln"/>
          <w:b w:val="0"/>
          <w:sz w:val="22"/>
          <w:szCs w:val="22"/>
        </w:rPr>
        <w:t>ani nezakládá schválení projektového nebo technického řešení</w:t>
      </w:r>
      <w:r w:rsidRPr="00254887">
        <w:rPr>
          <w:sz w:val="22"/>
          <w:szCs w:val="22"/>
        </w:rPr>
        <w:t>.</w:t>
      </w:r>
    </w:p>
    <w:p w14:paraId="123771EC" w14:textId="49E423A0" w:rsidR="00C71A66" w:rsidRPr="00C71A66" w:rsidRDefault="00C71A66" w:rsidP="00D644F8">
      <w:pPr>
        <w:spacing w:before="100" w:beforeAutospacing="1" w:after="100" w:afterAutospacing="1" w:line="240" w:lineRule="auto"/>
        <w:outlineLvl w:val="2"/>
        <w:rPr>
          <w:rFonts w:ascii="Times New Roman" w:eastAsia="Times New Roman" w:hAnsi="Times New Roman" w:cs="Times New Roman"/>
          <w:b/>
          <w:bCs/>
          <w:lang w:eastAsia="cs-CZ"/>
        </w:rPr>
      </w:pPr>
      <w:r w:rsidRPr="00C71A66">
        <w:rPr>
          <w:rFonts w:ascii="Times New Roman" w:hAnsi="Times New Roman" w:cs="Times New Roman"/>
          <w:b/>
        </w:rPr>
        <w:t>1.2.1.2 Koordinátor BOZP na staveništi (KOO BOZP)</w:t>
      </w:r>
    </w:p>
    <w:p w14:paraId="60570C6D" w14:textId="158BCA28" w:rsidR="00C71A66" w:rsidRDefault="00C71A66" w:rsidP="00F352F1">
      <w:pPr>
        <w:pStyle w:val="Normlnweb"/>
        <w:jc w:val="both"/>
      </w:pPr>
      <w:r>
        <w:t>Koordinátor bezpečnosti a ochrany zdraví při práci na staveništi (KOO BOZP) je osobou určenou Objednatelem v so</w:t>
      </w:r>
      <w:r w:rsidR="001F42CF">
        <w:t>uladu se zákonem č. 309/2006 Sb.</w:t>
      </w:r>
      <w:r w:rsidR="001F42CF" w:rsidRPr="00F93F94">
        <w:rPr>
          <w:sz w:val="22"/>
          <w:szCs w:val="22"/>
        </w:rPr>
        <w:t>, o zajištění dalších podmínek bezpečnosti a ochrany zdraví při práci, ve znění pozdějších předpisů.</w:t>
      </w:r>
    </w:p>
    <w:p w14:paraId="06848CDD" w14:textId="77777777" w:rsidR="00C71A66" w:rsidRDefault="00C71A66" w:rsidP="00C71A66">
      <w:pPr>
        <w:pStyle w:val="Normlnweb"/>
      </w:pPr>
      <w:r>
        <w:t>KOO BOZP:</w:t>
      </w:r>
    </w:p>
    <w:p w14:paraId="261CB6E7" w14:textId="77777777" w:rsidR="00C71A66" w:rsidRDefault="00C71A66" w:rsidP="00215C2B">
      <w:pPr>
        <w:pStyle w:val="Normlnweb"/>
        <w:numPr>
          <w:ilvl w:val="0"/>
          <w:numId w:val="109"/>
        </w:numPr>
      </w:pPr>
      <w:r>
        <w:t>vykonává činnosti stanovené právními předpisy,</w:t>
      </w:r>
    </w:p>
    <w:p w14:paraId="36A193BC" w14:textId="77777777" w:rsidR="00C71A66" w:rsidRDefault="00C71A66" w:rsidP="00215C2B">
      <w:pPr>
        <w:pStyle w:val="Normlnweb"/>
        <w:numPr>
          <w:ilvl w:val="0"/>
          <w:numId w:val="109"/>
        </w:numPr>
      </w:pPr>
      <w:r>
        <w:t>nekontroluje technické řešení díla,</w:t>
      </w:r>
    </w:p>
    <w:p w14:paraId="6FAD68A3" w14:textId="77777777" w:rsidR="00C71A66" w:rsidRDefault="00C71A66" w:rsidP="00215C2B">
      <w:pPr>
        <w:pStyle w:val="Normlnweb"/>
        <w:numPr>
          <w:ilvl w:val="0"/>
          <w:numId w:val="109"/>
        </w:numPr>
      </w:pPr>
      <w:r>
        <w:t>nenavrhuje projektová ani technologická řešení,</w:t>
      </w:r>
    </w:p>
    <w:p w14:paraId="6A943125" w14:textId="77777777" w:rsidR="00C71A66" w:rsidRDefault="00C71A66" w:rsidP="00215C2B">
      <w:pPr>
        <w:pStyle w:val="Normlnweb"/>
        <w:numPr>
          <w:ilvl w:val="0"/>
          <w:numId w:val="109"/>
        </w:numPr>
      </w:pPr>
      <w:r>
        <w:t>nenese odpovědnost za návrh ani realizaci díla.</w:t>
      </w:r>
    </w:p>
    <w:p w14:paraId="522E4310" w14:textId="77777777" w:rsidR="00C71A66" w:rsidRDefault="00C71A66" w:rsidP="00C71A66">
      <w:pPr>
        <w:pStyle w:val="Normlnweb"/>
      </w:pPr>
      <w:r>
        <w:t>Výkon činnosti KOO BOZP nepřenáší odpovědnost Zhotovitele na Objednatele.</w:t>
      </w:r>
    </w:p>
    <w:p w14:paraId="6DFA60B8" w14:textId="3C7AA46D" w:rsidR="00D644F8" w:rsidRPr="00D644F8" w:rsidRDefault="00D644F8" w:rsidP="00D644F8">
      <w:pPr>
        <w:spacing w:before="100" w:beforeAutospacing="1" w:after="100" w:afterAutospacing="1" w:line="240" w:lineRule="auto"/>
        <w:outlineLvl w:val="2"/>
        <w:rPr>
          <w:rFonts w:ascii="Times New Roman" w:eastAsia="Times New Roman" w:hAnsi="Times New Roman" w:cs="Times New Roman"/>
          <w:b/>
          <w:bCs/>
          <w:lang w:eastAsia="cs-CZ"/>
        </w:rPr>
      </w:pPr>
      <w:r w:rsidRPr="00D644F8">
        <w:rPr>
          <w:rFonts w:ascii="Times New Roman" w:eastAsia="Times New Roman" w:hAnsi="Times New Roman" w:cs="Times New Roman"/>
          <w:b/>
          <w:bCs/>
          <w:lang w:eastAsia="cs-CZ"/>
        </w:rPr>
        <w:t>1.2.2 Zástupci Zhotovitele</w:t>
      </w:r>
    </w:p>
    <w:p w14:paraId="395D584C" w14:textId="77777777" w:rsidR="00D644F8" w:rsidRPr="00D644F8" w:rsidRDefault="00D644F8" w:rsidP="00D644F8">
      <w:pPr>
        <w:spacing w:before="100" w:beforeAutospacing="1" w:after="100" w:afterAutospacing="1" w:line="240" w:lineRule="auto"/>
        <w:rPr>
          <w:rFonts w:ascii="Times New Roman" w:eastAsia="Times New Roman" w:hAnsi="Times New Roman" w:cs="Times New Roman"/>
          <w:sz w:val="24"/>
          <w:szCs w:val="24"/>
          <w:lang w:eastAsia="cs-CZ"/>
        </w:rPr>
      </w:pPr>
      <w:r w:rsidRPr="00D644F8">
        <w:rPr>
          <w:rFonts w:ascii="Times New Roman" w:eastAsia="Times New Roman" w:hAnsi="Times New Roman" w:cs="Times New Roman"/>
          <w:sz w:val="24"/>
          <w:szCs w:val="24"/>
          <w:lang w:eastAsia="cs-CZ"/>
        </w:rPr>
        <w:t>Zhotovitel určuje zejména:</w:t>
      </w:r>
    </w:p>
    <w:p w14:paraId="4D11335A" w14:textId="08972FD3" w:rsidR="00D644F8" w:rsidRPr="00D644F8" w:rsidRDefault="007141B3" w:rsidP="00215C2B">
      <w:pPr>
        <w:numPr>
          <w:ilvl w:val="0"/>
          <w:numId w:val="10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hlavního </w:t>
      </w:r>
      <w:r w:rsidR="00D644F8" w:rsidRPr="00D644F8">
        <w:rPr>
          <w:rFonts w:ascii="Times New Roman" w:eastAsia="Times New Roman" w:hAnsi="Times New Roman" w:cs="Times New Roman"/>
          <w:sz w:val="24"/>
          <w:szCs w:val="24"/>
          <w:lang w:eastAsia="cs-CZ"/>
        </w:rPr>
        <w:t>stavbyvedoucího</w:t>
      </w:r>
      <w:r w:rsidR="00D644F8">
        <w:rPr>
          <w:rFonts w:ascii="Times New Roman" w:eastAsia="Times New Roman" w:hAnsi="Times New Roman" w:cs="Times New Roman"/>
          <w:sz w:val="24"/>
          <w:szCs w:val="24"/>
          <w:lang w:eastAsia="cs-CZ"/>
        </w:rPr>
        <w:t xml:space="preserve"> </w:t>
      </w:r>
      <w:r w:rsidR="00D644F8" w:rsidRPr="00D644F8">
        <w:rPr>
          <w:rFonts w:ascii="Times New Roman" w:eastAsia="Batang" w:hAnsi="Times New Roman" w:cs="Times New Roman"/>
          <w:highlight w:val="yellow"/>
          <w:lang w:eastAsia="en-GB"/>
        </w:rPr>
        <w:t>[</w:t>
      </w:r>
      <w:r w:rsidR="00D644F8" w:rsidRPr="00D644F8">
        <w:rPr>
          <w:rFonts w:ascii="Times New Roman" w:hAnsi="Times New Roman" w:cs="Times New Roman"/>
          <w:highlight w:val="yellow"/>
        </w:rPr>
        <w:t>doplní účastník</w:t>
      </w:r>
      <w:r w:rsidR="00D644F8" w:rsidRPr="00D644F8">
        <w:rPr>
          <w:rFonts w:ascii="Times New Roman" w:eastAsia="Batang" w:hAnsi="Times New Roman" w:cs="Times New Roman"/>
          <w:lang w:eastAsia="en-GB"/>
        </w:rPr>
        <w:t>]</w:t>
      </w:r>
      <w:r w:rsidR="00D644F8" w:rsidRPr="00D644F8">
        <w:rPr>
          <w:rFonts w:ascii="Times New Roman" w:hAnsi="Times New Roman" w:cs="Times New Roman"/>
        </w:rPr>
        <w:t xml:space="preserve">, </w:t>
      </w:r>
      <w:r w:rsidR="00D644F8" w:rsidRPr="00D644F8">
        <w:rPr>
          <w:rFonts w:ascii="Times New Roman" w:eastAsia="Times New Roman" w:hAnsi="Times New Roman" w:cs="Times New Roman"/>
          <w:lang w:eastAsia="cs-CZ"/>
        </w:rPr>
        <w:t xml:space="preserve">telefon: </w:t>
      </w:r>
      <w:r w:rsidR="00D644F8" w:rsidRPr="00D644F8">
        <w:rPr>
          <w:rFonts w:ascii="Times New Roman" w:eastAsia="Batang" w:hAnsi="Times New Roman" w:cs="Times New Roman"/>
          <w:highlight w:val="yellow"/>
          <w:lang w:eastAsia="en-GB"/>
        </w:rPr>
        <w:t>[</w:t>
      </w:r>
      <w:r w:rsidR="00D644F8" w:rsidRPr="00D644F8">
        <w:rPr>
          <w:rFonts w:ascii="Times New Roman" w:hAnsi="Times New Roman" w:cs="Times New Roman"/>
          <w:highlight w:val="yellow"/>
        </w:rPr>
        <w:t>doplní účastník</w:t>
      </w:r>
      <w:r w:rsidR="00D644F8" w:rsidRPr="00D644F8">
        <w:rPr>
          <w:rFonts w:ascii="Times New Roman" w:eastAsia="Batang" w:hAnsi="Times New Roman" w:cs="Times New Roman"/>
          <w:highlight w:val="yellow"/>
          <w:lang w:eastAsia="en-GB"/>
        </w:rPr>
        <w:t>]</w:t>
      </w:r>
    </w:p>
    <w:p w14:paraId="362950FE" w14:textId="68FF5D72" w:rsidR="00D644F8" w:rsidRPr="00D644F8" w:rsidRDefault="00D644F8" w:rsidP="00D644F8">
      <w:pPr>
        <w:pStyle w:val="Odstavecseseznamem"/>
        <w:spacing w:after="0" w:line="240" w:lineRule="auto"/>
        <w:rPr>
          <w:rFonts w:ascii="Times New Roman" w:hAnsi="Times New Roman" w:cs="Times New Roman"/>
        </w:rPr>
      </w:pPr>
      <w:r w:rsidRPr="00D644F8">
        <w:rPr>
          <w:rFonts w:ascii="Times New Roman" w:eastAsia="Times New Roman" w:hAnsi="Times New Roman" w:cs="Times New Roman"/>
          <w:lang w:eastAsia="cs-CZ"/>
        </w:rPr>
        <w:t xml:space="preserve">Kterým je </w:t>
      </w:r>
      <w:r w:rsidRPr="00D644F8">
        <w:rPr>
          <w:rFonts w:ascii="Times New Roman" w:hAnsi="Times New Roman" w:cs="Times New Roman"/>
        </w:rPr>
        <w:t>odborně způsobilá osoba dle § 159 zákona č. 283/2021 Sb.</w:t>
      </w:r>
      <w:r w:rsidR="002B2E96" w:rsidRPr="007F5840">
        <w:rPr>
          <w:rFonts w:ascii="Times New Roman" w:hAnsi="Times New Roman" w:cs="Times New Roman"/>
        </w:rPr>
        <w:t>, stavebního zákona, ve znění pozdějších přepisů,</w:t>
      </w:r>
      <w:r w:rsidRPr="00D644F8">
        <w:rPr>
          <w:rFonts w:ascii="Times New Roman" w:hAnsi="Times New Roman" w:cs="Times New Roman"/>
        </w:rPr>
        <w:t xml:space="preserve"> pro </w:t>
      </w:r>
      <w:r w:rsidRPr="00D04B2F">
        <w:rPr>
          <w:rFonts w:ascii="Times New Roman" w:hAnsi="Times New Roman" w:cs="Times New Roman"/>
        </w:rPr>
        <w:t>pozemní stavby</w:t>
      </w:r>
    </w:p>
    <w:p w14:paraId="56E8A5B1" w14:textId="5CE8DC8F" w:rsidR="00D644F8" w:rsidRPr="00D644F8" w:rsidRDefault="00D644F8" w:rsidP="00D644F8">
      <w:pPr>
        <w:pStyle w:val="Odstavecseseznamem"/>
        <w:spacing w:after="0" w:line="240" w:lineRule="auto"/>
        <w:rPr>
          <w:rFonts w:ascii="Times New Roman" w:eastAsia="Times New Roman" w:hAnsi="Times New Roman" w:cs="Times New Roman"/>
          <w:lang w:eastAsia="cs-CZ"/>
        </w:rPr>
      </w:pPr>
      <w:r w:rsidRPr="00D644F8">
        <w:rPr>
          <w:rFonts w:ascii="Times New Roman" w:hAnsi="Times New Roman" w:cs="Times New Roman"/>
        </w:rPr>
        <w:t xml:space="preserve">Číslo autorizace: </w:t>
      </w:r>
      <w:r w:rsidRPr="00D644F8">
        <w:rPr>
          <w:rFonts w:ascii="Times New Roman" w:eastAsia="Batang" w:hAnsi="Times New Roman" w:cs="Times New Roman"/>
          <w:highlight w:val="yellow"/>
          <w:lang w:eastAsia="en-GB"/>
        </w:rPr>
        <w:t>[</w:t>
      </w:r>
      <w:r w:rsidRPr="00D644F8">
        <w:rPr>
          <w:rFonts w:ascii="Times New Roman" w:hAnsi="Times New Roman" w:cs="Times New Roman"/>
          <w:highlight w:val="yellow"/>
        </w:rPr>
        <w:t>doplní účastník</w:t>
      </w:r>
      <w:r w:rsidRPr="00D644F8">
        <w:rPr>
          <w:rFonts w:ascii="Times New Roman" w:eastAsia="Batang" w:hAnsi="Times New Roman" w:cs="Times New Roman"/>
          <w:highlight w:val="yellow"/>
          <w:lang w:eastAsia="en-GB"/>
        </w:rPr>
        <w:t>]</w:t>
      </w:r>
    </w:p>
    <w:p w14:paraId="0E499FAB" w14:textId="77777777" w:rsidR="00D644F8" w:rsidRDefault="00D644F8" w:rsidP="00215C2B">
      <w:pPr>
        <w:numPr>
          <w:ilvl w:val="0"/>
          <w:numId w:val="107"/>
        </w:numPr>
        <w:spacing w:before="100" w:beforeAutospacing="1" w:after="100" w:afterAutospacing="1" w:line="240" w:lineRule="auto"/>
        <w:rPr>
          <w:rFonts w:ascii="Times New Roman" w:eastAsia="Times New Roman" w:hAnsi="Times New Roman" w:cs="Times New Roman"/>
          <w:sz w:val="24"/>
          <w:szCs w:val="24"/>
          <w:lang w:eastAsia="cs-CZ"/>
        </w:rPr>
      </w:pPr>
      <w:r w:rsidRPr="00D644F8">
        <w:rPr>
          <w:rFonts w:ascii="Times New Roman" w:eastAsia="Times New Roman" w:hAnsi="Times New Roman" w:cs="Times New Roman"/>
          <w:sz w:val="24"/>
          <w:szCs w:val="24"/>
          <w:lang w:eastAsia="cs-CZ"/>
        </w:rPr>
        <w:t xml:space="preserve">zástupce stavbyvedoucího </w:t>
      </w:r>
      <w:r w:rsidRPr="00D644F8">
        <w:rPr>
          <w:rFonts w:ascii="Times New Roman" w:eastAsia="Batang" w:hAnsi="Times New Roman" w:cs="Times New Roman"/>
          <w:highlight w:val="yellow"/>
          <w:lang w:eastAsia="en-GB"/>
        </w:rPr>
        <w:t>[</w:t>
      </w:r>
      <w:r w:rsidRPr="00D644F8">
        <w:rPr>
          <w:rFonts w:ascii="Times New Roman" w:hAnsi="Times New Roman" w:cs="Times New Roman"/>
          <w:highlight w:val="yellow"/>
        </w:rPr>
        <w:t>doplní účastník</w:t>
      </w:r>
      <w:r w:rsidRPr="00D644F8">
        <w:rPr>
          <w:rFonts w:ascii="Times New Roman" w:eastAsia="Batang" w:hAnsi="Times New Roman" w:cs="Times New Roman"/>
          <w:lang w:eastAsia="en-GB"/>
        </w:rPr>
        <w:t>]</w:t>
      </w:r>
      <w:r w:rsidRPr="00D644F8">
        <w:rPr>
          <w:rFonts w:ascii="Times New Roman" w:hAnsi="Times New Roman" w:cs="Times New Roman"/>
        </w:rPr>
        <w:t xml:space="preserve">, </w:t>
      </w:r>
      <w:r w:rsidRPr="00D644F8">
        <w:rPr>
          <w:rFonts w:ascii="Times New Roman" w:eastAsia="Times New Roman" w:hAnsi="Times New Roman" w:cs="Times New Roman"/>
          <w:lang w:eastAsia="cs-CZ"/>
        </w:rPr>
        <w:t xml:space="preserve">telefon: </w:t>
      </w:r>
      <w:r w:rsidRPr="00D644F8">
        <w:rPr>
          <w:rFonts w:ascii="Times New Roman" w:eastAsia="Batang" w:hAnsi="Times New Roman" w:cs="Times New Roman"/>
          <w:highlight w:val="yellow"/>
          <w:lang w:eastAsia="en-GB"/>
        </w:rPr>
        <w:t>[</w:t>
      </w:r>
      <w:r w:rsidRPr="00D644F8">
        <w:rPr>
          <w:rFonts w:ascii="Times New Roman" w:hAnsi="Times New Roman" w:cs="Times New Roman"/>
          <w:highlight w:val="yellow"/>
        </w:rPr>
        <w:t>doplní účastník</w:t>
      </w:r>
      <w:r w:rsidRPr="00D644F8">
        <w:rPr>
          <w:rFonts w:ascii="Times New Roman" w:eastAsia="Batang" w:hAnsi="Times New Roman" w:cs="Times New Roman"/>
          <w:highlight w:val="yellow"/>
          <w:lang w:eastAsia="en-GB"/>
        </w:rPr>
        <w:t>]</w:t>
      </w:r>
    </w:p>
    <w:p w14:paraId="1A87DA41" w14:textId="2411E84E" w:rsidR="00D644F8" w:rsidRPr="00D644F8" w:rsidRDefault="00D644F8" w:rsidP="00215C2B">
      <w:pPr>
        <w:numPr>
          <w:ilvl w:val="0"/>
          <w:numId w:val="107"/>
        </w:numPr>
        <w:spacing w:before="100" w:beforeAutospacing="1" w:after="100" w:afterAutospacing="1" w:line="240" w:lineRule="auto"/>
        <w:rPr>
          <w:rFonts w:ascii="Times New Roman" w:eastAsia="Times New Roman" w:hAnsi="Times New Roman" w:cs="Times New Roman"/>
          <w:sz w:val="24"/>
          <w:szCs w:val="24"/>
          <w:lang w:eastAsia="cs-CZ"/>
        </w:rPr>
      </w:pPr>
      <w:r w:rsidRPr="00D644F8">
        <w:rPr>
          <w:rFonts w:ascii="Times New Roman" w:eastAsia="Batang" w:hAnsi="Times New Roman" w:cs="Times New Roman"/>
          <w:lang w:eastAsia="en-GB"/>
        </w:rPr>
        <w:t>Zpracovatele projektové dokumentace</w:t>
      </w:r>
      <w:r>
        <w:rPr>
          <w:rFonts w:ascii="Times New Roman" w:eastAsia="Batang" w:hAnsi="Times New Roman" w:cs="Times New Roman"/>
          <w:lang w:eastAsia="en-GB"/>
        </w:rPr>
        <w:t xml:space="preserve"> – viz dále</w:t>
      </w:r>
    </w:p>
    <w:p w14:paraId="5EB5592B" w14:textId="293C41E5" w:rsidR="00D644F8" w:rsidRPr="00254887" w:rsidRDefault="00D644F8" w:rsidP="00D644F8">
      <w:pPr>
        <w:spacing w:before="100" w:beforeAutospacing="1" w:after="100" w:afterAutospacing="1" w:line="240" w:lineRule="auto"/>
        <w:rPr>
          <w:rFonts w:ascii="Times New Roman" w:eastAsia="Times New Roman" w:hAnsi="Times New Roman" w:cs="Times New Roman"/>
          <w:lang w:eastAsia="cs-CZ"/>
        </w:rPr>
      </w:pPr>
      <w:r w:rsidRPr="00254887">
        <w:rPr>
          <w:rFonts w:ascii="Times New Roman" w:eastAsia="Times New Roman" w:hAnsi="Times New Roman" w:cs="Times New Roman"/>
          <w:lang w:eastAsia="cs-CZ"/>
        </w:rPr>
        <w:t>a odpovídá za jejich odbornou způsobilost v souladu s právními předpisy.</w:t>
      </w:r>
    </w:p>
    <w:p w14:paraId="75859316" w14:textId="0AFE23BF" w:rsidR="00D644F8" w:rsidRPr="00D644F8" w:rsidRDefault="00C71A66" w:rsidP="00D644F8">
      <w:pPr>
        <w:spacing w:before="100" w:beforeAutospacing="1" w:after="100" w:afterAutospacing="1" w:line="240" w:lineRule="auto"/>
        <w:outlineLvl w:val="2"/>
        <w:rPr>
          <w:rFonts w:ascii="Times New Roman" w:eastAsia="Times New Roman" w:hAnsi="Times New Roman" w:cs="Times New Roman"/>
          <w:b/>
          <w:bCs/>
          <w:lang w:eastAsia="cs-CZ"/>
        </w:rPr>
      </w:pPr>
      <w:r w:rsidRPr="00C71A66">
        <w:rPr>
          <w:rFonts w:ascii="Times New Roman" w:hAnsi="Times New Roman" w:cs="Times New Roman"/>
          <w:b/>
        </w:rPr>
        <w:t xml:space="preserve">1.2.2.1 </w:t>
      </w:r>
      <w:r w:rsidR="00D644F8" w:rsidRPr="00D644F8">
        <w:rPr>
          <w:rFonts w:ascii="Times New Roman" w:eastAsia="Times New Roman" w:hAnsi="Times New Roman" w:cs="Times New Roman"/>
          <w:b/>
          <w:bCs/>
          <w:lang w:eastAsia="cs-CZ"/>
        </w:rPr>
        <w:t>Zpracovatel projektové dokumentace (ZPD):</w:t>
      </w:r>
    </w:p>
    <w:p w14:paraId="2068AC4E" w14:textId="5ACD20D9" w:rsidR="00D644F8" w:rsidRPr="00ED3CF9" w:rsidRDefault="00D644F8" w:rsidP="00D644F8">
      <w:pPr>
        <w:spacing w:before="100" w:beforeAutospacing="1" w:after="100" w:afterAutospacing="1" w:line="240" w:lineRule="auto"/>
        <w:rPr>
          <w:rFonts w:ascii="Times New Roman" w:eastAsia="Times New Roman" w:hAnsi="Times New Roman" w:cs="Times New Roman"/>
          <w:lang w:eastAsia="cs-CZ"/>
        </w:rPr>
      </w:pPr>
      <w:r w:rsidRPr="00D644F8">
        <w:rPr>
          <w:rFonts w:ascii="Times New Roman" w:eastAsia="Times New Roman" w:hAnsi="Times New Roman" w:cs="Times New Roman"/>
          <w:lang w:eastAsia="cs-CZ"/>
        </w:rPr>
        <w:t>Projektovou dokumentaci zpracovává Zhotovitel prostřednictvím</w:t>
      </w:r>
      <w:r w:rsidR="00427D3A">
        <w:rPr>
          <w:rFonts w:ascii="Times New Roman" w:eastAsia="Times New Roman" w:hAnsi="Times New Roman" w:cs="Times New Roman"/>
          <w:lang w:eastAsia="cs-CZ"/>
        </w:rPr>
        <w:t xml:space="preserve"> více</w:t>
      </w:r>
      <w:r w:rsidRPr="00D644F8">
        <w:rPr>
          <w:rFonts w:ascii="Times New Roman" w:eastAsia="Times New Roman" w:hAnsi="Times New Roman" w:cs="Times New Roman"/>
          <w:lang w:eastAsia="cs-CZ"/>
        </w:rPr>
        <w:t xml:space="preserve"> odborně způsobilých osob (dále jen „</w:t>
      </w:r>
      <w:r w:rsidRPr="00ED3CF9">
        <w:rPr>
          <w:rFonts w:ascii="Times New Roman" w:eastAsia="Times New Roman" w:hAnsi="Times New Roman" w:cs="Times New Roman"/>
          <w:bCs/>
          <w:lang w:eastAsia="cs-CZ"/>
        </w:rPr>
        <w:t>ZPD – zpracovatel projektové dokumentace</w:t>
      </w:r>
      <w:r w:rsidRPr="00ED3CF9">
        <w:rPr>
          <w:rFonts w:ascii="Times New Roman" w:eastAsia="Times New Roman" w:hAnsi="Times New Roman" w:cs="Times New Roman"/>
          <w:lang w:eastAsia="cs-CZ"/>
        </w:rPr>
        <w:t>“) a určuje:</w:t>
      </w:r>
    </w:p>
    <w:p w14:paraId="3EA97C2D" w14:textId="625FDA68" w:rsidR="00D644F8" w:rsidRPr="00D644F8" w:rsidRDefault="00D644F8" w:rsidP="00215C2B">
      <w:pPr>
        <w:numPr>
          <w:ilvl w:val="0"/>
          <w:numId w:val="107"/>
        </w:numPr>
        <w:spacing w:before="100" w:beforeAutospacing="1" w:after="100" w:afterAutospacing="1" w:line="240" w:lineRule="auto"/>
        <w:rPr>
          <w:rFonts w:ascii="Times New Roman" w:eastAsia="Times New Roman" w:hAnsi="Times New Roman" w:cs="Times New Roman"/>
          <w:lang w:eastAsia="cs-CZ"/>
        </w:rPr>
      </w:pPr>
      <w:r w:rsidRPr="00ED3CF9">
        <w:rPr>
          <w:rFonts w:ascii="Times New Roman" w:eastAsia="Times New Roman" w:hAnsi="Times New Roman" w:cs="Times New Roman"/>
          <w:lang w:eastAsia="cs-CZ"/>
        </w:rPr>
        <w:t xml:space="preserve">Hlavního </w:t>
      </w:r>
      <w:r w:rsidR="00093BDF" w:rsidRPr="00ED3CF9">
        <w:rPr>
          <w:rFonts w:ascii="Times New Roman" w:eastAsia="Times New Roman" w:hAnsi="Times New Roman" w:cs="Times New Roman"/>
          <w:lang w:eastAsia="cs-CZ"/>
        </w:rPr>
        <w:t xml:space="preserve">inženýra projektu </w:t>
      </w:r>
      <w:r w:rsidRPr="00ED3CF9">
        <w:rPr>
          <w:rFonts w:ascii="Times New Roman" w:eastAsia="Batang" w:hAnsi="Times New Roman" w:cs="Times New Roman"/>
          <w:highlight w:val="yellow"/>
          <w:lang w:eastAsia="en-GB"/>
        </w:rPr>
        <w:t>[</w:t>
      </w:r>
      <w:r w:rsidRPr="00ED3CF9">
        <w:rPr>
          <w:rFonts w:ascii="Times New Roman" w:hAnsi="Times New Roman" w:cs="Times New Roman"/>
          <w:highlight w:val="yellow"/>
        </w:rPr>
        <w:t>doplní účastník</w:t>
      </w:r>
      <w:r w:rsidRPr="00ED3CF9">
        <w:rPr>
          <w:rFonts w:ascii="Times New Roman" w:eastAsia="Batang" w:hAnsi="Times New Roman" w:cs="Times New Roman"/>
          <w:lang w:eastAsia="en-GB"/>
        </w:rPr>
        <w:t>]</w:t>
      </w:r>
      <w:r w:rsidRPr="00ED3CF9">
        <w:rPr>
          <w:rFonts w:ascii="Times New Roman" w:hAnsi="Times New Roman" w:cs="Times New Roman"/>
        </w:rPr>
        <w:t xml:space="preserve">, </w:t>
      </w:r>
      <w:r w:rsidRPr="00ED3CF9">
        <w:rPr>
          <w:rFonts w:ascii="Times New Roman" w:eastAsia="Times New Roman" w:hAnsi="Times New Roman" w:cs="Times New Roman"/>
          <w:lang w:eastAsia="cs-CZ"/>
        </w:rPr>
        <w:t xml:space="preserve">telefon: </w:t>
      </w:r>
      <w:r w:rsidRPr="00ED3CF9">
        <w:rPr>
          <w:rFonts w:ascii="Times New Roman" w:eastAsia="Batang" w:hAnsi="Times New Roman" w:cs="Times New Roman"/>
          <w:highlight w:val="yellow"/>
          <w:lang w:eastAsia="en-GB"/>
        </w:rPr>
        <w:t>[</w:t>
      </w:r>
      <w:r w:rsidRPr="00ED3CF9">
        <w:rPr>
          <w:rFonts w:ascii="Times New Roman" w:hAnsi="Times New Roman" w:cs="Times New Roman"/>
          <w:highlight w:val="yellow"/>
        </w:rPr>
        <w:t>doplní účastník</w:t>
      </w:r>
      <w:r w:rsidRPr="00ED3CF9">
        <w:rPr>
          <w:rFonts w:ascii="Times New Roman" w:eastAsia="Batang" w:hAnsi="Times New Roman" w:cs="Times New Roman"/>
          <w:highlight w:val="yellow"/>
          <w:lang w:eastAsia="en-GB"/>
        </w:rPr>
        <w:t>]</w:t>
      </w:r>
    </w:p>
    <w:p w14:paraId="32662B58" w14:textId="6D515704" w:rsidR="00D644F8" w:rsidRPr="00ED3CF9" w:rsidRDefault="00D644F8" w:rsidP="00F352F1">
      <w:pPr>
        <w:pStyle w:val="Default"/>
        <w:ind w:left="360"/>
        <w:jc w:val="both"/>
        <w:rPr>
          <w:rFonts w:ascii="Times New Roman" w:hAnsi="Times New Roman" w:cs="Times New Roman"/>
          <w:sz w:val="22"/>
          <w:szCs w:val="22"/>
        </w:rPr>
      </w:pPr>
      <w:r w:rsidRPr="00ED3CF9">
        <w:rPr>
          <w:rFonts w:ascii="Times New Roman" w:eastAsia="Times New Roman" w:hAnsi="Times New Roman" w:cs="Times New Roman"/>
          <w:sz w:val="22"/>
          <w:szCs w:val="22"/>
          <w:lang w:eastAsia="cs-CZ"/>
        </w:rPr>
        <w:t xml:space="preserve">Kterým je </w:t>
      </w:r>
      <w:r w:rsidRPr="00ED3CF9">
        <w:rPr>
          <w:rFonts w:ascii="Times New Roman" w:hAnsi="Times New Roman" w:cs="Times New Roman"/>
          <w:sz w:val="22"/>
          <w:szCs w:val="22"/>
        </w:rPr>
        <w:t>odborně způsobilá osoba dle §</w:t>
      </w:r>
      <w:r w:rsidR="00430AC6" w:rsidRPr="00ED3CF9">
        <w:rPr>
          <w:rFonts w:ascii="Times New Roman" w:hAnsi="Times New Roman" w:cs="Times New Roman"/>
          <w:sz w:val="22"/>
          <w:szCs w:val="22"/>
        </w:rPr>
        <w:t xml:space="preserve"> 4 nebo §</w:t>
      </w:r>
      <w:r w:rsidRPr="00ED3CF9">
        <w:rPr>
          <w:rFonts w:ascii="Times New Roman" w:hAnsi="Times New Roman" w:cs="Times New Roman"/>
          <w:sz w:val="22"/>
          <w:szCs w:val="22"/>
        </w:rPr>
        <w:t xml:space="preserve"> </w:t>
      </w:r>
      <w:r w:rsidR="00430AC6" w:rsidRPr="00ED3CF9">
        <w:rPr>
          <w:rFonts w:ascii="Times New Roman" w:hAnsi="Times New Roman" w:cs="Times New Roman"/>
          <w:sz w:val="22"/>
          <w:szCs w:val="22"/>
        </w:rPr>
        <w:t>5</w:t>
      </w:r>
      <w:r w:rsidRPr="00ED3CF9">
        <w:rPr>
          <w:rFonts w:ascii="Times New Roman" w:hAnsi="Times New Roman" w:cs="Times New Roman"/>
          <w:sz w:val="22"/>
          <w:szCs w:val="22"/>
        </w:rPr>
        <w:t xml:space="preserve"> zákona č. </w:t>
      </w:r>
      <w:r w:rsidR="00430AC6" w:rsidRPr="00ED3CF9">
        <w:rPr>
          <w:rFonts w:ascii="Times New Roman" w:hAnsi="Times New Roman" w:cs="Times New Roman"/>
          <w:sz w:val="22"/>
          <w:szCs w:val="22"/>
        </w:rPr>
        <w:t>360</w:t>
      </w:r>
      <w:r w:rsidRPr="00ED3CF9">
        <w:rPr>
          <w:rFonts w:ascii="Times New Roman" w:hAnsi="Times New Roman" w:cs="Times New Roman"/>
          <w:sz w:val="22"/>
          <w:szCs w:val="22"/>
        </w:rPr>
        <w:t>/</w:t>
      </w:r>
      <w:r w:rsidR="00430AC6" w:rsidRPr="00ED3CF9">
        <w:rPr>
          <w:rFonts w:ascii="Times New Roman" w:hAnsi="Times New Roman" w:cs="Times New Roman"/>
          <w:sz w:val="22"/>
          <w:szCs w:val="22"/>
        </w:rPr>
        <w:t>1992</w:t>
      </w:r>
      <w:r w:rsidRPr="00ED3CF9">
        <w:rPr>
          <w:rFonts w:ascii="Times New Roman" w:hAnsi="Times New Roman" w:cs="Times New Roman"/>
          <w:sz w:val="22"/>
          <w:szCs w:val="22"/>
        </w:rPr>
        <w:t xml:space="preserve"> Sb.</w:t>
      </w:r>
      <w:r w:rsidR="00501DB9">
        <w:rPr>
          <w:rFonts w:ascii="Times New Roman" w:hAnsi="Times New Roman" w:cs="Times New Roman"/>
          <w:sz w:val="22"/>
          <w:szCs w:val="22"/>
        </w:rPr>
        <w:t>, autorizační zákon, ve znění pozdějších předpisů,</w:t>
      </w:r>
      <w:r w:rsidRPr="00ED3CF9">
        <w:rPr>
          <w:rFonts w:ascii="Times New Roman" w:hAnsi="Times New Roman" w:cs="Times New Roman"/>
          <w:sz w:val="22"/>
          <w:szCs w:val="22"/>
        </w:rPr>
        <w:t xml:space="preserve"> pro </w:t>
      </w:r>
      <w:r w:rsidR="00ED3CF9" w:rsidRPr="00254887">
        <w:rPr>
          <w:rFonts w:ascii="Times New Roman" w:hAnsi="Times New Roman" w:cs="Times New Roman"/>
          <w:bCs/>
          <w:sz w:val="22"/>
          <w:szCs w:val="22"/>
        </w:rPr>
        <w:t>obor Pozemní stavby či autorizovaný architekt v oboru Architektura, případně Autorizace se všeobecnou působností, č</w:t>
      </w:r>
      <w:r w:rsidRPr="00254887">
        <w:rPr>
          <w:rFonts w:ascii="Times New Roman" w:hAnsi="Times New Roman" w:cs="Times New Roman"/>
          <w:sz w:val="22"/>
          <w:szCs w:val="22"/>
        </w:rPr>
        <w:t>íslo</w:t>
      </w:r>
      <w:r w:rsidRPr="00ED3CF9">
        <w:rPr>
          <w:rFonts w:ascii="Times New Roman" w:hAnsi="Times New Roman" w:cs="Times New Roman"/>
          <w:sz w:val="22"/>
          <w:szCs w:val="22"/>
        </w:rPr>
        <w:t xml:space="preserve"> autorizace: </w:t>
      </w:r>
      <w:r w:rsidRPr="00ED3CF9">
        <w:rPr>
          <w:rFonts w:ascii="Times New Roman" w:eastAsia="Batang" w:hAnsi="Times New Roman" w:cs="Times New Roman"/>
          <w:sz w:val="22"/>
          <w:szCs w:val="22"/>
          <w:highlight w:val="yellow"/>
          <w:lang w:eastAsia="en-GB"/>
        </w:rPr>
        <w:t>[</w:t>
      </w:r>
      <w:r w:rsidRPr="00ED3CF9">
        <w:rPr>
          <w:rFonts w:ascii="Times New Roman" w:hAnsi="Times New Roman" w:cs="Times New Roman"/>
          <w:sz w:val="22"/>
          <w:szCs w:val="22"/>
          <w:highlight w:val="yellow"/>
        </w:rPr>
        <w:t>doplní účastník</w:t>
      </w:r>
      <w:r w:rsidRPr="00ED3CF9">
        <w:rPr>
          <w:rFonts w:ascii="Times New Roman" w:eastAsia="Batang" w:hAnsi="Times New Roman" w:cs="Times New Roman"/>
          <w:sz w:val="22"/>
          <w:szCs w:val="22"/>
          <w:highlight w:val="yellow"/>
          <w:lang w:eastAsia="en-GB"/>
        </w:rPr>
        <w:t>]</w:t>
      </w:r>
    </w:p>
    <w:p w14:paraId="7B6A81FB" w14:textId="40097331" w:rsidR="00D644F8" w:rsidRPr="00ED3CF9" w:rsidRDefault="00D644F8" w:rsidP="00D644F8">
      <w:pPr>
        <w:pStyle w:val="Odstavecseseznamem"/>
        <w:spacing w:after="0" w:line="240" w:lineRule="auto"/>
        <w:rPr>
          <w:rFonts w:ascii="Times New Roman" w:eastAsia="Batang" w:hAnsi="Times New Roman" w:cs="Times New Roman"/>
          <w:lang w:eastAsia="en-GB"/>
        </w:rPr>
      </w:pPr>
    </w:p>
    <w:p w14:paraId="45950620" w14:textId="0118E5FA" w:rsidR="00D644F8" w:rsidRPr="00ED3CF9" w:rsidRDefault="00D644F8" w:rsidP="00D644F8">
      <w:pPr>
        <w:pStyle w:val="Odstavecseseznamem"/>
        <w:spacing w:after="0" w:line="240" w:lineRule="auto"/>
        <w:rPr>
          <w:rFonts w:ascii="Times New Roman" w:eastAsia="Times New Roman" w:hAnsi="Times New Roman" w:cs="Times New Roman"/>
          <w:lang w:eastAsia="cs-CZ"/>
        </w:rPr>
      </w:pPr>
      <w:r w:rsidRPr="00ED3CF9">
        <w:rPr>
          <w:rFonts w:ascii="Times New Roman" w:eastAsia="Batang" w:hAnsi="Times New Roman" w:cs="Times New Roman"/>
          <w:lang w:eastAsia="en-GB"/>
        </w:rPr>
        <w:t>a</w:t>
      </w:r>
    </w:p>
    <w:p w14:paraId="14998A9D" w14:textId="32501319" w:rsidR="00D644F8" w:rsidRPr="00D644F8" w:rsidRDefault="00430AC6" w:rsidP="00215C2B">
      <w:pPr>
        <w:numPr>
          <w:ilvl w:val="0"/>
          <w:numId w:val="107"/>
        </w:numPr>
        <w:spacing w:before="100" w:beforeAutospacing="1" w:after="100" w:afterAutospacing="1" w:line="240" w:lineRule="auto"/>
        <w:rPr>
          <w:rFonts w:ascii="Times New Roman" w:eastAsia="Times New Roman" w:hAnsi="Times New Roman" w:cs="Times New Roman"/>
          <w:lang w:eastAsia="cs-CZ"/>
        </w:rPr>
      </w:pPr>
      <w:r w:rsidRPr="00ED3CF9">
        <w:rPr>
          <w:rFonts w:ascii="Times New Roman" w:eastAsia="Times New Roman" w:hAnsi="Times New Roman" w:cs="Times New Roman"/>
          <w:lang w:eastAsia="cs-CZ"/>
        </w:rPr>
        <w:t>A</w:t>
      </w:r>
      <w:r w:rsidR="00D644F8" w:rsidRPr="00ED3CF9">
        <w:rPr>
          <w:rFonts w:ascii="Times New Roman" w:eastAsia="Times New Roman" w:hAnsi="Times New Roman" w:cs="Times New Roman"/>
          <w:lang w:eastAsia="cs-CZ"/>
        </w:rPr>
        <w:t>rchitekta</w:t>
      </w:r>
      <w:r w:rsidR="00093BDF" w:rsidRPr="00ED3CF9">
        <w:rPr>
          <w:rFonts w:ascii="Times New Roman" w:eastAsia="Times New Roman" w:hAnsi="Times New Roman" w:cs="Times New Roman"/>
          <w:lang w:eastAsia="cs-CZ"/>
        </w:rPr>
        <w:t xml:space="preserve"> projektu</w:t>
      </w:r>
      <w:r w:rsidR="00D644F8" w:rsidRPr="00ED3CF9">
        <w:rPr>
          <w:rFonts w:ascii="Times New Roman" w:eastAsia="Times New Roman" w:hAnsi="Times New Roman" w:cs="Times New Roman"/>
          <w:lang w:eastAsia="cs-CZ"/>
        </w:rPr>
        <w:t xml:space="preserve"> </w:t>
      </w:r>
      <w:r w:rsidR="00D644F8" w:rsidRPr="00ED3CF9">
        <w:rPr>
          <w:rFonts w:ascii="Times New Roman" w:eastAsia="Batang" w:hAnsi="Times New Roman" w:cs="Times New Roman"/>
          <w:highlight w:val="yellow"/>
          <w:lang w:eastAsia="en-GB"/>
        </w:rPr>
        <w:t>[</w:t>
      </w:r>
      <w:r w:rsidR="00D644F8" w:rsidRPr="00ED3CF9">
        <w:rPr>
          <w:rFonts w:ascii="Times New Roman" w:hAnsi="Times New Roman" w:cs="Times New Roman"/>
          <w:highlight w:val="yellow"/>
        </w:rPr>
        <w:t>doplní účastník</w:t>
      </w:r>
      <w:r w:rsidR="00D644F8" w:rsidRPr="00ED3CF9">
        <w:rPr>
          <w:rFonts w:ascii="Times New Roman" w:eastAsia="Batang" w:hAnsi="Times New Roman" w:cs="Times New Roman"/>
          <w:lang w:eastAsia="en-GB"/>
        </w:rPr>
        <w:t>]</w:t>
      </w:r>
      <w:r w:rsidR="00D644F8" w:rsidRPr="00ED3CF9">
        <w:rPr>
          <w:rFonts w:ascii="Times New Roman" w:hAnsi="Times New Roman" w:cs="Times New Roman"/>
        </w:rPr>
        <w:t xml:space="preserve">, </w:t>
      </w:r>
      <w:r w:rsidR="00D644F8" w:rsidRPr="00ED3CF9">
        <w:rPr>
          <w:rFonts w:ascii="Times New Roman" w:eastAsia="Times New Roman" w:hAnsi="Times New Roman" w:cs="Times New Roman"/>
          <w:lang w:eastAsia="cs-CZ"/>
        </w:rPr>
        <w:t xml:space="preserve">telefon: </w:t>
      </w:r>
      <w:r w:rsidR="00D644F8" w:rsidRPr="00ED3CF9">
        <w:rPr>
          <w:rFonts w:ascii="Times New Roman" w:eastAsia="Batang" w:hAnsi="Times New Roman" w:cs="Times New Roman"/>
          <w:highlight w:val="yellow"/>
          <w:lang w:eastAsia="en-GB"/>
        </w:rPr>
        <w:t>[</w:t>
      </w:r>
      <w:r w:rsidR="00D644F8" w:rsidRPr="00ED3CF9">
        <w:rPr>
          <w:rFonts w:ascii="Times New Roman" w:hAnsi="Times New Roman" w:cs="Times New Roman"/>
          <w:highlight w:val="yellow"/>
        </w:rPr>
        <w:t>doplní účastník</w:t>
      </w:r>
      <w:r w:rsidR="00D644F8" w:rsidRPr="00ED3CF9">
        <w:rPr>
          <w:rFonts w:ascii="Times New Roman" w:eastAsia="Batang" w:hAnsi="Times New Roman" w:cs="Times New Roman"/>
          <w:highlight w:val="yellow"/>
          <w:lang w:eastAsia="en-GB"/>
        </w:rPr>
        <w:t>]</w:t>
      </w:r>
    </w:p>
    <w:p w14:paraId="4002C5CD" w14:textId="337567B0" w:rsidR="00ED3CF9" w:rsidRPr="00ED3CF9" w:rsidRDefault="00ED3CF9" w:rsidP="00F352F1">
      <w:pPr>
        <w:pStyle w:val="Default"/>
        <w:ind w:left="720"/>
        <w:jc w:val="both"/>
        <w:rPr>
          <w:rFonts w:ascii="Times New Roman" w:hAnsi="Times New Roman" w:cs="Times New Roman"/>
          <w:sz w:val="22"/>
          <w:szCs w:val="22"/>
        </w:rPr>
      </w:pPr>
      <w:r w:rsidRPr="00ED3CF9">
        <w:rPr>
          <w:rFonts w:ascii="Times New Roman" w:eastAsia="Times New Roman" w:hAnsi="Times New Roman" w:cs="Times New Roman"/>
          <w:sz w:val="22"/>
          <w:szCs w:val="22"/>
          <w:lang w:eastAsia="cs-CZ"/>
        </w:rPr>
        <w:t xml:space="preserve">Kterým je </w:t>
      </w:r>
      <w:r w:rsidRPr="00ED3CF9">
        <w:rPr>
          <w:rFonts w:ascii="Times New Roman" w:hAnsi="Times New Roman" w:cs="Times New Roman"/>
          <w:sz w:val="22"/>
          <w:szCs w:val="22"/>
        </w:rPr>
        <w:t>odborně způsobilá osoba dle § 4 nebo § 5 zákona č. 360/1992 Sb.</w:t>
      </w:r>
      <w:r w:rsidR="00501DB9">
        <w:rPr>
          <w:rFonts w:ascii="Times New Roman" w:hAnsi="Times New Roman" w:cs="Times New Roman"/>
          <w:sz w:val="22"/>
          <w:szCs w:val="22"/>
        </w:rPr>
        <w:t>, autorizační zákon, ve znění pozdějších předpisů,</w:t>
      </w:r>
      <w:r w:rsidRPr="00ED3CF9">
        <w:rPr>
          <w:rFonts w:ascii="Times New Roman" w:hAnsi="Times New Roman" w:cs="Times New Roman"/>
          <w:sz w:val="22"/>
          <w:szCs w:val="22"/>
        </w:rPr>
        <w:t xml:space="preserve"> pro </w:t>
      </w:r>
      <w:r w:rsidRPr="00254887">
        <w:rPr>
          <w:rFonts w:ascii="Times New Roman" w:hAnsi="Times New Roman" w:cs="Times New Roman"/>
          <w:bCs/>
          <w:sz w:val="22"/>
          <w:szCs w:val="22"/>
        </w:rPr>
        <w:t>obor autorizovaný architekt v oboru Architektura, případně Autorizace se všeobecnou působností, č</w:t>
      </w:r>
      <w:r w:rsidRPr="00254887">
        <w:rPr>
          <w:rFonts w:ascii="Times New Roman" w:hAnsi="Times New Roman" w:cs="Times New Roman"/>
          <w:sz w:val="22"/>
          <w:szCs w:val="22"/>
        </w:rPr>
        <w:t>íslo</w:t>
      </w:r>
      <w:r w:rsidRPr="00ED3CF9">
        <w:rPr>
          <w:rFonts w:ascii="Times New Roman" w:hAnsi="Times New Roman" w:cs="Times New Roman"/>
          <w:sz w:val="22"/>
          <w:szCs w:val="22"/>
        </w:rPr>
        <w:t xml:space="preserve"> autorizace: </w:t>
      </w:r>
      <w:r w:rsidRPr="00ED3CF9">
        <w:rPr>
          <w:rFonts w:ascii="Times New Roman" w:eastAsia="Batang" w:hAnsi="Times New Roman" w:cs="Times New Roman"/>
          <w:sz w:val="22"/>
          <w:szCs w:val="22"/>
          <w:highlight w:val="yellow"/>
          <w:lang w:eastAsia="en-GB"/>
        </w:rPr>
        <w:t>[</w:t>
      </w:r>
      <w:r w:rsidRPr="00ED3CF9">
        <w:rPr>
          <w:rFonts w:ascii="Times New Roman" w:hAnsi="Times New Roman" w:cs="Times New Roman"/>
          <w:sz w:val="22"/>
          <w:szCs w:val="22"/>
          <w:highlight w:val="yellow"/>
        </w:rPr>
        <w:t>doplní účastník</w:t>
      </w:r>
      <w:r w:rsidRPr="00ED3CF9">
        <w:rPr>
          <w:rFonts w:ascii="Times New Roman" w:eastAsia="Batang" w:hAnsi="Times New Roman" w:cs="Times New Roman"/>
          <w:sz w:val="22"/>
          <w:szCs w:val="22"/>
          <w:highlight w:val="yellow"/>
          <w:lang w:eastAsia="en-GB"/>
        </w:rPr>
        <w:t>]</w:t>
      </w:r>
      <w:r w:rsidR="00F352F1">
        <w:rPr>
          <w:rFonts w:ascii="Times New Roman" w:eastAsia="Batang" w:hAnsi="Times New Roman" w:cs="Times New Roman"/>
          <w:sz w:val="22"/>
          <w:szCs w:val="22"/>
          <w:lang w:eastAsia="en-GB"/>
        </w:rPr>
        <w:t>.</w:t>
      </w:r>
    </w:p>
    <w:p w14:paraId="06A6A2C7" w14:textId="646036C9" w:rsidR="00D644F8" w:rsidRPr="00D644F8" w:rsidRDefault="00D644F8" w:rsidP="00F352F1">
      <w:pPr>
        <w:spacing w:before="100" w:beforeAutospacing="1" w:after="100" w:afterAutospacing="1" w:line="240" w:lineRule="auto"/>
        <w:jc w:val="both"/>
        <w:rPr>
          <w:rFonts w:ascii="Times New Roman" w:eastAsia="Times New Roman" w:hAnsi="Times New Roman" w:cs="Times New Roman"/>
          <w:lang w:eastAsia="cs-CZ"/>
        </w:rPr>
      </w:pPr>
      <w:r w:rsidRPr="00D644F8">
        <w:rPr>
          <w:rFonts w:ascii="Times New Roman" w:eastAsia="Times New Roman" w:hAnsi="Times New Roman" w:cs="Times New Roman"/>
          <w:lang w:eastAsia="cs-CZ"/>
        </w:rPr>
        <w:t>ZPD může být</w:t>
      </w:r>
      <w:r w:rsidR="00ED3CF9" w:rsidRPr="00ED3CF9">
        <w:rPr>
          <w:rFonts w:ascii="Times New Roman" w:eastAsia="Times New Roman" w:hAnsi="Times New Roman" w:cs="Times New Roman"/>
          <w:lang w:eastAsia="cs-CZ"/>
        </w:rPr>
        <w:t xml:space="preserve"> </w:t>
      </w:r>
      <w:r w:rsidRPr="00D644F8">
        <w:rPr>
          <w:rFonts w:ascii="Times New Roman" w:eastAsia="Times New Roman" w:hAnsi="Times New Roman" w:cs="Times New Roman"/>
          <w:lang w:eastAsia="cs-CZ"/>
        </w:rPr>
        <w:t>interní složkou Zhotovitele, nebo</w:t>
      </w:r>
      <w:r w:rsidR="00ED3CF9" w:rsidRPr="00ED3CF9">
        <w:rPr>
          <w:rFonts w:ascii="Times New Roman" w:eastAsia="Times New Roman" w:hAnsi="Times New Roman" w:cs="Times New Roman"/>
          <w:lang w:eastAsia="cs-CZ"/>
        </w:rPr>
        <w:t xml:space="preserve"> jeho poddodavatelem, a to i jen částečně. </w:t>
      </w:r>
      <w:r w:rsidRPr="00D644F8">
        <w:rPr>
          <w:rFonts w:ascii="Times New Roman" w:eastAsia="Times New Roman" w:hAnsi="Times New Roman" w:cs="Times New Roman"/>
          <w:lang w:eastAsia="cs-CZ"/>
        </w:rPr>
        <w:t xml:space="preserve">Za činnost ZPD, její koordinaci a za veškeré výstupy projektové dokumentace </w:t>
      </w:r>
      <w:r w:rsidRPr="00C71A66">
        <w:rPr>
          <w:rFonts w:ascii="Times New Roman" w:eastAsia="Times New Roman" w:hAnsi="Times New Roman" w:cs="Times New Roman"/>
          <w:bCs/>
          <w:lang w:eastAsia="cs-CZ"/>
        </w:rPr>
        <w:t>nese plnou odpovědnost Zhotovitel</w:t>
      </w:r>
      <w:r w:rsidRPr="00D644F8">
        <w:rPr>
          <w:rFonts w:ascii="Times New Roman" w:eastAsia="Times New Roman" w:hAnsi="Times New Roman" w:cs="Times New Roman"/>
          <w:lang w:eastAsia="cs-CZ"/>
        </w:rPr>
        <w:t>.</w:t>
      </w:r>
      <w:r w:rsidR="00C71A66" w:rsidRPr="00C71A66">
        <w:rPr>
          <w:rFonts w:ascii="Times New Roman" w:eastAsia="Times New Roman" w:hAnsi="Times New Roman" w:cs="Times New Roman"/>
          <w:lang w:eastAsia="cs-CZ"/>
        </w:rPr>
        <w:t xml:space="preserve"> </w:t>
      </w:r>
      <w:r w:rsidR="00C71A66" w:rsidRPr="00C71A66">
        <w:rPr>
          <w:rFonts w:ascii="Times New Roman" w:hAnsi="Times New Roman" w:cs="Times New Roman"/>
        </w:rPr>
        <w:t>Zhotovitel odpovídá za to, že projektová dokumentace zpracovaná ZPD je úplná, koordinovaná a způsobilá k realizaci díla jako funkčního celku.</w:t>
      </w:r>
      <w:r w:rsidR="00ED3CF9" w:rsidRPr="00C71A66">
        <w:rPr>
          <w:rFonts w:ascii="Times New Roman" w:eastAsia="Times New Roman" w:hAnsi="Times New Roman" w:cs="Times New Roman"/>
          <w:lang w:eastAsia="cs-CZ"/>
        </w:rPr>
        <w:t xml:space="preserve"> </w:t>
      </w:r>
      <w:r w:rsidRPr="00D644F8">
        <w:rPr>
          <w:rFonts w:ascii="Times New Roman" w:eastAsia="Times New Roman" w:hAnsi="Times New Roman" w:cs="Times New Roman"/>
          <w:lang w:eastAsia="cs-CZ"/>
        </w:rPr>
        <w:t>ZPD není samostatnou smluvní stranou této smlouvy.</w:t>
      </w:r>
    </w:p>
    <w:p w14:paraId="7C693DE4" w14:textId="697A1742" w:rsidR="00D644F8" w:rsidRPr="00395299" w:rsidRDefault="00395299" w:rsidP="00BB2BF3">
      <w:pPr>
        <w:spacing w:after="0" w:line="240" w:lineRule="auto"/>
        <w:jc w:val="both"/>
        <w:rPr>
          <w:rFonts w:ascii="Times New Roman" w:eastAsia="Times New Roman" w:hAnsi="Times New Roman" w:cs="Times New Roman"/>
          <w:b/>
          <w:lang w:eastAsia="cs-CZ"/>
        </w:rPr>
      </w:pPr>
      <w:r w:rsidRPr="00395299">
        <w:rPr>
          <w:rFonts w:ascii="Times New Roman" w:hAnsi="Times New Roman" w:cs="Times New Roman"/>
          <w:b/>
        </w:rPr>
        <w:t>1.2.3 Změna zástupců smluvních stran</w:t>
      </w:r>
    </w:p>
    <w:p w14:paraId="7C5B79AD" w14:textId="01033A0A" w:rsidR="00AC2AF6" w:rsidRPr="00BB2BF3" w:rsidRDefault="00DA0A8D" w:rsidP="00BB2BF3">
      <w:pPr>
        <w:spacing w:after="0" w:line="240" w:lineRule="auto"/>
        <w:jc w:val="both"/>
        <w:rPr>
          <w:rFonts w:ascii="Times New Roman" w:eastAsia="Times New Roman" w:hAnsi="Times New Roman" w:cs="Times New Roman"/>
          <w:lang w:eastAsia="cs-CZ"/>
        </w:rPr>
      </w:pPr>
      <w:r w:rsidRPr="00BB2BF3">
        <w:rPr>
          <w:rFonts w:ascii="Times New Roman" w:hAnsi="Times New Roman" w:cs="Times New Roman"/>
        </w:rPr>
        <w:t>Změna zástupce Strany je účinná doručením písemného oznámení druhé Straně; za písemné oznámení se považuje i uvedení této změny v zápisu z kontrolního dne (KD). Pro takovou změnu se nevyžaduje uzavření dodatku ke smlouvě.</w:t>
      </w:r>
    </w:p>
    <w:p w14:paraId="5C57E08D" w14:textId="77777777" w:rsidR="00AC2AF6" w:rsidRPr="00BB2BF3" w:rsidRDefault="00AC2AF6"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BB2BF3">
        <w:rPr>
          <w:rFonts w:ascii="Times New Roman" w:eastAsia="Times New Roman" w:hAnsi="Times New Roman" w:cs="Times New Roman"/>
          <w:b/>
          <w:bCs/>
          <w:lang w:eastAsia="cs-CZ"/>
        </w:rPr>
        <w:t>1.3 Doručování a komunikace</w:t>
      </w:r>
    </w:p>
    <w:p w14:paraId="324E610F" w14:textId="77777777" w:rsidR="00AC2AF6" w:rsidRPr="00BB2BF3" w:rsidRDefault="00AC2AF6" w:rsidP="00AC2AF6">
      <w:pPr>
        <w:spacing w:before="100" w:beforeAutospacing="1" w:after="100" w:afterAutospacing="1" w:line="240" w:lineRule="auto"/>
        <w:outlineLvl w:val="2"/>
        <w:rPr>
          <w:rFonts w:ascii="Times New Roman" w:eastAsia="Times New Roman" w:hAnsi="Times New Roman" w:cs="Times New Roman"/>
          <w:b/>
          <w:bCs/>
          <w:lang w:eastAsia="cs-CZ"/>
        </w:rPr>
      </w:pPr>
      <w:r w:rsidRPr="00BB2BF3">
        <w:rPr>
          <w:rFonts w:ascii="Times New Roman" w:eastAsia="Times New Roman" w:hAnsi="Times New Roman" w:cs="Times New Roman"/>
          <w:b/>
          <w:bCs/>
          <w:lang w:eastAsia="cs-CZ"/>
        </w:rPr>
        <w:t>1.3.1 Běžná komunikace</w:t>
      </w:r>
    </w:p>
    <w:p w14:paraId="03EE3C24" w14:textId="77777777" w:rsidR="00AC2AF6" w:rsidRPr="00BB2BF3" w:rsidRDefault="00AC2AF6" w:rsidP="00AC2AF6">
      <w:p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Běžná provozní komunikace při realizaci díla probíhá prostřednictvím:</w:t>
      </w:r>
    </w:p>
    <w:p w14:paraId="6585F3B0" w14:textId="39AFE1AD" w:rsidR="00AC2AF6" w:rsidRPr="00BB2BF3" w:rsidRDefault="00AC2AF6" w:rsidP="00AC2AF6">
      <w:p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a) e-mailu,</w:t>
      </w:r>
      <w:r w:rsidRPr="00BB2BF3">
        <w:rPr>
          <w:rFonts w:ascii="Times New Roman" w:eastAsia="Times New Roman" w:hAnsi="Times New Roman" w:cs="Times New Roman"/>
          <w:lang w:eastAsia="cs-CZ"/>
        </w:rPr>
        <w:br/>
        <w:t>b) telefonické komunikace,</w:t>
      </w:r>
      <w:r w:rsidRPr="00BB2BF3">
        <w:rPr>
          <w:rFonts w:ascii="Times New Roman" w:eastAsia="Times New Roman" w:hAnsi="Times New Roman" w:cs="Times New Roman"/>
          <w:lang w:eastAsia="cs-CZ"/>
        </w:rPr>
        <w:br/>
        <w:t>c) digitální platformy Zhotovitele (CDE),</w:t>
      </w:r>
      <w:r w:rsidRPr="00BB2BF3">
        <w:rPr>
          <w:rFonts w:ascii="Times New Roman" w:eastAsia="Times New Roman" w:hAnsi="Times New Roman" w:cs="Times New Roman"/>
          <w:lang w:eastAsia="cs-CZ"/>
        </w:rPr>
        <w:br/>
      </w:r>
      <w:r w:rsidR="00D8067B" w:rsidRPr="00BB2BF3">
        <w:rPr>
          <w:rFonts w:ascii="Times New Roman" w:eastAsia="Times New Roman" w:hAnsi="Times New Roman" w:cs="Times New Roman"/>
          <w:lang w:eastAsia="cs-CZ"/>
        </w:rPr>
        <w:t xml:space="preserve">pokud je její využití mezi smluvními stranami dohodnuto, platforma je pro Objednatele, TDI, </w:t>
      </w:r>
      <w:r w:rsidR="00C71A66">
        <w:rPr>
          <w:rFonts w:ascii="Times New Roman" w:eastAsia="Times New Roman" w:hAnsi="Times New Roman" w:cs="Times New Roman"/>
          <w:lang w:eastAsia="cs-CZ"/>
        </w:rPr>
        <w:t>ZPD</w:t>
      </w:r>
      <w:r w:rsidR="00D8067B" w:rsidRPr="00BB2BF3">
        <w:rPr>
          <w:rFonts w:ascii="Times New Roman" w:eastAsia="Times New Roman" w:hAnsi="Times New Roman" w:cs="Times New Roman"/>
          <w:lang w:eastAsia="cs-CZ"/>
        </w:rPr>
        <w:t xml:space="preserve"> a KOO BOZP transparentní a přehledná a všechny tyto osoby s jejím využitím vysloví písemný souhlas.</w:t>
      </w:r>
      <w:r w:rsidR="00D8067B" w:rsidRPr="00BB2BF3">
        <w:rPr>
          <w:rFonts w:ascii="Times New Roman" w:eastAsia="Times New Roman" w:hAnsi="Times New Roman" w:cs="Times New Roman"/>
          <w:lang w:eastAsia="cs-CZ"/>
        </w:rPr>
        <w:br/>
        <w:t>Využití digitální platformy nenahrazuje jiné formy komunikace stanovené touto smlouvou a nezakládá nárok na změnu ceny.</w:t>
      </w:r>
    </w:p>
    <w:p w14:paraId="5EE29322" w14:textId="77777777" w:rsidR="00AC2AF6" w:rsidRPr="00BB2BF3" w:rsidRDefault="00AC2AF6" w:rsidP="00AC2AF6">
      <w:pPr>
        <w:spacing w:before="100" w:beforeAutospacing="1" w:after="100" w:afterAutospacing="1" w:line="240" w:lineRule="auto"/>
        <w:outlineLvl w:val="2"/>
        <w:rPr>
          <w:rFonts w:ascii="Times New Roman" w:eastAsia="Times New Roman" w:hAnsi="Times New Roman" w:cs="Times New Roman"/>
          <w:b/>
          <w:bCs/>
          <w:lang w:eastAsia="cs-CZ"/>
        </w:rPr>
      </w:pPr>
      <w:r w:rsidRPr="00BB2BF3">
        <w:rPr>
          <w:rFonts w:ascii="Times New Roman" w:eastAsia="Times New Roman" w:hAnsi="Times New Roman" w:cs="Times New Roman"/>
          <w:b/>
          <w:bCs/>
          <w:lang w:eastAsia="cs-CZ"/>
        </w:rPr>
        <w:t>1.3.2 Právní jednání s významnými účinky</w:t>
      </w:r>
    </w:p>
    <w:p w14:paraId="35336448" w14:textId="77777777" w:rsidR="00AC2AF6" w:rsidRPr="00BB2BF3" w:rsidRDefault="00AC2AF6" w:rsidP="00AC2AF6">
      <w:p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Pokud se jedná o právní jednání s významnými účinky, zejména:</w:t>
      </w:r>
    </w:p>
    <w:p w14:paraId="0F9AEB56" w14:textId="77777777" w:rsidR="00AC2AF6" w:rsidRPr="00BB2BF3"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oznámení vad,</w:t>
      </w:r>
    </w:p>
    <w:p w14:paraId="4542F92A" w14:textId="77777777" w:rsidR="00AC2AF6" w:rsidRPr="00BB2BF3"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uplatnění sankcí,</w:t>
      </w:r>
    </w:p>
    <w:p w14:paraId="355D9F91" w14:textId="77777777" w:rsidR="00AC2AF6" w:rsidRPr="00BB2BF3"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návrh na změnu smlouvy,</w:t>
      </w:r>
    </w:p>
    <w:p w14:paraId="63BF5950" w14:textId="77777777" w:rsidR="00AC2AF6" w:rsidRPr="00BB2BF3"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výzvu k nápravě,</w:t>
      </w:r>
    </w:p>
    <w:p w14:paraId="3ED23186" w14:textId="77777777" w:rsidR="00AC2AF6" w:rsidRPr="00BB2BF3" w:rsidRDefault="00AC2AF6" w:rsidP="00DA0A8D">
      <w:pPr>
        <w:numPr>
          <w:ilvl w:val="0"/>
          <w:numId w:val="1"/>
        </w:num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odstoupení od smlouvy,</w:t>
      </w:r>
    </w:p>
    <w:p w14:paraId="20C2A4E5" w14:textId="77777777" w:rsidR="00AC2AF6" w:rsidRPr="00BB2BF3" w:rsidRDefault="00AC2AF6" w:rsidP="00E91E65">
      <w:pPr>
        <w:numPr>
          <w:ilvl w:val="0"/>
          <w:numId w:val="1"/>
        </w:numPr>
        <w:spacing w:before="100" w:beforeAutospacing="1" w:after="120" w:line="240" w:lineRule="auto"/>
        <w:ind w:left="714" w:hanging="357"/>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reklamaci provedených prací,</w:t>
      </w:r>
    </w:p>
    <w:p w14:paraId="663C960B" w14:textId="77777777" w:rsidR="00AC2AF6" w:rsidRPr="00BB2BF3" w:rsidRDefault="00AC2AF6" w:rsidP="00E91E65">
      <w:pPr>
        <w:spacing w:before="40" w:after="40"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 xml:space="preserve">musí být takové jednání učiněno </w:t>
      </w:r>
      <w:r w:rsidRPr="00BB2BF3">
        <w:rPr>
          <w:rFonts w:ascii="Times New Roman" w:eastAsia="Times New Roman" w:hAnsi="Times New Roman" w:cs="Times New Roman"/>
          <w:b/>
          <w:bCs/>
          <w:lang w:eastAsia="cs-CZ"/>
        </w:rPr>
        <w:t>písemně</w:t>
      </w:r>
      <w:r w:rsidRPr="00BB2BF3">
        <w:rPr>
          <w:rFonts w:ascii="Times New Roman" w:eastAsia="Times New Roman" w:hAnsi="Times New Roman" w:cs="Times New Roman"/>
          <w:lang w:eastAsia="cs-CZ"/>
        </w:rPr>
        <w:t xml:space="preserve"> prostřednictvím:</w:t>
      </w:r>
    </w:p>
    <w:p w14:paraId="3D550E52" w14:textId="77777777" w:rsidR="00AC2AF6" w:rsidRPr="00BB2BF3" w:rsidRDefault="00AC2AF6" w:rsidP="00E91E65">
      <w:pPr>
        <w:numPr>
          <w:ilvl w:val="0"/>
          <w:numId w:val="2"/>
        </w:numPr>
        <w:spacing w:before="120" w:after="100" w:afterAutospacing="1" w:line="240" w:lineRule="auto"/>
        <w:ind w:left="714" w:hanging="357"/>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datové schránky, nebo</w:t>
      </w:r>
    </w:p>
    <w:p w14:paraId="03132FF7" w14:textId="77777777" w:rsidR="00AC2AF6" w:rsidRPr="00BB2BF3" w:rsidRDefault="00AC2AF6" w:rsidP="00DA0A8D">
      <w:pPr>
        <w:numPr>
          <w:ilvl w:val="0"/>
          <w:numId w:val="2"/>
        </w:num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doporučené pošty, nebo</w:t>
      </w:r>
    </w:p>
    <w:p w14:paraId="1223D7D9" w14:textId="77777777" w:rsidR="00AC2AF6" w:rsidRPr="00BB2BF3" w:rsidRDefault="00AC2AF6" w:rsidP="00DA0A8D">
      <w:pPr>
        <w:numPr>
          <w:ilvl w:val="0"/>
          <w:numId w:val="2"/>
        </w:num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e-mailu s potvrzením o doručení,</w:t>
      </w:r>
    </w:p>
    <w:p w14:paraId="041C4D65" w14:textId="77777777" w:rsidR="00AC2AF6" w:rsidRPr="00BB2BF3" w:rsidRDefault="00AC2AF6" w:rsidP="00BB2BF3">
      <w:pPr>
        <w:spacing w:before="100" w:beforeAutospacing="1" w:after="100" w:afterAutospacing="1" w:line="240" w:lineRule="auto"/>
        <w:jc w:val="both"/>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pokud druhá Strana nereaguje na předchozí e-mailovou nebo telefonickou výzvu ve lhůtě přiměřené povaze věci, a to ani formou potvrzení přijetí zprávy nebo předložením návrhu dohody o termínu sjednání nápravy či dalším postupu.</w:t>
      </w:r>
    </w:p>
    <w:p w14:paraId="4CD1D097" w14:textId="77777777" w:rsidR="00AC2AF6" w:rsidRPr="00BB2BF3" w:rsidRDefault="00AC2AF6" w:rsidP="00AC2AF6">
      <w:pPr>
        <w:spacing w:before="100" w:beforeAutospacing="1" w:after="100" w:afterAutospacing="1" w:line="240" w:lineRule="auto"/>
        <w:outlineLvl w:val="2"/>
        <w:rPr>
          <w:rFonts w:ascii="Times New Roman" w:eastAsia="Times New Roman" w:hAnsi="Times New Roman" w:cs="Times New Roman"/>
          <w:b/>
          <w:bCs/>
          <w:lang w:eastAsia="cs-CZ"/>
        </w:rPr>
      </w:pPr>
      <w:r w:rsidRPr="00BB2BF3">
        <w:rPr>
          <w:rFonts w:ascii="Times New Roman" w:eastAsia="Times New Roman" w:hAnsi="Times New Roman" w:cs="Times New Roman"/>
          <w:b/>
          <w:bCs/>
          <w:lang w:eastAsia="cs-CZ"/>
        </w:rPr>
        <w:t>1.3.3 Lhůta přiměřenosti pro reakci</w:t>
      </w:r>
    </w:p>
    <w:p w14:paraId="283C13D6" w14:textId="77777777" w:rsidR="00AC2AF6" w:rsidRPr="00BB2BF3" w:rsidRDefault="00AC2AF6" w:rsidP="00AC2AF6">
      <w:p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Za přiměřenou lhůtu reakce se považuje:</w:t>
      </w:r>
    </w:p>
    <w:p w14:paraId="23D1D08F" w14:textId="57F1370F" w:rsidR="00AC2AF6" w:rsidRPr="00BB2BF3" w:rsidRDefault="00AC2AF6" w:rsidP="00AC2AF6">
      <w:pPr>
        <w:spacing w:before="100" w:beforeAutospacing="1" w:after="100" w:afterAutospacing="1" w:line="240" w:lineRule="auto"/>
        <w:rPr>
          <w:rFonts w:ascii="Times New Roman" w:eastAsia="Times New Roman" w:hAnsi="Times New Roman" w:cs="Times New Roman"/>
          <w:lang w:eastAsia="cs-CZ"/>
        </w:rPr>
      </w:pPr>
      <w:r w:rsidRPr="00BB2BF3">
        <w:rPr>
          <w:rFonts w:ascii="Times New Roman" w:eastAsia="Times New Roman" w:hAnsi="Times New Roman" w:cs="Times New Roman"/>
          <w:lang w:eastAsia="cs-CZ"/>
        </w:rPr>
        <w:t xml:space="preserve">a) </w:t>
      </w:r>
      <w:r w:rsidRPr="00BB2BF3">
        <w:rPr>
          <w:rFonts w:ascii="Times New Roman" w:eastAsia="Times New Roman" w:hAnsi="Times New Roman" w:cs="Times New Roman"/>
          <w:b/>
          <w:bCs/>
          <w:lang w:eastAsia="cs-CZ"/>
        </w:rPr>
        <w:t>3 pracovní dny</w:t>
      </w:r>
      <w:r w:rsidRPr="00BB2BF3">
        <w:rPr>
          <w:rFonts w:ascii="Times New Roman" w:eastAsia="Times New Roman" w:hAnsi="Times New Roman" w:cs="Times New Roman"/>
          <w:lang w:eastAsia="cs-CZ"/>
        </w:rPr>
        <w:t xml:space="preserve"> u běžných provozních záležitostí, nebo</w:t>
      </w:r>
      <w:r w:rsidRPr="00BB2BF3">
        <w:rPr>
          <w:rFonts w:ascii="Times New Roman" w:eastAsia="Times New Roman" w:hAnsi="Times New Roman" w:cs="Times New Roman"/>
          <w:lang w:eastAsia="cs-CZ"/>
        </w:rPr>
        <w:br/>
        <w:t>b) bez zbytečného odkladu u věcí vyžadujících rychlou reakci (BOZP, havárie, ochrana majetku), </w:t>
      </w:r>
      <w:r w:rsidRPr="00BB2BF3">
        <w:rPr>
          <w:rFonts w:ascii="Times New Roman" w:eastAsia="Times New Roman" w:hAnsi="Times New Roman" w:cs="Times New Roman"/>
          <w:b/>
          <w:bCs/>
          <w:lang w:eastAsia="cs-CZ"/>
        </w:rPr>
        <w:t>nejpozději však do 1 pracovního dne</w:t>
      </w:r>
      <w:r w:rsidRPr="00BB2BF3">
        <w:rPr>
          <w:rFonts w:ascii="Times New Roman" w:eastAsia="Times New Roman" w:hAnsi="Times New Roman" w:cs="Times New Roman"/>
          <w:lang w:eastAsia="cs-CZ"/>
        </w:rPr>
        <w:t xml:space="preserve"> od doručení výzvy.</w:t>
      </w:r>
    </w:p>
    <w:p w14:paraId="433AD34B" w14:textId="77777777" w:rsidR="00AC2AF6" w:rsidRPr="00BB2BF3" w:rsidRDefault="00AC2AF6"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BB2BF3">
        <w:rPr>
          <w:rFonts w:ascii="Times New Roman" w:eastAsia="Times New Roman" w:hAnsi="Times New Roman" w:cs="Times New Roman"/>
          <w:b/>
          <w:bCs/>
          <w:lang w:eastAsia="cs-CZ"/>
        </w:rPr>
        <w:t>1.4 Účel smlouvy</w:t>
      </w:r>
    </w:p>
    <w:p w14:paraId="5EC3C746" w14:textId="610800BB" w:rsidR="00ED3CF9" w:rsidRPr="00ED3CF9" w:rsidRDefault="00ED3CF9" w:rsidP="00F352F1">
      <w:pPr>
        <w:spacing w:before="100" w:beforeAutospacing="1" w:after="100" w:afterAutospacing="1" w:line="240" w:lineRule="auto"/>
        <w:jc w:val="both"/>
        <w:rPr>
          <w:rFonts w:ascii="Times New Roman" w:eastAsia="Times New Roman" w:hAnsi="Times New Roman" w:cs="Times New Roman"/>
          <w:lang w:eastAsia="cs-CZ"/>
        </w:rPr>
      </w:pPr>
      <w:r w:rsidRPr="00ED3CF9">
        <w:rPr>
          <w:rFonts w:ascii="Times New Roman" w:eastAsia="Times New Roman" w:hAnsi="Times New Roman" w:cs="Times New Roman"/>
          <w:lang w:eastAsia="cs-CZ"/>
        </w:rPr>
        <w:t xml:space="preserve">Tato smlouva upravuje podmínky, za nichž se Zhotovitel zavazuje pro Objednatele </w:t>
      </w:r>
      <w:r w:rsidRPr="00ED3CF9">
        <w:rPr>
          <w:rFonts w:ascii="Times New Roman" w:eastAsia="Times New Roman" w:hAnsi="Times New Roman" w:cs="Times New Roman"/>
          <w:bCs/>
          <w:lang w:eastAsia="cs-CZ"/>
        </w:rPr>
        <w:t>navrhnout, povolit, realizovat a dokončit dílo</w:t>
      </w:r>
      <w:r w:rsidRPr="00ED3CF9">
        <w:rPr>
          <w:rFonts w:ascii="Times New Roman" w:eastAsia="Times New Roman" w:hAnsi="Times New Roman" w:cs="Times New Roman"/>
          <w:lang w:eastAsia="cs-CZ"/>
        </w:rPr>
        <w:t xml:space="preserve"> definované v článku 2 této smlouvy</w:t>
      </w:r>
      <w:r w:rsidR="007D6606">
        <w:rPr>
          <w:rFonts w:ascii="Times New Roman" w:eastAsia="Times New Roman" w:hAnsi="Times New Roman" w:cs="Times New Roman"/>
          <w:lang w:eastAsia="cs-CZ"/>
        </w:rPr>
        <w:t xml:space="preserve">, </w:t>
      </w:r>
      <w:r w:rsidR="007D6606">
        <w:rPr>
          <w:rFonts w:ascii="Times New Roman" w:eastAsia="Times New Roman" w:hAnsi="Times New Roman" w:cs="Times New Roman"/>
          <w:bCs/>
          <w:lang w:eastAsia="cs-CZ"/>
        </w:rPr>
        <w:t>včetně zajištění jeho kolaudace</w:t>
      </w:r>
      <w:r w:rsidRPr="00ED3CF9">
        <w:rPr>
          <w:rFonts w:ascii="Times New Roman" w:eastAsia="Times New Roman" w:hAnsi="Times New Roman" w:cs="Times New Roman"/>
          <w:lang w:eastAsia="cs-CZ"/>
        </w:rPr>
        <w:t xml:space="preserve"> a Objednatel se zavazuje dílo převzít a zaplatit Zhotoviteli cenu sjednanou podle této smlouvy.</w:t>
      </w:r>
    </w:p>
    <w:p w14:paraId="17C0B9E0" w14:textId="77777777" w:rsidR="00ED3CF9" w:rsidRPr="00ED3CF9" w:rsidRDefault="00ED3CF9" w:rsidP="00F352F1">
      <w:pPr>
        <w:spacing w:before="100" w:beforeAutospacing="1" w:after="100" w:afterAutospacing="1" w:line="240" w:lineRule="auto"/>
        <w:jc w:val="both"/>
        <w:rPr>
          <w:rFonts w:ascii="Times New Roman" w:eastAsia="Times New Roman" w:hAnsi="Times New Roman" w:cs="Times New Roman"/>
          <w:lang w:eastAsia="cs-CZ"/>
        </w:rPr>
      </w:pPr>
      <w:r w:rsidRPr="00ED3CF9">
        <w:rPr>
          <w:rFonts w:ascii="Times New Roman" w:eastAsia="Times New Roman" w:hAnsi="Times New Roman" w:cs="Times New Roman"/>
          <w:lang w:eastAsia="cs-CZ"/>
        </w:rPr>
        <w:t xml:space="preserve">Dílo je plněním typu </w:t>
      </w:r>
      <w:r w:rsidRPr="00ED3CF9">
        <w:rPr>
          <w:rFonts w:ascii="Times New Roman" w:eastAsia="Times New Roman" w:hAnsi="Times New Roman" w:cs="Times New Roman"/>
          <w:bCs/>
          <w:lang w:eastAsia="cs-CZ"/>
        </w:rPr>
        <w:t xml:space="preserve">Design &amp; </w:t>
      </w:r>
      <w:proofErr w:type="spellStart"/>
      <w:r w:rsidRPr="00ED3CF9">
        <w:rPr>
          <w:rFonts w:ascii="Times New Roman" w:eastAsia="Times New Roman" w:hAnsi="Times New Roman" w:cs="Times New Roman"/>
          <w:bCs/>
          <w:lang w:eastAsia="cs-CZ"/>
        </w:rPr>
        <w:t>Build</w:t>
      </w:r>
      <w:proofErr w:type="spellEnd"/>
      <w:r w:rsidRPr="00ED3CF9">
        <w:rPr>
          <w:rFonts w:ascii="Times New Roman" w:eastAsia="Times New Roman" w:hAnsi="Times New Roman" w:cs="Times New Roman"/>
          <w:lang w:eastAsia="cs-CZ"/>
        </w:rPr>
        <w:t>, kdy návrh a realizace tvoří jeden funkční celek v odpovědnosti Zhotovitele.</w:t>
      </w:r>
    </w:p>
    <w:p w14:paraId="291B9BE0" w14:textId="312FA4EB" w:rsidR="008B4CA6" w:rsidRPr="00BB2BF3" w:rsidRDefault="008B4CA6" w:rsidP="008B4CA6">
      <w:pPr>
        <w:spacing w:before="100" w:beforeAutospacing="1" w:after="100" w:afterAutospacing="1" w:line="240" w:lineRule="auto"/>
        <w:outlineLvl w:val="1"/>
        <w:rPr>
          <w:rFonts w:ascii="Times New Roman" w:eastAsia="Times New Roman" w:hAnsi="Times New Roman" w:cs="Times New Roman"/>
          <w:b/>
          <w:bCs/>
          <w:lang w:eastAsia="cs-CZ"/>
        </w:rPr>
      </w:pPr>
      <w:r w:rsidRPr="00BB2BF3">
        <w:rPr>
          <w:rFonts w:ascii="Times New Roman" w:eastAsia="Times New Roman" w:hAnsi="Times New Roman" w:cs="Times New Roman"/>
          <w:b/>
          <w:bCs/>
          <w:lang w:eastAsia="cs-CZ"/>
        </w:rPr>
        <w:t xml:space="preserve">1.5 </w:t>
      </w:r>
      <w:r w:rsidR="006755F1" w:rsidRPr="00BB2BF3">
        <w:rPr>
          <w:rFonts w:ascii="Times New Roman" w:eastAsia="Times New Roman" w:hAnsi="Times New Roman" w:cs="Times New Roman"/>
          <w:b/>
          <w:bCs/>
          <w:lang w:eastAsia="cs-CZ"/>
        </w:rPr>
        <w:t>Oprávnění zástupců smluvních stran ve věcech technických</w:t>
      </w:r>
    </w:p>
    <w:p w14:paraId="252E998F" w14:textId="77777777" w:rsidR="00ED3CF9" w:rsidRPr="00ED3CF9" w:rsidRDefault="00ED3CF9" w:rsidP="00F352F1">
      <w:pPr>
        <w:pStyle w:val="Normlnweb"/>
        <w:jc w:val="both"/>
        <w:rPr>
          <w:sz w:val="22"/>
          <w:szCs w:val="22"/>
        </w:rPr>
      </w:pPr>
      <w:r w:rsidRPr="00ED3CF9">
        <w:rPr>
          <w:sz w:val="22"/>
          <w:szCs w:val="22"/>
        </w:rPr>
        <w:t>Dokumenty provozní a realizační povahy, zejména zápisy z kontrolních dnů, předávací a přejímací protokoly, protokoly o vadách a nedodělcích a obdobné dokumenty, mohou být podepisovány osobami určenými Stranami jako jejich zástupci pro věci technické.</w:t>
      </w:r>
    </w:p>
    <w:p w14:paraId="07C5C411" w14:textId="77777777" w:rsidR="00ED3CF9" w:rsidRPr="00ED3CF9" w:rsidRDefault="00ED3CF9" w:rsidP="00ED3CF9">
      <w:pPr>
        <w:pStyle w:val="Normlnweb"/>
        <w:rPr>
          <w:sz w:val="22"/>
          <w:szCs w:val="22"/>
        </w:rPr>
      </w:pPr>
      <w:r w:rsidRPr="00ED3CF9">
        <w:rPr>
          <w:sz w:val="22"/>
          <w:szCs w:val="22"/>
        </w:rPr>
        <w:t>Tyto úkony:</w:t>
      </w:r>
    </w:p>
    <w:p w14:paraId="48FF6DBB" w14:textId="77777777" w:rsidR="00ED3CF9" w:rsidRPr="00ED3CF9" w:rsidRDefault="00ED3CF9" w:rsidP="00215C2B">
      <w:pPr>
        <w:pStyle w:val="Normlnweb"/>
        <w:numPr>
          <w:ilvl w:val="0"/>
          <w:numId w:val="108"/>
        </w:numPr>
        <w:rPr>
          <w:sz w:val="22"/>
          <w:szCs w:val="22"/>
        </w:rPr>
      </w:pPr>
      <w:r w:rsidRPr="00ED3CF9">
        <w:rPr>
          <w:sz w:val="22"/>
          <w:szCs w:val="22"/>
        </w:rPr>
        <w:t>nevyžadují schválení orgány Objednatele,</w:t>
      </w:r>
    </w:p>
    <w:p w14:paraId="0A21898F" w14:textId="77777777" w:rsidR="00ED3CF9" w:rsidRPr="00ED3CF9" w:rsidRDefault="00ED3CF9" w:rsidP="00215C2B">
      <w:pPr>
        <w:pStyle w:val="Normlnweb"/>
        <w:numPr>
          <w:ilvl w:val="0"/>
          <w:numId w:val="108"/>
        </w:numPr>
        <w:rPr>
          <w:sz w:val="22"/>
          <w:szCs w:val="22"/>
        </w:rPr>
      </w:pPr>
      <w:r w:rsidRPr="00ED3CF9">
        <w:rPr>
          <w:sz w:val="22"/>
          <w:szCs w:val="22"/>
        </w:rPr>
        <w:t>nepředstavují změnu této smlouvy,</w:t>
      </w:r>
    </w:p>
    <w:p w14:paraId="43A6F8A2" w14:textId="77777777" w:rsidR="00ED3CF9" w:rsidRPr="00ED3CF9" w:rsidRDefault="00ED3CF9" w:rsidP="00215C2B">
      <w:pPr>
        <w:pStyle w:val="Normlnweb"/>
        <w:numPr>
          <w:ilvl w:val="0"/>
          <w:numId w:val="108"/>
        </w:numPr>
        <w:rPr>
          <w:sz w:val="22"/>
          <w:szCs w:val="22"/>
        </w:rPr>
      </w:pPr>
      <w:r w:rsidRPr="00ED3CF9">
        <w:rPr>
          <w:sz w:val="22"/>
          <w:szCs w:val="22"/>
        </w:rPr>
        <w:t>nemění cenu díla ani termíny plnění.</w:t>
      </w:r>
    </w:p>
    <w:p w14:paraId="298D4B0A" w14:textId="43818651" w:rsidR="00AC2AF6" w:rsidRPr="000C28DB" w:rsidRDefault="00AC2AF6" w:rsidP="00AC2AF6">
      <w:pPr>
        <w:spacing w:before="100" w:beforeAutospacing="1" w:after="100" w:afterAutospacing="1" w:line="240" w:lineRule="auto"/>
        <w:outlineLvl w:val="1"/>
        <w:rPr>
          <w:rFonts w:ascii="Times New Roman" w:eastAsia="Times New Roman" w:hAnsi="Times New Roman" w:cs="Times New Roman"/>
          <w:b/>
          <w:bCs/>
          <w:lang w:eastAsia="cs-CZ"/>
        </w:rPr>
      </w:pPr>
      <w:r w:rsidRPr="000C28DB">
        <w:rPr>
          <w:rFonts w:ascii="Times New Roman" w:eastAsia="Times New Roman" w:hAnsi="Times New Roman" w:cs="Times New Roman"/>
          <w:b/>
          <w:bCs/>
          <w:lang w:eastAsia="cs-CZ"/>
        </w:rPr>
        <w:t>1.</w:t>
      </w:r>
      <w:r w:rsidR="006755F1" w:rsidRPr="000C28DB">
        <w:rPr>
          <w:rFonts w:ascii="Times New Roman" w:eastAsia="Times New Roman" w:hAnsi="Times New Roman" w:cs="Times New Roman"/>
          <w:b/>
          <w:bCs/>
          <w:lang w:eastAsia="cs-CZ"/>
        </w:rPr>
        <w:t>6</w:t>
      </w:r>
      <w:r w:rsidRPr="000C28DB">
        <w:rPr>
          <w:rFonts w:ascii="Times New Roman" w:eastAsia="Times New Roman" w:hAnsi="Times New Roman" w:cs="Times New Roman"/>
          <w:b/>
          <w:bCs/>
          <w:lang w:eastAsia="cs-CZ"/>
        </w:rPr>
        <w:t xml:space="preserve"> Definice pojmů</w:t>
      </w:r>
    </w:p>
    <w:p w14:paraId="2C847662" w14:textId="77777777" w:rsidR="00AC2AF6" w:rsidRPr="000C28DB" w:rsidRDefault="00AC2AF6" w:rsidP="00AC2AF6">
      <w:pPr>
        <w:spacing w:before="100" w:beforeAutospacing="1" w:after="100" w:afterAutospacing="1" w:line="240" w:lineRule="auto"/>
        <w:rPr>
          <w:rFonts w:ascii="Times New Roman" w:eastAsia="Times New Roman" w:hAnsi="Times New Roman" w:cs="Times New Roman"/>
          <w:lang w:eastAsia="cs-CZ"/>
        </w:rPr>
      </w:pPr>
      <w:r w:rsidRPr="000C28DB">
        <w:rPr>
          <w:rFonts w:ascii="Times New Roman" w:eastAsia="Times New Roman" w:hAnsi="Times New Roman" w:cs="Times New Roman"/>
          <w:lang w:eastAsia="cs-CZ"/>
        </w:rPr>
        <w:t>Pro účely této smlouvy mají následující pojmy tento význam:</w:t>
      </w:r>
    </w:p>
    <w:p w14:paraId="70BE4678" w14:textId="3A90E682" w:rsidR="00AC2AF6" w:rsidRPr="000C28DB" w:rsidRDefault="00AC2AF6" w:rsidP="00142482">
      <w:pPr>
        <w:spacing w:after="0" w:line="240" w:lineRule="auto"/>
        <w:rPr>
          <w:rFonts w:ascii="Times New Roman" w:eastAsia="Times New Roman" w:hAnsi="Times New Roman" w:cs="Times New Roman"/>
          <w:lang w:eastAsia="cs-CZ"/>
        </w:rPr>
      </w:pPr>
      <w:r w:rsidRPr="000C28DB">
        <w:rPr>
          <w:rFonts w:ascii="Times New Roman" w:eastAsia="Times New Roman" w:hAnsi="Times New Roman" w:cs="Times New Roman"/>
          <w:lang w:eastAsia="cs-CZ"/>
        </w:rPr>
        <w:t xml:space="preserve">a) </w:t>
      </w:r>
      <w:r w:rsidRPr="000C28DB">
        <w:rPr>
          <w:rFonts w:ascii="Times New Roman" w:eastAsia="Times New Roman" w:hAnsi="Times New Roman" w:cs="Times New Roman"/>
          <w:b/>
          <w:bCs/>
          <w:lang w:eastAsia="cs-CZ"/>
        </w:rPr>
        <w:t>Dílo</w:t>
      </w:r>
      <w:r w:rsidRPr="000C28DB">
        <w:rPr>
          <w:rFonts w:ascii="Times New Roman" w:eastAsia="Times New Roman" w:hAnsi="Times New Roman" w:cs="Times New Roman"/>
          <w:lang w:eastAsia="cs-CZ"/>
        </w:rPr>
        <w:t xml:space="preserve"> – </w:t>
      </w:r>
      <w:r w:rsidR="00ED3CF9" w:rsidRPr="000C28DB">
        <w:rPr>
          <w:rFonts w:ascii="Times New Roman" w:hAnsi="Times New Roman" w:cs="Times New Roman"/>
        </w:rPr>
        <w:t xml:space="preserve">veškeré plnění Zhotovitele podle této smlouvy, </w:t>
      </w:r>
      <w:r w:rsidR="00ED3CF9" w:rsidRPr="00057FF8">
        <w:rPr>
          <w:rFonts w:ascii="Times New Roman" w:hAnsi="Times New Roman" w:cs="Times New Roman"/>
        </w:rPr>
        <w:t xml:space="preserve">zejména </w:t>
      </w:r>
      <w:r w:rsidR="00057FF8" w:rsidRPr="00057FF8">
        <w:rPr>
          <w:rFonts w:ascii="Times New Roman" w:hAnsi="Times New Roman" w:cs="Times New Roman"/>
        </w:rPr>
        <w:t>návrh, projektová činnost, inženýrská a povolovací činnost, provedení stavby, zkoušky, zajištění kolaudace</w:t>
      </w:r>
      <w:r w:rsidR="00ED3CF9" w:rsidRPr="00057FF8">
        <w:rPr>
          <w:rFonts w:ascii="Times New Roman" w:hAnsi="Times New Roman" w:cs="Times New Roman"/>
        </w:rPr>
        <w:t xml:space="preserve"> a dokončení</w:t>
      </w:r>
      <w:r w:rsidR="00ED3CF9" w:rsidRPr="000C28DB">
        <w:rPr>
          <w:rFonts w:ascii="Times New Roman" w:hAnsi="Times New Roman" w:cs="Times New Roman"/>
        </w:rPr>
        <w:t xml:space="preserve"> stavby jako funkčního celku.</w:t>
      </w:r>
      <w:r w:rsidRPr="000C28DB">
        <w:rPr>
          <w:rFonts w:ascii="Times New Roman" w:eastAsia="Times New Roman" w:hAnsi="Times New Roman" w:cs="Times New Roman"/>
          <w:lang w:eastAsia="cs-CZ"/>
        </w:rPr>
        <w:br/>
      </w:r>
      <w:r w:rsidR="00AB2A7B" w:rsidRPr="000C28DB">
        <w:rPr>
          <w:rFonts w:ascii="Times New Roman" w:eastAsia="Times New Roman" w:hAnsi="Times New Roman" w:cs="Times New Roman"/>
          <w:lang w:eastAsia="cs-CZ"/>
        </w:rPr>
        <w:t>b</w:t>
      </w:r>
      <w:r w:rsidRPr="000C28DB">
        <w:rPr>
          <w:rFonts w:ascii="Times New Roman" w:eastAsia="Times New Roman" w:hAnsi="Times New Roman" w:cs="Times New Roman"/>
          <w:lang w:eastAsia="cs-CZ"/>
        </w:rPr>
        <w:t xml:space="preserve">) </w:t>
      </w:r>
      <w:r w:rsidRPr="000C28DB">
        <w:rPr>
          <w:rFonts w:ascii="Times New Roman" w:eastAsia="Times New Roman" w:hAnsi="Times New Roman" w:cs="Times New Roman"/>
          <w:b/>
          <w:bCs/>
          <w:lang w:eastAsia="cs-CZ"/>
        </w:rPr>
        <w:t>Staveniště</w:t>
      </w:r>
      <w:r w:rsidRPr="000C28DB">
        <w:rPr>
          <w:rFonts w:ascii="Times New Roman" w:eastAsia="Times New Roman" w:hAnsi="Times New Roman" w:cs="Times New Roman"/>
          <w:lang w:eastAsia="cs-CZ"/>
        </w:rPr>
        <w:t xml:space="preserve"> – prostor určený k provádění díla podle čl. 4.</w:t>
      </w:r>
      <w:r w:rsidRPr="000C28DB">
        <w:rPr>
          <w:rFonts w:ascii="Times New Roman" w:eastAsia="Times New Roman" w:hAnsi="Times New Roman" w:cs="Times New Roman"/>
          <w:lang w:eastAsia="cs-CZ"/>
        </w:rPr>
        <w:br/>
      </w:r>
      <w:r w:rsidR="00AB2A7B" w:rsidRPr="000C28DB">
        <w:rPr>
          <w:rFonts w:ascii="Times New Roman" w:eastAsia="Times New Roman" w:hAnsi="Times New Roman" w:cs="Times New Roman"/>
          <w:lang w:eastAsia="cs-CZ"/>
        </w:rPr>
        <w:t>c</w:t>
      </w:r>
      <w:r w:rsidRPr="000C28DB">
        <w:rPr>
          <w:rFonts w:ascii="Times New Roman" w:eastAsia="Times New Roman" w:hAnsi="Times New Roman" w:cs="Times New Roman"/>
          <w:lang w:eastAsia="cs-CZ"/>
        </w:rPr>
        <w:t xml:space="preserve">) </w:t>
      </w:r>
      <w:r w:rsidRPr="000C28DB">
        <w:rPr>
          <w:rFonts w:ascii="Times New Roman" w:eastAsia="Times New Roman" w:hAnsi="Times New Roman" w:cs="Times New Roman"/>
          <w:b/>
          <w:bCs/>
          <w:lang w:eastAsia="cs-CZ"/>
        </w:rPr>
        <w:t>Harmonogram</w:t>
      </w:r>
      <w:r w:rsidRPr="000C28DB">
        <w:rPr>
          <w:rFonts w:ascii="Times New Roman" w:eastAsia="Times New Roman" w:hAnsi="Times New Roman" w:cs="Times New Roman"/>
          <w:lang w:eastAsia="cs-CZ"/>
        </w:rPr>
        <w:t xml:space="preserve"> – časový plán prací předložený Zhotovitelem.</w:t>
      </w:r>
      <w:r w:rsidRPr="000C28DB">
        <w:rPr>
          <w:rFonts w:ascii="Times New Roman" w:eastAsia="Times New Roman" w:hAnsi="Times New Roman" w:cs="Times New Roman"/>
          <w:lang w:eastAsia="cs-CZ"/>
        </w:rPr>
        <w:br/>
      </w:r>
      <w:r w:rsidR="00AB2A7B" w:rsidRPr="000C28DB">
        <w:rPr>
          <w:rFonts w:ascii="Times New Roman" w:eastAsia="Times New Roman" w:hAnsi="Times New Roman" w:cs="Times New Roman"/>
          <w:lang w:eastAsia="cs-CZ"/>
        </w:rPr>
        <w:t>d</w:t>
      </w:r>
      <w:r w:rsidRPr="000C28DB">
        <w:rPr>
          <w:rFonts w:ascii="Times New Roman" w:eastAsia="Times New Roman" w:hAnsi="Times New Roman" w:cs="Times New Roman"/>
          <w:lang w:eastAsia="cs-CZ"/>
        </w:rPr>
        <w:t xml:space="preserve">) </w:t>
      </w:r>
      <w:r w:rsidRPr="000C28DB">
        <w:rPr>
          <w:rFonts w:ascii="Times New Roman" w:eastAsia="Times New Roman" w:hAnsi="Times New Roman" w:cs="Times New Roman"/>
          <w:b/>
          <w:bCs/>
          <w:lang w:eastAsia="cs-CZ"/>
        </w:rPr>
        <w:t>TDI</w:t>
      </w:r>
      <w:r w:rsidRPr="000C28DB">
        <w:rPr>
          <w:rFonts w:ascii="Times New Roman" w:eastAsia="Times New Roman" w:hAnsi="Times New Roman" w:cs="Times New Roman"/>
          <w:lang w:eastAsia="cs-CZ"/>
        </w:rPr>
        <w:t xml:space="preserve"> – technický dozor stavebníka podle stavebních předpisů.</w:t>
      </w:r>
      <w:r w:rsidRPr="000C28DB">
        <w:rPr>
          <w:rFonts w:ascii="Times New Roman" w:eastAsia="Times New Roman" w:hAnsi="Times New Roman" w:cs="Times New Roman"/>
          <w:lang w:eastAsia="cs-CZ"/>
        </w:rPr>
        <w:br/>
      </w:r>
      <w:r w:rsidR="00AB2A7B" w:rsidRPr="000C28DB">
        <w:rPr>
          <w:rFonts w:ascii="Times New Roman" w:eastAsia="Times New Roman" w:hAnsi="Times New Roman" w:cs="Times New Roman"/>
          <w:lang w:eastAsia="cs-CZ"/>
        </w:rPr>
        <w:t>e</w:t>
      </w:r>
      <w:r w:rsidRPr="000C28DB">
        <w:rPr>
          <w:rFonts w:ascii="Times New Roman" w:eastAsia="Times New Roman" w:hAnsi="Times New Roman" w:cs="Times New Roman"/>
          <w:lang w:eastAsia="cs-CZ"/>
        </w:rPr>
        <w:t xml:space="preserve">) </w:t>
      </w:r>
      <w:r w:rsidR="00ED3CF9" w:rsidRPr="000C28DB">
        <w:rPr>
          <w:rStyle w:val="Siln"/>
          <w:rFonts w:ascii="Times New Roman" w:hAnsi="Times New Roman" w:cs="Times New Roman"/>
        </w:rPr>
        <w:t>ZPD</w:t>
      </w:r>
      <w:r w:rsidR="00ED3CF9" w:rsidRPr="000C28DB">
        <w:rPr>
          <w:rFonts w:ascii="Times New Roman" w:hAnsi="Times New Roman" w:cs="Times New Roman"/>
        </w:rPr>
        <w:t xml:space="preserve"> – zpracovatel projektové dokumentace podle čl. 1.2.2.</w:t>
      </w:r>
      <w:r w:rsidR="002846CF">
        <w:rPr>
          <w:rFonts w:ascii="Times New Roman" w:hAnsi="Times New Roman" w:cs="Times New Roman"/>
        </w:rPr>
        <w:t>1</w:t>
      </w:r>
      <w:r w:rsidRPr="00E165D7">
        <w:rPr>
          <w:rFonts w:ascii="Times New Roman" w:eastAsia="Times New Roman" w:hAnsi="Times New Roman" w:cs="Times New Roman"/>
          <w:lang w:eastAsia="cs-CZ"/>
        </w:rPr>
        <w:br/>
      </w:r>
      <w:r w:rsidR="00AB2A7B" w:rsidRPr="00E165D7">
        <w:rPr>
          <w:rFonts w:ascii="Times New Roman" w:eastAsia="Times New Roman" w:hAnsi="Times New Roman" w:cs="Times New Roman"/>
          <w:lang w:eastAsia="cs-CZ"/>
        </w:rPr>
        <w:t>f</w:t>
      </w:r>
      <w:r w:rsidRPr="00E165D7">
        <w:rPr>
          <w:rFonts w:ascii="Times New Roman" w:eastAsia="Times New Roman" w:hAnsi="Times New Roman" w:cs="Times New Roman"/>
          <w:lang w:eastAsia="cs-CZ"/>
        </w:rPr>
        <w:t xml:space="preserve">) </w:t>
      </w:r>
      <w:r w:rsidRPr="00E165D7">
        <w:rPr>
          <w:rFonts w:ascii="Times New Roman" w:eastAsia="Times New Roman" w:hAnsi="Times New Roman" w:cs="Times New Roman"/>
          <w:b/>
          <w:bCs/>
          <w:lang w:eastAsia="cs-CZ"/>
        </w:rPr>
        <w:t>KOO BOZP</w:t>
      </w:r>
      <w:r w:rsidRPr="00E165D7">
        <w:rPr>
          <w:rFonts w:ascii="Times New Roman" w:eastAsia="Times New Roman" w:hAnsi="Times New Roman" w:cs="Times New Roman"/>
          <w:lang w:eastAsia="cs-CZ"/>
        </w:rPr>
        <w:t xml:space="preserve"> – koordinátor bezpečnosti a ochrany zdraví na staveništi podle zákona č. 309/2006 Sb.</w:t>
      </w:r>
      <w:r w:rsidR="00E165D7" w:rsidRPr="00E165D7">
        <w:rPr>
          <w:rFonts w:ascii="Times New Roman" w:eastAsia="Times New Roman" w:hAnsi="Times New Roman" w:cs="Times New Roman"/>
          <w:lang w:eastAsia="cs-CZ"/>
        </w:rPr>
        <w:t xml:space="preserve">, </w:t>
      </w:r>
      <w:r w:rsidR="00E165D7" w:rsidRPr="00E165D7">
        <w:rPr>
          <w:rFonts w:ascii="Times New Roman" w:hAnsi="Times New Roman" w:cs="Times New Roman"/>
          <w:bCs/>
          <w:color w:val="000000"/>
          <w:sz w:val="21"/>
          <w:szCs w:val="21"/>
          <w:shd w:val="clear" w:color="auto" w:fill="FFFFFF"/>
        </w:rPr>
        <w:t>o zajištění dalších podmínek bezpečnosti a ochrany zdraví při práci, ve znění pozdějších předpisů</w:t>
      </w:r>
      <w:r w:rsidR="000B2204">
        <w:rPr>
          <w:rFonts w:ascii="Times New Roman" w:hAnsi="Times New Roman" w:cs="Times New Roman"/>
          <w:bCs/>
          <w:color w:val="000000"/>
          <w:sz w:val="21"/>
          <w:szCs w:val="21"/>
          <w:shd w:val="clear" w:color="auto" w:fill="FFFFFF"/>
        </w:rPr>
        <w:t>.</w:t>
      </w:r>
      <w:r w:rsidRPr="000C28DB">
        <w:rPr>
          <w:rFonts w:ascii="Times New Roman" w:eastAsia="Times New Roman" w:hAnsi="Times New Roman" w:cs="Times New Roman"/>
          <w:lang w:eastAsia="cs-CZ"/>
        </w:rPr>
        <w:br/>
      </w:r>
      <w:r w:rsidR="00AB2A7B" w:rsidRPr="000C28DB">
        <w:rPr>
          <w:rFonts w:ascii="Times New Roman" w:eastAsia="Times New Roman" w:hAnsi="Times New Roman" w:cs="Times New Roman"/>
          <w:lang w:eastAsia="cs-CZ"/>
        </w:rPr>
        <w:t>g</w:t>
      </w:r>
      <w:r w:rsidRPr="000C28DB">
        <w:rPr>
          <w:rFonts w:ascii="Times New Roman" w:eastAsia="Times New Roman" w:hAnsi="Times New Roman" w:cs="Times New Roman"/>
          <w:lang w:eastAsia="cs-CZ"/>
        </w:rPr>
        <w:t xml:space="preserve">) </w:t>
      </w:r>
      <w:r w:rsidRPr="000C28DB">
        <w:rPr>
          <w:rFonts w:ascii="Times New Roman" w:eastAsia="Times New Roman" w:hAnsi="Times New Roman" w:cs="Times New Roman"/>
          <w:b/>
          <w:bCs/>
          <w:lang w:eastAsia="cs-CZ"/>
        </w:rPr>
        <w:t>KZP</w:t>
      </w:r>
      <w:r w:rsidRPr="000C28DB">
        <w:rPr>
          <w:rFonts w:ascii="Times New Roman" w:eastAsia="Times New Roman" w:hAnsi="Times New Roman" w:cs="Times New Roman"/>
          <w:lang w:eastAsia="cs-CZ"/>
        </w:rPr>
        <w:t xml:space="preserve"> – kontrolní a zkušební plán zpracovaný Zhotovitelem a schválený TDI.</w:t>
      </w:r>
      <w:r w:rsidRPr="000C28DB">
        <w:rPr>
          <w:rFonts w:ascii="Times New Roman" w:eastAsia="Times New Roman" w:hAnsi="Times New Roman" w:cs="Times New Roman"/>
          <w:lang w:eastAsia="cs-CZ"/>
        </w:rPr>
        <w:br/>
      </w:r>
      <w:r w:rsidR="00AB2A7B" w:rsidRPr="000C28DB">
        <w:rPr>
          <w:rFonts w:ascii="Times New Roman" w:eastAsia="Times New Roman" w:hAnsi="Times New Roman" w:cs="Times New Roman"/>
          <w:lang w:eastAsia="cs-CZ"/>
        </w:rPr>
        <w:t>h</w:t>
      </w:r>
      <w:r w:rsidRPr="000C28DB">
        <w:rPr>
          <w:rFonts w:ascii="Times New Roman" w:eastAsia="Times New Roman" w:hAnsi="Times New Roman" w:cs="Times New Roman"/>
          <w:lang w:eastAsia="cs-CZ"/>
        </w:rPr>
        <w:t xml:space="preserve">) </w:t>
      </w:r>
      <w:r w:rsidRPr="000C28DB">
        <w:rPr>
          <w:rFonts w:ascii="Times New Roman" w:eastAsia="Times New Roman" w:hAnsi="Times New Roman" w:cs="Times New Roman"/>
          <w:b/>
          <w:bCs/>
          <w:lang w:eastAsia="cs-CZ"/>
        </w:rPr>
        <w:t>KD</w:t>
      </w:r>
      <w:r w:rsidRPr="000C28DB">
        <w:rPr>
          <w:rFonts w:ascii="Times New Roman" w:eastAsia="Times New Roman" w:hAnsi="Times New Roman" w:cs="Times New Roman"/>
          <w:lang w:eastAsia="cs-CZ"/>
        </w:rPr>
        <w:t xml:space="preserve"> – kontrolní den</w:t>
      </w:r>
      <w:r w:rsidR="00ED3CF9" w:rsidRPr="000C28DB">
        <w:rPr>
          <w:rFonts w:ascii="Times New Roman" w:eastAsia="Times New Roman" w:hAnsi="Times New Roman" w:cs="Times New Roman"/>
          <w:lang w:eastAsia="cs-CZ"/>
        </w:rPr>
        <w:t xml:space="preserve"> (</w:t>
      </w:r>
      <w:r w:rsidR="00ED3CF9" w:rsidRPr="000C28DB">
        <w:rPr>
          <w:rFonts w:ascii="Times New Roman" w:hAnsi="Times New Roman" w:cs="Times New Roman"/>
        </w:rPr>
        <w:t>pravidelné koordinační jednání na staveništi).</w:t>
      </w:r>
    </w:p>
    <w:p w14:paraId="4EA264A0" w14:textId="461BD1B6" w:rsidR="00516805" w:rsidRPr="000C28DB" w:rsidRDefault="00AB2A7B" w:rsidP="00516805">
      <w:pPr>
        <w:spacing w:after="0" w:line="240" w:lineRule="auto"/>
        <w:rPr>
          <w:rFonts w:ascii="Times New Roman" w:hAnsi="Times New Roman" w:cs="Times New Roman"/>
        </w:rPr>
      </w:pPr>
      <w:r w:rsidRPr="000C28DB">
        <w:rPr>
          <w:rFonts w:ascii="Times New Roman" w:hAnsi="Times New Roman" w:cs="Times New Roman"/>
        </w:rPr>
        <w:t>i</w:t>
      </w:r>
      <w:r w:rsidR="00F46379" w:rsidRPr="000C28DB">
        <w:rPr>
          <w:rFonts w:ascii="Times New Roman" w:hAnsi="Times New Roman" w:cs="Times New Roman"/>
        </w:rPr>
        <w:t xml:space="preserve">) </w:t>
      </w:r>
      <w:r w:rsidR="00516805" w:rsidRPr="000C28DB">
        <w:rPr>
          <w:rFonts w:ascii="Times New Roman" w:hAnsi="Times New Roman" w:cs="Times New Roman"/>
          <w:b/>
        </w:rPr>
        <w:t>Rozpočet</w:t>
      </w:r>
      <w:r w:rsidR="00516805" w:rsidRPr="000C28DB">
        <w:rPr>
          <w:rFonts w:ascii="Times New Roman" w:hAnsi="Times New Roman" w:cs="Times New Roman"/>
        </w:rPr>
        <w:t xml:space="preserve"> - </w:t>
      </w:r>
      <w:r w:rsidR="00693FDA" w:rsidRPr="000C28DB">
        <w:rPr>
          <w:rFonts w:ascii="Times New Roman" w:hAnsi="Times New Roman" w:cs="Times New Roman"/>
        </w:rPr>
        <w:t>podrobný položkový rozpočet sloužící ke kontrole a fakturaci; nemá cenotvorný význam</w:t>
      </w:r>
      <w:r w:rsidR="002846CF">
        <w:rPr>
          <w:rFonts w:ascii="Times New Roman" w:hAnsi="Times New Roman" w:cs="Times New Roman"/>
        </w:rPr>
        <w:t>,</w:t>
      </w:r>
      <w:r w:rsidR="00C71A66" w:rsidRPr="00C71A66">
        <w:rPr>
          <w:rStyle w:val="Nadpis2Char"/>
          <w:rFonts w:eastAsiaTheme="minorHAnsi"/>
        </w:rPr>
        <w:t xml:space="preserve"> </w:t>
      </w:r>
      <w:r w:rsidR="00C71A66" w:rsidRPr="00C71A66">
        <w:rPr>
          <w:rStyle w:val="Siln"/>
          <w:rFonts w:ascii="Times New Roman" w:hAnsi="Times New Roman" w:cs="Times New Roman"/>
          <w:b w:val="0"/>
        </w:rPr>
        <w:t>není-li v této smlouvě výslovně stanoveno jinak</w:t>
      </w:r>
      <w:r w:rsidR="00C71A66" w:rsidRPr="00C71A66">
        <w:rPr>
          <w:rFonts w:ascii="Times New Roman" w:hAnsi="Times New Roman" w:cs="Times New Roman"/>
        </w:rPr>
        <w:t>.</w:t>
      </w:r>
    </w:p>
    <w:p w14:paraId="41121D8F" w14:textId="6F04DEB9" w:rsidR="000C28DB" w:rsidRPr="000C28DB" w:rsidRDefault="000C28DB" w:rsidP="00516805">
      <w:pPr>
        <w:spacing w:after="0" w:line="240" w:lineRule="auto"/>
        <w:rPr>
          <w:rFonts w:ascii="Times New Roman" w:hAnsi="Times New Roman" w:cs="Times New Roman"/>
        </w:rPr>
      </w:pPr>
    </w:p>
    <w:p w14:paraId="28E14F00" w14:textId="0FF859BC" w:rsidR="000C28DB" w:rsidRPr="000C28DB" w:rsidRDefault="000C28DB" w:rsidP="00516805">
      <w:pPr>
        <w:spacing w:after="0" w:line="240" w:lineRule="auto"/>
        <w:rPr>
          <w:rFonts w:ascii="Times New Roman" w:eastAsia="Times New Roman" w:hAnsi="Times New Roman" w:cs="Times New Roman"/>
          <w:b/>
          <w:lang w:eastAsia="cs-CZ"/>
        </w:rPr>
      </w:pPr>
      <w:r w:rsidRPr="000C28DB">
        <w:rPr>
          <w:rFonts w:ascii="Times New Roman" w:hAnsi="Times New Roman" w:cs="Times New Roman"/>
        </w:rPr>
        <w:t xml:space="preserve">Pojmy „autorský dozor“ nebo „AD“ se v této smlouvě </w:t>
      </w:r>
      <w:r w:rsidRPr="000C28DB">
        <w:rPr>
          <w:rStyle w:val="Siln"/>
          <w:rFonts w:ascii="Times New Roman" w:hAnsi="Times New Roman" w:cs="Times New Roman"/>
        </w:rPr>
        <w:t>nepoužívají</w:t>
      </w:r>
      <w:r w:rsidRPr="000C28DB">
        <w:rPr>
          <w:rFonts w:ascii="Times New Roman" w:hAnsi="Times New Roman" w:cs="Times New Roman"/>
        </w:rPr>
        <w:t>.</w:t>
      </w:r>
    </w:p>
    <w:p w14:paraId="46FB31DB" w14:textId="2227D7A3" w:rsidR="00F46379" w:rsidRPr="00BB2BF3" w:rsidRDefault="000B2204" w:rsidP="00AC2AF6">
      <w:pPr>
        <w:spacing w:before="100" w:beforeAutospacing="1" w:after="100" w:afterAutospacing="1"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ČLÁNEK 2 – PŘEDMĚT </w:t>
      </w:r>
      <w:r w:rsidR="007438A7" w:rsidRPr="00BB2BF3">
        <w:rPr>
          <w:rFonts w:ascii="Times New Roman" w:eastAsia="Times New Roman" w:hAnsi="Times New Roman" w:cs="Times New Roman"/>
          <w:b/>
          <w:lang w:eastAsia="cs-CZ"/>
        </w:rPr>
        <w:t>SMLOUVY A DOKUMENTACE</w:t>
      </w:r>
    </w:p>
    <w:p w14:paraId="2DB46F55" w14:textId="2C5178BA" w:rsidR="00F46379" w:rsidRPr="009E6DB7" w:rsidRDefault="00F46379" w:rsidP="00F46379">
      <w:pPr>
        <w:pStyle w:val="Nadpis2"/>
        <w:rPr>
          <w:sz w:val="22"/>
          <w:szCs w:val="22"/>
        </w:rPr>
      </w:pPr>
      <w:r w:rsidRPr="009E6DB7">
        <w:rPr>
          <w:sz w:val="22"/>
          <w:szCs w:val="22"/>
        </w:rPr>
        <w:t xml:space="preserve">2.1 </w:t>
      </w:r>
      <w:r w:rsidR="005B6D8F" w:rsidRPr="009E6DB7">
        <w:rPr>
          <w:sz w:val="22"/>
          <w:szCs w:val="22"/>
        </w:rPr>
        <w:t>Vymezení díla</w:t>
      </w:r>
    </w:p>
    <w:p w14:paraId="272D1666" w14:textId="2CFCF279" w:rsidR="005B6D8F" w:rsidRPr="009E6DB7" w:rsidRDefault="005B6D8F" w:rsidP="00F352F1">
      <w:pPr>
        <w:spacing w:before="100" w:beforeAutospacing="1" w:after="100" w:afterAutospacing="1" w:line="240" w:lineRule="auto"/>
        <w:jc w:val="both"/>
        <w:rPr>
          <w:rFonts w:ascii="Times New Roman" w:eastAsia="Times New Roman" w:hAnsi="Times New Roman" w:cs="Times New Roman"/>
          <w:lang w:eastAsia="cs-CZ"/>
        </w:rPr>
      </w:pPr>
      <w:r w:rsidRPr="009E6DB7">
        <w:rPr>
          <w:rFonts w:ascii="Times New Roman" w:eastAsia="Times New Roman" w:hAnsi="Times New Roman" w:cs="Times New Roman"/>
          <w:lang w:eastAsia="cs-CZ"/>
        </w:rPr>
        <w:t xml:space="preserve">Zhotovitel se zavazuje pro Objednatele </w:t>
      </w:r>
      <w:r w:rsidRPr="009E6DB7">
        <w:rPr>
          <w:rFonts w:ascii="Times New Roman" w:eastAsia="Times New Roman" w:hAnsi="Times New Roman" w:cs="Times New Roman"/>
          <w:bCs/>
          <w:lang w:eastAsia="cs-CZ"/>
        </w:rPr>
        <w:t>navrhnout, povolit, realizovat a dokončit dílo</w:t>
      </w:r>
      <w:r w:rsidRPr="009E6DB7">
        <w:rPr>
          <w:rFonts w:ascii="Times New Roman" w:eastAsia="Times New Roman" w:hAnsi="Times New Roman" w:cs="Times New Roman"/>
          <w:lang w:eastAsia="cs-CZ"/>
        </w:rPr>
        <w:t xml:space="preserve"> spočívající v realizaci stavby </w:t>
      </w:r>
      <w:r w:rsidRPr="000D7809">
        <w:rPr>
          <w:rFonts w:ascii="Times New Roman" w:eastAsia="Times New Roman" w:hAnsi="Times New Roman" w:cs="Times New Roman"/>
          <w:lang w:eastAsia="cs-CZ"/>
        </w:rPr>
        <w:t>„</w:t>
      </w:r>
      <w:r w:rsidR="000D7809">
        <w:rPr>
          <w:rFonts w:ascii="Times New Roman" w:hAnsi="Times New Roman" w:cs="Times New Roman"/>
        </w:rPr>
        <w:t>MŠ Strojařů, výstavba pobočky Medlešice</w:t>
      </w:r>
      <w:r w:rsidRPr="009E6DB7">
        <w:rPr>
          <w:rFonts w:ascii="Times New Roman" w:eastAsia="Times New Roman" w:hAnsi="Times New Roman" w:cs="Times New Roman"/>
          <w:lang w:eastAsia="cs-CZ"/>
        </w:rPr>
        <w:t xml:space="preserve">“ v režimu Design &amp; </w:t>
      </w:r>
      <w:proofErr w:type="spellStart"/>
      <w:r w:rsidRPr="009E6DB7">
        <w:rPr>
          <w:rFonts w:ascii="Times New Roman" w:eastAsia="Times New Roman" w:hAnsi="Times New Roman" w:cs="Times New Roman"/>
          <w:lang w:eastAsia="cs-CZ"/>
        </w:rPr>
        <w:t>Build</w:t>
      </w:r>
      <w:proofErr w:type="spellEnd"/>
      <w:r w:rsidRPr="009E6DB7">
        <w:rPr>
          <w:rFonts w:ascii="Times New Roman" w:eastAsia="Times New Roman" w:hAnsi="Times New Roman" w:cs="Times New Roman"/>
          <w:lang w:eastAsia="cs-CZ"/>
        </w:rPr>
        <w:t xml:space="preserve">, a to jako </w:t>
      </w:r>
      <w:r w:rsidRPr="009E6DB7">
        <w:rPr>
          <w:rFonts w:ascii="Times New Roman" w:eastAsia="Times New Roman" w:hAnsi="Times New Roman" w:cs="Times New Roman"/>
          <w:bCs/>
          <w:lang w:eastAsia="cs-CZ"/>
        </w:rPr>
        <w:t>funkční celek</w:t>
      </w:r>
      <w:r w:rsidRPr="009E6DB7">
        <w:rPr>
          <w:rFonts w:ascii="Times New Roman" w:eastAsia="Times New Roman" w:hAnsi="Times New Roman" w:cs="Times New Roman"/>
          <w:lang w:eastAsia="cs-CZ"/>
        </w:rPr>
        <w:t xml:space="preserve"> </w:t>
      </w:r>
      <w:r w:rsidR="0068255E" w:rsidRPr="009E6DB7">
        <w:rPr>
          <w:rFonts w:ascii="Times New Roman" w:eastAsia="Times New Roman" w:hAnsi="Times New Roman" w:cs="Times New Roman"/>
          <w:lang w:eastAsia="cs-CZ"/>
        </w:rPr>
        <w:t>včetně zajištění jeho kolaudace a splnění podmínek pro jeho řádné užívání</w:t>
      </w:r>
      <w:r w:rsidRPr="009E6DB7">
        <w:rPr>
          <w:rFonts w:ascii="Times New Roman" w:eastAsia="Times New Roman" w:hAnsi="Times New Roman" w:cs="Times New Roman"/>
          <w:lang w:eastAsia="cs-CZ"/>
        </w:rPr>
        <w:t>, v souladu s touto smlouvou a závaznými požadavky Objednatele.</w:t>
      </w:r>
      <w:r w:rsidR="009E6DB7" w:rsidRPr="009E6DB7">
        <w:rPr>
          <w:rFonts w:ascii="Times New Roman" w:eastAsia="Times New Roman" w:hAnsi="Times New Roman" w:cs="Times New Roman"/>
          <w:lang w:eastAsia="cs-CZ"/>
        </w:rPr>
        <w:t xml:space="preserve"> </w:t>
      </w:r>
      <w:r w:rsidR="009E6DB7" w:rsidRPr="009E6DB7">
        <w:rPr>
          <w:rFonts w:ascii="Times New Roman" w:hAnsi="Times New Roman" w:cs="Times New Roman"/>
        </w:rPr>
        <w:t>Součástí díla je i zajištění vydání kolaudačního souhlasu nebo kolaudačního rozhodnutí (podle povahy stavby a právních předpisů) a předání tohoto dokladu Objednateli.</w:t>
      </w:r>
    </w:p>
    <w:p w14:paraId="07C11283" w14:textId="77777777" w:rsidR="005B6D8F" w:rsidRPr="009E6DB7" w:rsidRDefault="005B6D8F" w:rsidP="00F352F1">
      <w:pPr>
        <w:spacing w:before="100" w:beforeAutospacing="1" w:after="100" w:afterAutospacing="1" w:line="240" w:lineRule="auto"/>
        <w:jc w:val="both"/>
        <w:rPr>
          <w:rFonts w:ascii="Times New Roman" w:eastAsia="Times New Roman" w:hAnsi="Times New Roman" w:cs="Times New Roman"/>
          <w:lang w:eastAsia="cs-CZ"/>
        </w:rPr>
      </w:pPr>
      <w:r w:rsidRPr="009E6DB7">
        <w:rPr>
          <w:rFonts w:ascii="Times New Roman" w:eastAsia="Times New Roman" w:hAnsi="Times New Roman" w:cs="Times New Roman"/>
          <w:lang w:eastAsia="cs-CZ"/>
        </w:rPr>
        <w:t>Dílo zahrnuje zejména projektovou činnost, inženýrskou činnost, stavební práce, dodávky, montáže, demolice, zkoušky, revize, dolaďování technických systémů a další související činnosti nezbytné k dosažení sjednaného účelu díla, a to i v případě, že některé z těchto činností nejsou výslovně uvedeny v jednotlivých částech projektové dokumentace nebo rozpočtu.</w:t>
      </w:r>
    </w:p>
    <w:p w14:paraId="14EFDBB2" w14:textId="76BEC4F6" w:rsidR="005B6D8F" w:rsidRPr="009E6DB7" w:rsidRDefault="005B6D8F" w:rsidP="00F352F1">
      <w:pPr>
        <w:spacing w:before="100" w:beforeAutospacing="1" w:after="100" w:afterAutospacing="1" w:line="240" w:lineRule="auto"/>
        <w:jc w:val="both"/>
        <w:rPr>
          <w:rFonts w:ascii="Times New Roman" w:eastAsia="Times New Roman" w:hAnsi="Times New Roman" w:cs="Times New Roman"/>
          <w:lang w:eastAsia="cs-CZ"/>
        </w:rPr>
      </w:pPr>
      <w:r w:rsidRPr="009E6DB7">
        <w:rPr>
          <w:rFonts w:ascii="Times New Roman" w:eastAsia="Times New Roman" w:hAnsi="Times New Roman" w:cs="Times New Roman"/>
          <w:lang w:eastAsia="cs-CZ"/>
        </w:rPr>
        <w:t xml:space="preserve">Součástí díla jsou rovněž </w:t>
      </w:r>
      <w:r w:rsidRPr="009E6DB7">
        <w:rPr>
          <w:rFonts w:ascii="Times New Roman" w:eastAsia="Times New Roman" w:hAnsi="Times New Roman" w:cs="Times New Roman"/>
          <w:bCs/>
          <w:lang w:eastAsia="cs-CZ"/>
        </w:rPr>
        <w:t>demolice stavebních objektů a prvků určených k odstranění</w:t>
      </w:r>
      <w:r w:rsidRPr="009E6DB7">
        <w:rPr>
          <w:rFonts w:ascii="Times New Roman" w:eastAsia="Times New Roman" w:hAnsi="Times New Roman" w:cs="Times New Roman"/>
          <w:lang w:eastAsia="cs-CZ"/>
        </w:rPr>
        <w:t xml:space="preserve">, včetně </w:t>
      </w:r>
      <w:r w:rsidRPr="009E6DB7">
        <w:rPr>
          <w:rFonts w:ascii="Times New Roman" w:eastAsia="Times New Roman" w:hAnsi="Times New Roman" w:cs="Times New Roman"/>
          <w:bCs/>
          <w:lang w:eastAsia="cs-CZ"/>
        </w:rPr>
        <w:t>interiérů pevně spojených se stavbami demolovaných objektů</w:t>
      </w:r>
      <w:r w:rsidRPr="009E6DB7">
        <w:rPr>
          <w:rFonts w:ascii="Times New Roman" w:eastAsia="Times New Roman" w:hAnsi="Times New Roman" w:cs="Times New Roman"/>
          <w:lang w:eastAsia="cs-CZ"/>
        </w:rPr>
        <w:t>.</w:t>
      </w:r>
      <w:r w:rsidR="00F352F1">
        <w:rPr>
          <w:rFonts w:ascii="Times New Roman" w:eastAsia="Times New Roman" w:hAnsi="Times New Roman" w:cs="Times New Roman"/>
          <w:lang w:eastAsia="cs-CZ"/>
        </w:rPr>
        <w:t xml:space="preserve"> </w:t>
      </w:r>
      <w:r w:rsidRPr="009E6DB7">
        <w:rPr>
          <w:rFonts w:ascii="Times New Roman" w:eastAsia="Times New Roman" w:hAnsi="Times New Roman" w:cs="Times New Roman"/>
          <w:lang w:eastAsia="cs-CZ"/>
        </w:rPr>
        <w:t xml:space="preserve">Demolice se nevztahují na vyklízení nebo odstranění mobilního vybavení těchto objektů; tyto objekty budou Objednatelem vyklizeny nejpozději do </w:t>
      </w:r>
      <w:r w:rsidR="00D04B2F">
        <w:rPr>
          <w:rFonts w:ascii="Times New Roman" w:eastAsia="Times New Roman" w:hAnsi="Times New Roman" w:cs="Times New Roman"/>
          <w:lang w:eastAsia="cs-CZ"/>
        </w:rPr>
        <w:t>1</w:t>
      </w:r>
      <w:r w:rsidR="00D04B2F" w:rsidRPr="00D04B2F">
        <w:rPr>
          <w:rFonts w:ascii="Times New Roman" w:eastAsia="Times New Roman" w:hAnsi="Times New Roman" w:cs="Times New Roman"/>
          <w:lang w:eastAsia="cs-CZ"/>
        </w:rPr>
        <w:t>3</w:t>
      </w:r>
      <w:r w:rsidRPr="00D04B2F">
        <w:rPr>
          <w:rFonts w:ascii="Times New Roman" w:eastAsia="Times New Roman" w:hAnsi="Times New Roman" w:cs="Times New Roman"/>
          <w:bCs/>
          <w:lang w:eastAsia="cs-CZ"/>
        </w:rPr>
        <w:t xml:space="preserve">. </w:t>
      </w:r>
      <w:r w:rsidR="00D04B2F" w:rsidRPr="00D04B2F">
        <w:rPr>
          <w:rFonts w:ascii="Times New Roman" w:eastAsia="Times New Roman" w:hAnsi="Times New Roman" w:cs="Times New Roman"/>
          <w:bCs/>
          <w:lang w:eastAsia="cs-CZ"/>
        </w:rPr>
        <w:t>7</w:t>
      </w:r>
      <w:r w:rsidRPr="00D04B2F">
        <w:rPr>
          <w:rFonts w:ascii="Times New Roman" w:eastAsia="Times New Roman" w:hAnsi="Times New Roman" w:cs="Times New Roman"/>
          <w:bCs/>
          <w:lang w:eastAsia="cs-CZ"/>
        </w:rPr>
        <w:t>. 2026</w:t>
      </w:r>
      <w:r w:rsidRPr="00D04B2F">
        <w:rPr>
          <w:rFonts w:ascii="Times New Roman" w:eastAsia="Times New Roman" w:hAnsi="Times New Roman" w:cs="Times New Roman"/>
          <w:lang w:eastAsia="cs-CZ"/>
        </w:rPr>
        <w:t>.</w:t>
      </w:r>
    </w:p>
    <w:p w14:paraId="50CC06AB" w14:textId="77777777" w:rsidR="005B6D8F" w:rsidRPr="009E6DB7" w:rsidRDefault="005B6D8F" w:rsidP="00F352F1">
      <w:pPr>
        <w:spacing w:before="100" w:beforeAutospacing="1" w:after="100" w:afterAutospacing="1" w:line="240" w:lineRule="auto"/>
        <w:jc w:val="both"/>
        <w:rPr>
          <w:rFonts w:ascii="Times New Roman" w:eastAsia="Times New Roman" w:hAnsi="Times New Roman" w:cs="Times New Roman"/>
          <w:lang w:eastAsia="cs-CZ"/>
        </w:rPr>
      </w:pPr>
      <w:r w:rsidRPr="009E6DB7">
        <w:rPr>
          <w:rFonts w:ascii="Times New Roman" w:eastAsia="Times New Roman" w:hAnsi="Times New Roman" w:cs="Times New Roman"/>
          <w:lang w:eastAsia="cs-CZ"/>
        </w:rPr>
        <w:t xml:space="preserve">Dílo je vymezeno </w:t>
      </w:r>
      <w:r w:rsidRPr="009E6DB7">
        <w:rPr>
          <w:rFonts w:ascii="Times New Roman" w:eastAsia="Times New Roman" w:hAnsi="Times New Roman" w:cs="Times New Roman"/>
          <w:bCs/>
          <w:lang w:eastAsia="cs-CZ"/>
        </w:rPr>
        <w:t>funkčně a cílově</w:t>
      </w:r>
      <w:r w:rsidRPr="009E6DB7">
        <w:rPr>
          <w:rFonts w:ascii="Times New Roman" w:eastAsia="Times New Roman" w:hAnsi="Times New Roman" w:cs="Times New Roman"/>
          <w:lang w:eastAsia="cs-CZ"/>
        </w:rPr>
        <w:t>, nikoli výhradně obsahem jednotlivých stupňů projektové dokumentace nebo položkového rozpočtu.</w:t>
      </w:r>
    </w:p>
    <w:p w14:paraId="2DC35D0F" w14:textId="62A2B887" w:rsidR="00F46379" w:rsidRPr="005B6D8F" w:rsidRDefault="00F46379" w:rsidP="00F46379">
      <w:pPr>
        <w:pStyle w:val="Nadpis2"/>
        <w:rPr>
          <w:sz w:val="22"/>
          <w:szCs w:val="22"/>
        </w:rPr>
      </w:pPr>
      <w:r w:rsidRPr="00BB2BF3">
        <w:rPr>
          <w:sz w:val="22"/>
          <w:szCs w:val="22"/>
        </w:rPr>
        <w:t xml:space="preserve">2.2 </w:t>
      </w:r>
      <w:r w:rsidR="005B6D8F" w:rsidRPr="005B6D8F">
        <w:rPr>
          <w:sz w:val="22"/>
          <w:szCs w:val="22"/>
        </w:rPr>
        <w:t>Požadavky Objednatele, zadání a řešení rozporů</w:t>
      </w:r>
    </w:p>
    <w:p w14:paraId="63DABB78" w14:textId="76339531" w:rsidR="005B6D8F" w:rsidRPr="000D457F" w:rsidRDefault="005B6D8F" w:rsidP="003F000C">
      <w:pPr>
        <w:pStyle w:val="Normlnweb"/>
        <w:jc w:val="both"/>
        <w:rPr>
          <w:sz w:val="22"/>
          <w:szCs w:val="22"/>
        </w:rPr>
      </w:pPr>
      <w:r w:rsidRPr="000D457F">
        <w:rPr>
          <w:sz w:val="22"/>
          <w:szCs w:val="22"/>
        </w:rPr>
        <w:t>Závazné technické, kvalitativní, provozní, prostorové a organizační požadavky Objednatele jsou vymezeny zejména v zadávacích a technických podkladech Objednatele poskytnutých v rámci zadávacího řízení a</w:t>
      </w:r>
      <w:r w:rsidR="00C95833">
        <w:rPr>
          <w:sz w:val="22"/>
          <w:szCs w:val="22"/>
        </w:rPr>
        <w:t xml:space="preserve"> této Smlouvě, včetně jejích příloh.</w:t>
      </w:r>
    </w:p>
    <w:p w14:paraId="5956E33A" w14:textId="47136435" w:rsidR="005B6D8F" w:rsidRPr="000D457F" w:rsidRDefault="005B6D8F" w:rsidP="003F000C">
      <w:pPr>
        <w:pStyle w:val="Normlnweb"/>
        <w:jc w:val="both"/>
        <w:rPr>
          <w:sz w:val="22"/>
          <w:szCs w:val="22"/>
        </w:rPr>
      </w:pPr>
      <w:r w:rsidRPr="000D457F">
        <w:rPr>
          <w:sz w:val="22"/>
          <w:szCs w:val="22"/>
        </w:rPr>
        <w:t xml:space="preserve">Objednatel </w:t>
      </w:r>
      <w:r w:rsidR="00C95833">
        <w:rPr>
          <w:sz w:val="22"/>
          <w:szCs w:val="22"/>
        </w:rPr>
        <w:t>deklaruje</w:t>
      </w:r>
      <w:r w:rsidRPr="000D457F">
        <w:rPr>
          <w:sz w:val="22"/>
          <w:szCs w:val="22"/>
        </w:rPr>
        <w:t xml:space="preserve">, že </w:t>
      </w:r>
      <w:r w:rsidRPr="000D457F">
        <w:rPr>
          <w:rStyle w:val="Siln"/>
          <w:b w:val="0"/>
          <w:sz w:val="22"/>
          <w:szCs w:val="22"/>
        </w:rPr>
        <w:t>neposkytne Zhotoviteli jiné podklady nebo dokumentaci</w:t>
      </w:r>
      <w:r w:rsidRPr="000D457F">
        <w:rPr>
          <w:sz w:val="22"/>
          <w:szCs w:val="22"/>
        </w:rPr>
        <w:t>, než které byly</w:t>
      </w:r>
      <w:r w:rsidR="00C95833">
        <w:rPr>
          <w:sz w:val="22"/>
          <w:szCs w:val="22"/>
        </w:rPr>
        <w:t xml:space="preserve"> již</w:t>
      </w:r>
      <w:r w:rsidRPr="000D457F">
        <w:rPr>
          <w:sz w:val="22"/>
          <w:szCs w:val="22"/>
        </w:rPr>
        <w:t xml:space="preserve"> poskytnuty v rámci zadávacího řízení, ledaže se smluvní strany dohodnou jinak.</w:t>
      </w:r>
    </w:p>
    <w:p w14:paraId="755812D7" w14:textId="77777777" w:rsidR="005B6D8F" w:rsidRPr="000D457F" w:rsidRDefault="005B6D8F" w:rsidP="003F000C">
      <w:pPr>
        <w:pStyle w:val="Normlnweb"/>
        <w:jc w:val="both"/>
        <w:rPr>
          <w:b/>
          <w:sz w:val="22"/>
          <w:szCs w:val="22"/>
        </w:rPr>
      </w:pPr>
      <w:r w:rsidRPr="000D457F">
        <w:rPr>
          <w:sz w:val="22"/>
          <w:szCs w:val="22"/>
        </w:rPr>
        <w:t xml:space="preserve">Zhotovitel je povinen posoudit úplnost, vnitřní soulad a použitelnost zadání a při návrhu díla </w:t>
      </w:r>
      <w:r w:rsidRPr="000D457F">
        <w:rPr>
          <w:rStyle w:val="Siln"/>
          <w:b w:val="0"/>
          <w:sz w:val="22"/>
          <w:szCs w:val="22"/>
        </w:rPr>
        <w:t>zohlednit veškeré právní předpisy, technické normy, stanoviska dotčených orgánů, správců sítí a další závazné požadavky</w:t>
      </w:r>
      <w:r w:rsidRPr="000D457F">
        <w:rPr>
          <w:sz w:val="22"/>
          <w:szCs w:val="22"/>
        </w:rPr>
        <w:t>.</w:t>
      </w:r>
    </w:p>
    <w:p w14:paraId="4ED7BC17" w14:textId="77777777" w:rsidR="005B6D8F" w:rsidRPr="000D457F" w:rsidRDefault="005B6D8F" w:rsidP="005B6D8F">
      <w:pPr>
        <w:pStyle w:val="Normlnweb"/>
        <w:rPr>
          <w:sz w:val="22"/>
          <w:szCs w:val="22"/>
        </w:rPr>
      </w:pPr>
      <w:r w:rsidRPr="000D457F">
        <w:rPr>
          <w:sz w:val="22"/>
          <w:szCs w:val="22"/>
        </w:rPr>
        <w:t>Zjistí-li Zhotovitel:</w:t>
      </w:r>
    </w:p>
    <w:p w14:paraId="45578D1B" w14:textId="77777777" w:rsidR="005B6D8F" w:rsidRPr="000D457F" w:rsidRDefault="005B6D8F" w:rsidP="00215C2B">
      <w:pPr>
        <w:pStyle w:val="Normlnweb"/>
        <w:numPr>
          <w:ilvl w:val="0"/>
          <w:numId w:val="98"/>
        </w:numPr>
        <w:rPr>
          <w:sz w:val="22"/>
          <w:szCs w:val="22"/>
        </w:rPr>
      </w:pPr>
      <w:r w:rsidRPr="000D457F">
        <w:rPr>
          <w:sz w:val="22"/>
          <w:szCs w:val="22"/>
        </w:rPr>
        <w:t>rozpory mezi jednotlivými částmi zadání,</w:t>
      </w:r>
    </w:p>
    <w:p w14:paraId="4ACD1AFA" w14:textId="77777777" w:rsidR="005B6D8F" w:rsidRPr="000D457F" w:rsidRDefault="005B6D8F" w:rsidP="00215C2B">
      <w:pPr>
        <w:pStyle w:val="Normlnweb"/>
        <w:numPr>
          <w:ilvl w:val="0"/>
          <w:numId w:val="98"/>
        </w:numPr>
        <w:rPr>
          <w:sz w:val="22"/>
          <w:szCs w:val="22"/>
        </w:rPr>
      </w:pPr>
      <w:r w:rsidRPr="000D457F">
        <w:rPr>
          <w:sz w:val="22"/>
          <w:szCs w:val="22"/>
        </w:rPr>
        <w:t>rozpory zadání s právními předpisy nebo technickými normami,</w:t>
      </w:r>
    </w:p>
    <w:p w14:paraId="3990BE50" w14:textId="77777777" w:rsidR="005B6D8F" w:rsidRPr="000D457F" w:rsidRDefault="005B6D8F" w:rsidP="00215C2B">
      <w:pPr>
        <w:pStyle w:val="Normlnweb"/>
        <w:numPr>
          <w:ilvl w:val="0"/>
          <w:numId w:val="98"/>
        </w:numPr>
        <w:rPr>
          <w:sz w:val="22"/>
          <w:szCs w:val="22"/>
        </w:rPr>
      </w:pPr>
      <w:r w:rsidRPr="000D457F">
        <w:rPr>
          <w:sz w:val="22"/>
          <w:szCs w:val="22"/>
        </w:rPr>
        <w:t>rozpory zadání se stanovisky správců sítí nebo dotčených orgánů,</w:t>
      </w:r>
    </w:p>
    <w:p w14:paraId="00E1E692" w14:textId="21998A7B" w:rsidR="005B6D8F" w:rsidRPr="000D457F" w:rsidRDefault="005B6D8F" w:rsidP="003F000C">
      <w:pPr>
        <w:pStyle w:val="Normlnweb"/>
        <w:jc w:val="both"/>
        <w:rPr>
          <w:sz w:val="22"/>
          <w:szCs w:val="22"/>
        </w:rPr>
      </w:pPr>
      <w:r w:rsidRPr="000D457F">
        <w:rPr>
          <w:sz w:val="22"/>
          <w:szCs w:val="22"/>
        </w:rPr>
        <w:t xml:space="preserve">je povinen tyto rozpory </w:t>
      </w:r>
      <w:r w:rsidRPr="000D457F">
        <w:rPr>
          <w:rStyle w:val="Siln"/>
          <w:b w:val="0"/>
          <w:sz w:val="22"/>
          <w:szCs w:val="22"/>
        </w:rPr>
        <w:t>odborně vyhodnotit</w:t>
      </w:r>
      <w:r w:rsidR="00B647EC" w:rsidRPr="000D457F">
        <w:rPr>
          <w:rStyle w:val="Siln"/>
          <w:b w:val="0"/>
          <w:sz w:val="22"/>
          <w:szCs w:val="22"/>
        </w:rPr>
        <w:t>, v souladu s bodem 2.1</w:t>
      </w:r>
      <w:r w:rsidR="00D51E7A" w:rsidRPr="000D457F">
        <w:rPr>
          <w:rStyle w:val="Siln"/>
          <w:b w:val="0"/>
          <w:sz w:val="22"/>
          <w:szCs w:val="22"/>
        </w:rPr>
        <w:t>1</w:t>
      </w:r>
      <w:r w:rsidR="00B647EC" w:rsidRPr="000D457F">
        <w:rPr>
          <w:rStyle w:val="Siln"/>
          <w:b w:val="0"/>
          <w:sz w:val="22"/>
          <w:szCs w:val="22"/>
        </w:rPr>
        <w:t>. této smlouvy</w:t>
      </w:r>
      <w:r w:rsidRPr="000D457F">
        <w:rPr>
          <w:rStyle w:val="Siln"/>
          <w:b w:val="0"/>
          <w:sz w:val="22"/>
          <w:szCs w:val="22"/>
        </w:rPr>
        <w:t xml:space="preserve"> a navrhnout řešení</w:t>
      </w:r>
      <w:r w:rsidRPr="000D457F">
        <w:rPr>
          <w:sz w:val="22"/>
          <w:szCs w:val="22"/>
        </w:rPr>
        <w:t>, které povede k dosažení sjednaného účelu díla a splnění všech závazných požadavků.</w:t>
      </w:r>
    </w:p>
    <w:p w14:paraId="75572AE7" w14:textId="77777777" w:rsidR="005B6D8F" w:rsidRPr="000D457F" w:rsidRDefault="005B6D8F" w:rsidP="003F000C">
      <w:pPr>
        <w:pStyle w:val="Normlnweb"/>
        <w:jc w:val="both"/>
        <w:rPr>
          <w:sz w:val="22"/>
          <w:szCs w:val="22"/>
        </w:rPr>
      </w:pPr>
      <w:r w:rsidRPr="000D457F">
        <w:rPr>
          <w:sz w:val="22"/>
          <w:szCs w:val="22"/>
        </w:rPr>
        <w:t xml:space="preserve">Takové rozpory </w:t>
      </w:r>
      <w:r w:rsidRPr="000D457F">
        <w:rPr>
          <w:rStyle w:val="Siln"/>
          <w:b w:val="0"/>
          <w:sz w:val="22"/>
          <w:szCs w:val="22"/>
        </w:rPr>
        <w:t>nezakládají samy o sobě nárok na změnu ceny díla ani termínů</w:t>
      </w:r>
      <w:r w:rsidRPr="000D457F">
        <w:rPr>
          <w:sz w:val="22"/>
          <w:szCs w:val="22"/>
        </w:rPr>
        <w:t>, pokud nevedou ke změně požadavků Objednatele ve smyslu této smlouvy.</w:t>
      </w:r>
    </w:p>
    <w:p w14:paraId="38D8B3C1" w14:textId="6DFAFA95" w:rsidR="00F46379" w:rsidRPr="00BB2BF3" w:rsidRDefault="00F46379" w:rsidP="00F46379">
      <w:pPr>
        <w:pStyle w:val="Nadpis2"/>
        <w:rPr>
          <w:sz w:val="22"/>
          <w:szCs w:val="22"/>
        </w:rPr>
      </w:pPr>
      <w:r w:rsidRPr="00BB2BF3">
        <w:rPr>
          <w:sz w:val="22"/>
          <w:szCs w:val="22"/>
        </w:rPr>
        <w:t xml:space="preserve">2.3 </w:t>
      </w:r>
      <w:r w:rsidR="005B6D8F" w:rsidRPr="005B6D8F">
        <w:rPr>
          <w:sz w:val="22"/>
          <w:szCs w:val="22"/>
        </w:rPr>
        <w:t>Projektová činnost jako součást díla</w:t>
      </w:r>
    </w:p>
    <w:p w14:paraId="14C02738" w14:textId="77777777" w:rsidR="005B6D8F" w:rsidRPr="000D457F" w:rsidRDefault="005B6D8F" w:rsidP="005B6D8F">
      <w:pPr>
        <w:pStyle w:val="Normlnweb"/>
        <w:rPr>
          <w:sz w:val="22"/>
          <w:szCs w:val="22"/>
        </w:rPr>
      </w:pPr>
      <w:r w:rsidRPr="000D457F">
        <w:rPr>
          <w:sz w:val="22"/>
          <w:szCs w:val="22"/>
        </w:rPr>
        <w:t>Součástí díla je zpracování projektové dokumentace v rozsahu nezbytném pro řádné povolení, realizaci, užívání a provoz díla, zejména:</w:t>
      </w:r>
    </w:p>
    <w:p w14:paraId="2AAD5973" w14:textId="77777777" w:rsidR="005B6D8F" w:rsidRPr="000D457F" w:rsidRDefault="005B6D8F" w:rsidP="00215C2B">
      <w:pPr>
        <w:pStyle w:val="Normlnweb"/>
        <w:numPr>
          <w:ilvl w:val="0"/>
          <w:numId w:val="99"/>
        </w:numPr>
        <w:rPr>
          <w:sz w:val="22"/>
          <w:szCs w:val="22"/>
        </w:rPr>
      </w:pPr>
      <w:r w:rsidRPr="000D457F">
        <w:rPr>
          <w:sz w:val="22"/>
          <w:szCs w:val="22"/>
        </w:rPr>
        <w:t>dokumentace pro povolení stavby (DSP),</w:t>
      </w:r>
    </w:p>
    <w:p w14:paraId="574D5CE7" w14:textId="77777777" w:rsidR="005B6D8F" w:rsidRPr="000D457F" w:rsidRDefault="005B6D8F" w:rsidP="00215C2B">
      <w:pPr>
        <w:pStyle w:val="Normlnweb"/>
        <w:numPr>
          <w:ilvl w:val="0"/>
          <w:numId w:val="99"/>
        </w:numPr>
        <w:rPr>
          <w:sz w:val="22"/>
          <w:szCs w:val="22"/>
        </w:rPr>
      </w:pPr>
      <w:r w:rsidRPr="000D457F">
        <w:rPr>
          <w:sz w:val="22"/>
          <w:szCs w:val="22"/>
        </w:rPr>
        <w:t>dokumentace pro provedení stavby (DPS),</w:t>
      </w:r>
    </w:p>
    <w:p w14:paraId="4DF1F8BD" w14:textId="77777777" w:rsidR="005B6D8F" w:rsidRPr="000D457F" w:rsidRDefault="005B6D8F" w:rsidP="00215C2B">
      <w:pPr>
        <w:pStyle w:val="Normlnweb"/>
        <w:numPr>
          <w:ilvl w:val="0"/>
          <w:numId w:val="99"/>
        </w:numPr>
        <w:rPr>
          <w:sz w:val="22"/>
          <w:szCs w:val="22"/>
        </w:rPr>
      </w:pPr>
      <w:r w:rsidRPr="000D457F">
        <w:rPr>
          <w:sz w:val="22"/>
          <w:szCs w:val="22"/>
        </w:rPr>
        <w:t>dokumentace skutečného provedení stavby,</w:t>
      </w:r>
    </w:p>
    <w:p w14:paraId="56E036F0" w14:textId="77777777" w:rsidR="005B6D8F" w:rsidRPr="000D457F" w:rsidRDefault="005B6D8F" w:rsidP="00215C2B">
      <w:pPr>
        <w:pStyle w:val="Normlnweb"/>
        <w:numPr>
          <w:ilvl w:val="0"/>
          <w:numId w:val="99"/>
        </w:numPr>
        <w:rPr>
          <w:sz w:val="22"/>
          <w:szCs w:val="22"/>
        </w:rPr>
      </w:pPr>
      <w:r w:rsidRPr="000D457F">
        <w:rPr>
          <w:sz w:val="22"/>
          <w:szCs w:val="22"/>
        </w:rPr>
        <w:t>projektová dokumentace demolic.</w:t>
      </w:r>
    </w:p>
    <w:p w14:paraId="72A86B94" w14:textId="77777777" w:rsidR="005B6D8F" w:rsidRPr="000D457F" w:rsidRDefault="005B6D8F" w:rsidP="003F000C">
      <w:pPr>
        <w:pStyle w:val="Normlnweb"/>
        <w:jc w:val="both"/>
        <w:rPr>
          <w:sz w:val="22"/>
          <w:szCs w:val="22"/>
        </w:rPr>
      </w:pPr>
      <w:r w:rsidRPr="000D457F">
        <w:rPr>
          <w:sz w:val="22"/>
          <w:szCs w:val="22"/>
        </w:rPr>
        <w:t>Zhotovitel je oprávněn jednotlivé stupně projektové dokumentace slučovat nebo zpracovávat souběžně, pokud tím nebude dotčena přehlednost dokumentace, postup povolovacích řízení ani možnost kontroly ze strany Objednatele.</w:t>
      </w:r>
    </w:p>
    <w:p w14:paraId="4233F72A" w14:textId="77777777" w:rsidR="005B6D8F" w:rsidRPr="000D457F" w:rsidRDefault="005B6D8F" w:rsidP="003F000C">
      <w:pPr>
        <w:pStyle w:val="Normlnweb"/>
        <w:jc w:val="both"/>
        <w:rPr>
          <w:sz w:val="22"/>
          <w:szCs w:val="22"/>
        </w:rPr>
      </w:pPr>
      <w:r w:rsidRPr="000D457F">
        <w:rPr>
          <w:sz w:val="22"/>
          <w:szCs w:val="22"/>
        </w:rPr>
        <w:t xml:space="preserve">Projektová dokumentace podléhá </w:t>
      </w:r>
      <w:r w:rsidRPr="000D457F">
        <w:rPr>
          <w:rStyle w:val="Siln"/>
          <w:b w:val="0"/>
          <w:sz w:val="22"/>
          <w:szCs w:val="22"/>
        </w:rPr>
        <w:t>kontrole ze strany TDI</w:t>
      </w:r>
      <w:r w:rsidRPr="000D457F">
        <w:rPr>
          <w:sz w:val="22"/>
          <w:szCs w:val="22"/>
        </w:rPr>
        <w:t>, která představuje kontrolu věcné a formální správnosti z hlediska souladu s touto smlouvou a požadavky Objednatele; tato kontrola nezbavuje Zhotovitele odpovědnosti za správnost, úplnost a funkčnost návrhu ani nepřenáší odpovědnost za návrhová řešení na Objednatele.</w:t>
      </w:r>
    </w:p>
    <w:p w14:paraId="23ADEF1D" w14:textId="3A21AEC7" w:rsidR="00F46379" w:rsidRPr="00BB2BF3" w:rsidRDefault="00F46379" w:rsidP="00F46379">
      <w:pPr>
        <w:pStyle w:val="Nadpis2"/>
        <w:rPr>
          <w:sz w:val="22"/>
          <w:szCs w:val="22"/>
        </w:rPr>
      </w:pPr>
      <w:r w:rsidRPr="00BB2BF3">
        <w:rPr>
          <w:sz w:val="22"/>
          <w:szCs w:val="22"/>
        </w:rPr>
        <w:t xml:space="preserve">2.4 </w:t>
      </w:r>
      <w:r w:rsidR="00FB7034" w:rsidRPr="00FB7034">
        <w:rPr>
          <w:sz w:val="22"/>
          <w:szCs w:val="22"/>
        </w:rPr>
        <w:t>Průzkumy, odborné podklady a archeologický dohled</w:t>
      </w:r>
    </w:p>
    <w:p w14:paraId="1097AA41" w14:textId="77777777" w:rsidR="00FB7034" w:rsidRPr="000D457F" w:rsidRDefault="00FB7034" w:rsidP="00FB7034">
      <w:pPr>
        <w:pStyle w:val="Normlnweb"/>
        <w:rPr>
          <w:sz w:val="22"/>
          <w:szCs w:val="22"/>
        </w:rPr>
      </w:pPr>
      <w:r w:rsidRPr="000D457F">
        <w:rPr>
          <w:sz w:val="22"/>
          <w:szCs w:val="22"/>
        </w:rPr>
        <w:t>Součástí díla je zajištění takových odborných průzkumů a podkladů, které:</w:t>
      </w:r>
    </w:p>
    <w:p w14:paraId="256B39AF" w14:textId="77777777" w:rsidR="00FB7034" w:rsidRPr="000D457F" w:rsidRDefault="00FB7034" w:rsidP="00215C2B">
      <w:pPr>
        <w:pStyle w:val="Normlnweb"/>
        <w:numPr>
          <w:ilvl w:val="0"/>
          <w:numId w:val="100"/>
        </w:numPr>
        <w:rPr>
          <w:sz w:val="22"/>
          <w:szCs w:val="22"/>
        </w:rPr>
      </w:pPr>
      <w:r w:rsidRPr="000D457F">
        <w:rPr>
          <w:sz w:val="22"/>
          <w:szCs w:val="22"/>
        </w:rPr>
        <w:t>nebyly poskytnuty Objednatelem v rámci zadávacího řízení,</w:t>
      </w:r>
    </w:p>
    <w:p w14:paraId="1D90BFA6" w14:textId="77777777" w:rsidR="00FB7034" w:rsidRPr="000D457F" w:rsidRDefault="00FB7034" w:rsidP="00215C2B">
      <w:pPr>
        <w:pStyle w:val="Normlnweb"/>
        <w:numPr>
          <w:ilvl w:val="0"/>
          <w:numId w:val="100"/>
        </w:numPr>
        <w:rPr>
          <w:sz w:val="22"/>
          <w:szCs w:val="22"/>
        </w:rPr>
      </w:pPr>
      <w:r w:rsidRPr="000D457F">
        <w:rPr>
          <w:sz w:val="22"/>
          <w:szCs w:val="22"/>
        </w:rPr>
        <w:t>a jsou nezbytné pro řádný návrh a realizaci díla.</w:t>
      </w:r>
    </w:p>
    <w:p w14:paraId="55150B4F" w14:textId="77777777" w:rsidR="00FB7034" w:rsidRPr="000D457F" w:rsidRDefault="00FB7034" w:rsidP="003F000C">
      <w:pPr>
        <w:pStyle w:val="Normlnweb"/>
        <w:jc w:val="both"/>
        <w:rPr>
          <w:sz w:val="22"/>
          <w:szCs w:val="22"/>
        </w:rPr>
      </w:pPr>
      <w:r w:rsidRPr="000D457F">
        <w:rPr>
          <w:sz w:val="22"/>
          <w:szCs w:val="22"/>
        </w:rPr>
        <w:t>Zhotovitel je povinen posoudit dostatečnost podkladů poskytnutých Objednatelem a provést pouze ty průzkumy, jejichž absence by objektivně bránila řádnému návrhu nebo realizaci díla.</w:t>
      </w:r>
    </w:p>
    <w:p w14:paraId="235FC4E5" w14:textId="77777777" w:rsidR="00FB7034" w:rsidRPr="000D457F" w:rsidRDefault="00FB7034" w:rsidP="003F000C">
      <w:pPr>
        <w:pStyle w:val="Normlnweb"/>
        <w:rPr>
          <w:sz w:val="22"/>
          <w:szCs w:val="22"/>
        </w:rPr>
      </w:pPr>
      <w:r w:rsidRPr="000D457F">
        <w:rPr>
          <w:sz w:val="22"/>
          <w:szCs w:val="22"/>
        </w:rPr>
        <w:t xml:space="preserve">Stavba se nachází v </w:t>
      </w:r>
      <w:r w:rsidRPr="000D457F">
        <w:rPr>
          <w:rStyle w:val="Siln"/>
          <w:b w:val="0"/>
          <w:sz w:val="22"/>
          <w:szCs w:val="22"/>
        </w:rPr>
        <w:t>archeologicky cenném území</w:t>
      </w:r>
      <w:r w:rsidRPr="000D457F">
        <w:rPr>
          <w:sz w:val="22"/>
          <w:szCs w:val="22"/>
        </w:rPr>
        <w:t>.</w:t>
      </w:r>
      <w:r w:rsidRPr="000D457F">
        <w:rPr>
          <w:sz w:val="22"/>
          <w:szCs w:val="22"/>
        </w:rPr>
        <w:br/>
        <w:t xml:space="preserve">Z tohoto důvodu zajistí Objednatel </w:t>
      </w:r>
      <w:r w:rsidRPr="000D457F">
        <w:rPr>
          <w:rStyle w:val="Siln"/>
          <w:b w:val="0"/>
          <w:sz w:val="22"/>
          <w:szCs w:val="22"/>
        </w:rPr>
        <w:t>objednání a smluvní zajištění archeologického dohledu</w:t>
      </w:r>
      <w:r w:rsidRPr="000D457F">
        <w:rPr>
          <w:sz w:val="22"/>
          <w:szCs w:val="22"/>
        </w:rPr>
        <w:t xml:space="preserve"> po dobu provádění zemních prací.</w:t>
      </w:r>
    </w:p>
    <w:p w14:paraId="2C114DF3" w14:textId="77777777" w:rsidR="00FB7034" w:rsidRPr="000D457F" w:rsidRDefault="00FB7034" w:rsidP="00FB7034">
      <w:pPr>
        <w:pStyle w:val="Normlnweb"/>
        <w:rPr>
          <w:sz w:val="22"/>
          <w:szCs w:val="22"/>
        </w:rPr>
      </w:pPr>
      <w:r w:rsidRPr="000D457F">
        <w:rPr>
          <w:sz w:val="22"/>
          <w:szCs w:val="22"/>
        </w:rPr>
        <w:t>Zhotovitel je povinen zejména:</w:t>
      </w:r>
    </w:p>
    <w:p w14:paraId="2EE82511" w14:textId="77777777" w:rsidR="00FB7034" w:rsidRPr="000D457F" w:rsidRDefault="00FB7034" w:rsidP="00215C2B">
      <w:pPr>
        <w:pStyle w:val="Normlnweb"/>
        <w:numPr>
          <w:ilvl w:val="0"/>
          <w:numId w:val="101"/>
        </w:numPr>
        <w:rPr>
          <w:sz w:val="22"/>
          <w:szCs w:val="22"/>
        </w:rPr>
      </w:pPr>
      <w:r w:rsidRPr="000D457F">
        <w:rPr>
          <w:sz w:val="22"/>
          <w:szCs w:val="22"/>
        </w:rPr>
        <w:t xml:space="preserve">nejméně </w:t>
      </w:r>
      <w:r w:rsidRPr="000D457F">
        <w:rPr>
          <w:rStyle w:val="Siln"/>
          <w:b w:val="0"/>
          <w:sz w:val="22"/>
          <w:szCs w:val="22"/>
        </w:rPr>
        <w:t>30 dní před zahájením zemních prací</w:t>
      </w:r>
      <w:r w:rsidRPr="000D457F">
        <w:rPr>
          <w:sz w:val="22"/>
          <w:szCs w:val="22"/>
        </w:rPr>
        <w:t xml:space="preserve"> písemně vyzvat Objednatele k uzavření smlouvy o archeologickém dohledu,</w:t>
      </w:r>
    </w:p>
    <w:p w14:paraId="1AE2C316" w14:textId="77777777" w:rsidR="00FB7034" w:rsidRPr="000D457F" w:rsidRDefault="00FB7034" w:rsidP="00215C2B">
      <w:pPr>
        <w:pStyle w:val="Normlnweb"/>
        <w:numPr>
          <w:ilvl w:val="0"/>
          <w:numId w:val="101"/>
        </w:numPr>
        <w:rPr>
          <w:sz w:val="22"/>
          <w:szCs w:val="22"/>
        </w:rPr>
      </w:pPr>
      <w:r w:rsidRPr="000D457F">
        <w:rPr>
          <w:sz w:val="22"/>
          <w:szCs w:val="22"/>
        </w:rPr>
        <w:t>poskytnout Objednateli nezbytné podklady pro zajištění archeologického dohledu,</w:t>
      </w:r>
    </w:p>
    <w:p w14:paraId="0862E888" w14:textId="77777777" w:rsidR="00FB7034" w:rsidRPr="000D457F" w:rsidRDefault="00FB7034" w:rsidP="00215C2B">
      <w:pPr>
        <w:pStyle w:val="Normlnweb"/>
        <w:numPr>
          <w:ilvl w:val="0"/>
          <w:numId w:val="101"/>
        </w:numPr>
        <w:rPr>
          <w:sz w:val="22"/>
          <w:szCs w:val="22"/>
        </w:rPr>
      </w:pPr>
      <w:r w:rsidRPr="000D457F">
        <w:rPr>
          <w:sz w:val="22"/>
          <w:szCs w:val="22"/>
        </w:rPr>
        <w:t>umožnit archeologům přístup na staveniště a poskytnout jim potřebnou součinnost,</w:t>
      </w:r>
    </w:p>
    <w:p w14:paraId="557F4C19" w14:textId="175A27E2" w:rsidR="00FB7034" w:rsidRPr="000D457F" w:rsidRDefault="00FB7034" w:rsidP="00215C2B">
      <w:pPr>
        <w:pStyle w:val="Normlnweb"/>
        <w:numPr>
          <w:ilvl w:val="0"/>
          <w:numId w:val="101"/>
        </w:numPr>
        <w:rPr>
          <w:sz w:val="22"/>
          <w:szCs w:val="22"/>
        </w:rPr>
      </w:pPr>
      <w:r w:rsidRPr="000D457F">
        <w:rPr>
          <w:sz w:val="22"/>
          <w:szCs w:val="22"/>
        </w:rPr>
        <w:t>bezodkladně ohlásit každý archeologický nález v souladu s § 23 zákona č. 20/1987 Sb.</w:t>
      </w:r>
      <w:r w:rsidR="00C737E7" w:rsidRPr="000D457F">
        <w:rPr>
          <w:sz w:val="22"/>
          <w:szCs w:val="22"/>
        </w:rPr>
        <w:t>, o státní památkové péči, ve znění pozdějších předpisů.</w:t>
      </w:r>
    </w:p>
    <w:p w14:paraId="0F9738BF" w14:textId="77777777" w:rsidR="00FB7034" w:rsidRPr="000D457F" w:rsidRDefault="00FB7034" w:rsidP="003F000C">
      <w:pPr>
        <w:pStyle w:val="Normlnweb"/>
        <w:jc w:val="both"/>
        <w:rPr>
          <w:sz w:val="22"/>
          <w:szCs w:val="22"/>
        </w:rPr>
      </w:pPr>
      <w:r w:rsidRPr="000D457F">
        <w:rPr>
          <w:sz w:val="22"/>
          <w:szCs w:val="22"/>
        </w:rPr>
        <w:t>Zhotovitel bere na vědomí, že skutečnost, že stavba probíhá v archeologicky cenném území, mu byla známa již při podání nabídky.</w:t>
      </w:r>
    </w:p>
    <w:p w14:paraId="3768ACD0" w14:textId="77777777" w:rsidR="00FB7034" w:rsidRPr="000D457F" w:rsidRDefault="00FB7034" w:rsidP="003F000C">
      <w:pPr>
        <w:pStyle w:val="Normlnweb"/>
        <w:jc w:val="both"/>
        <w:rPr>
          <w:sz w:val="22"/>
          <w:szCs w:val="22"/>
        </w:rPr>
      </w:pPr>
      <w:r w:rsidRPr="000D457F">
        <w:rPr>
          <w:sz w:val="22"/>
          <w:szCs w:val="22"/>
        </w:rPr>
        <w:t xml:space="preserve">Krátkodobé přerušení prací způsobené archeologickým dohledem </w:t>
      </w:r>
      <w:r w:rsidRPr="000D457F">
        <w:rPr>
          <w:rStyle w:val="Siln"/>
          <w:b w:val="0"/>
          <w:sz w:val="22"/>
          <w:szCs w:val="22"/>
        </w:rPr>
        <w:t>nemá vliv na cenu ani termín dokončení díla</w:t>
      </w:r>
      <w:r w:rsidRPr="000D457F">
        <w:rPr>
          <w:sz w:val="22"/>
          <w:szCs w:val="22"/>
        </w:rPr>
        <w:t>.</w:t>
      </w:r>
      <w:r w:rsidRPr="000D457F">
        <w:rPr>
          <w:sz w:val="22"/>
          <w:szCs w:val="22"/>
        </w:rPr>
        <w:br/>
        <w:t xml:space="preserve">Pouze v případě přerušení prací delšího než </w:t>
      </w:r>
      <w:r w:rsidRPr="000D457F">
        <w:rPr>
          <w:rStyle w:val="Siln"/>
          <w:b w:val="0"/>
          <w:sz w:val="22"/>
          <w:szCs w:val="22"/>
        </w:rPr>
        <w:t>30 kalendářních dnů</w:t>
      </w:r>
      <w:r w:rsidRPr="000D457F">
        <w:rPr>
          <w:sz w:val="22"/>
          <w:szCs w:val="22"/>
        </w:rPr>
        <w:t xml:space="preserve"> může Zhotovitel požádat o přiměřené prodloužení lhůty</w:t>
      </w:r>
      <w:r w:rsidRPr="003F000C">
        <w:rPr>
          <w:sz w:val="22"/>
          <w:szCs w:val="22"/>
        </w:rPr>
        <w:t>.</w:t>
      </w:r>
    </w:p>
    <w:p w14:paraId="5B12726A" w14:textId="77777777" w:rsidR="003F000C" w:rsidRDefault="003F000C" w:rsidP="00F46379">
      <w:pPr>
        <w:pStyle w:val="Nadpis2"/>
        <w:rPr>
          <w:sz w:val="22"/>
          <w:szCs w:val="22"/>
        </w:rPr>
      </w:pPr>
    </w:p>
    <w:p w14:paraId="617293D8" w14:textId="536815A0" w:rsidR="00F46379" w:rsidRPr="00FB7034" w:rsidRDefault="00F46379" w:rsidP="00F46379">
      <w:pPr>
        <w:pStyle w:val="Nadpis2"/>
        <w:rPr>
          <w:sz w:val="22"/>
          <w:szCs w:val="22"/>
        </w:rPr>
      </w:pPr>
      <w:r w:rsidRPr="00FB7034">
        <w:rPr>
          <w:sz w:val="22"/>
          <w:szCs w:val="22"/>
        </w:rPr>
        <w:t xml:space="preserve">2.5 </w:t>
      </w:r>
      <w:r w:rsidR="00FB7034" w:rsidRPr="00FB7034">
        <w:rPr>
          <w:sz w:val="22"/>
          <w:szCs w:val="22"/>
        </w:rPr>
        <w:t>Dokumentace interiérů a vybavení</w:t>
      </w:r>
    </w:p>
    <w:p w14:paraId="2BCE4BCA" w14:textId="77777777" w:rsidR="00FB7034" w:rsidRPr="00235CCE" w:rsidRDefault="00FB7034" w:rsidP="00FB7034">
      <w:pPr>
        <w:pStyle w:val="Nadpis3"/>
        <w:rPr>
          <w:sz w:val="22"/>
          <w:szCs w:val="22"/>
        </w:rPr>
      </w:pPr>
      <w:r w:rsidRPr="00235CCE">
        <w:rPr>
          <w:sz w:val="22"/>
          <w:szCs w:val="22"/>
        </w:rPr>
        <w:t>2.5.1 Projekt interiérů</w:t>
      </w:r>
    </w:p>
    <w:p w14:paraId="243E401A" w14:textId="77777777" w:rsidR="00FB7034" w:rsidRPr="00235CCE" w:rsidRDefault="00FB7034" w:rsidP="00C40819">
      <w:pPr>
        <w:pStyle w:val="Normlnweb"/>
        <w:jc w:val="both"/>
        <w:rPr>
          <w:sz w:val="22"/>
          <w:szCs w:val="22"/>
        </w:rPr>
      </w:pPr>
      <w:r w:rsidRPr="00235CCE">
        <w:rPr>
          <w:sz w:val="22"/>
          <w:szCs w:val="22"/>
        </w:rPr>
        <w:t xml:space="preserve">Součástí díla je zpracování </w:t>
      </w:r>
      <w:r w:rsidRPr="00235CCE">
        <w:rPr>
          <w:rStyle w:val="Siln"/>
          <w:b w:val="0"/>
          <w:sz w:val="22"/>
          <w:szCs w:val="22"/>
        </w:rPr>
        <w:t>podrobné projektové dokumentace interiérů</w:t>
      </w:r>
      <w:r w:rsidRPr="00235CCE">
        <w:rPr>
          <w:sz w:val="22"/>
          <w:szCs w:val="22"/>
        </w:rPr>
        <w:t>, která bude koordinována s architektonickým a technickým řešením stavby a bude zapracována zejména do dokumentace pro provedení stavby.</w:t>
      </w:r>
    </w:p>
    <w:p w14:paraId="032DF65F" w14:textId="77777777" w:rsidR="00FB7034" w:rsidRPr="00235CCE" w:rsidRDefault="00FB7034" w:rsidP="00FB7034">
      <w:pPr>
        <w:pStyle w:val="Normlnweb"/>
        <w:rPr>
          <w:sz w:val="22"/>
          <w:szCs w:val="22"/>
        </w:rPr>
      </w:pPr>
      <w:r w:rsidRPr="00235CCE">
        <w:rPr>
          <w:sz w:val="22"/>
          <w:szCs w:val="22"/>
        </w:rPr>
        <w:t>Projekt interiérů bude řešit zejména:</w:t>
      </w:r>
    </w:p>
    <w:p w14:paraId="15515496" w14:textId="77777777" w:rsidR="00FB7034" w:rsidRPr="00235CCE" w:rsidRDefault="00FB7034" w:rsidP="00215C2B">
      <w:pPr>
        <w:pStyle w:val="Normlnweb"/>
        <w:numPr>
          <w:ilvl w:val="0"/>
          <w:numId w:val="102"/>
        </w:numPr>
        <w:rPr>
          <w:sz w:val="22"/>
          <w:szCs w:val="22"/>
        </w:rPr>
      </w:pPr>
      <w:r w:rsidRPr="00235CCE">
        <w:rPr>
          <w:sz w:val="22"/>
          <w:szCs w:val="22"/>
        </w:rPr>
        <w:t>architektonické a dispoziční řešení interiérů,</w:t>
      </w:r>
    </w:p>
    <w:p w14:paraId="6C26A934" w14:textId="77777777" w:rsidR="00FB7034" w:rsidRPr="00235CCE" w:rsidRDefault="00FB7034" w:rsidP="00215C2B">
      <w:pPr>
        <w:pStyle w:val="Normlnweb"/>
        <w:numPr>
          <w:ilvl w:val="0"/>
          <w:numId w:val="102"/>
        </w:numPr>
        <w:rPr>
          <w:sz w:val="22"/>
          <w:szCs w:val="22"/>
        </w:rPr>
      </w:pPr>
      <w:r w:rsidRPr="00235CCE">
        <w:rPr>
          <w:sz w:val="22"/>
          <w:szCs w:val="22"/>
        </w:rPr>
        <w:t>materiály, povrchy a barevnost,</w:t>
      </w:r>
    </w:p>
    <w:p w14:paraId="22360EE7" w14:textId="77777777" w:rsidR="00FB7034" w:rsidRPr="00235CCE" w:rsidRDefault="00FB7034" w:rsidP="00215C2B">
      <w:pPr>
        <w:pStyle w:val="Normlnweb"/>
        <w:numPr>
          <w:ilvl w:val="0"/>
          <w:numId w:val="102"/>
        </w:numPr>
        <w:rPr>
          <w:sz w:val="22"/>
          <w:szCs w:val="22"/>
        </w:rPr>
      </w:pPr>
      <w:r w:rsidRPr="00235CCE">
        <w:rPr>
          <w:sz w:val="22"/>
          <w:szCs w:val="22"/>
        </w:rPr>
        <w:t>vestavěné a atypické prvky,</w:t>
      </w:r>
    </w:p>
    <w:p w14:paraId="0EE673AF" w14:textId="77777777" w:rsidR="00FB7034" w:rsidRPr="00235CCE" w:rsidRDefault="00FB7034" w:rsidP="00215C2B">
      <w:pPr>
        <w:pStyle w:val="Normlnweb"/>
        <w:numPr>
          <w:ilvl w:val="0"/>
          <w:numId w:val="102"/>
        </w:numPr>
        <w:rPr>
          <w:sz w:val="22"/>
          <w:szCs w:val="22"/>
        </w:rPr>
      </w:pPr>
      <w:r w:rsidRPr="00235CCE">
        <w:rPr>
          <w:sz w:val="22"/>
          <w:szCs w:val="22"/>
        </w:rPr>
        <w:t>technické vazby interiéru na stavební a technologické části,</w:t>
      </w:r>
    </w:p>
    <w:p w14:paraId="39F0CA28" w14:textId="77777777" w:rsidR="00FB7034" w:rsidRPr="00235CCE" w:rsidRDefault="00FB7034" w:rsidP="00215C2B">
      <w:pPr>
        <w:pStyle w:val="Normlnweb"/>
        <w:numPr>
          <w:ilvl w:val="0"/>
          <w:numId w:val="102"/>
        </w:numPr>
        <w:rPr>
          <w:sz w:val="22"/>
          <w:szCs w:val="22"/>
        </w:rPr>
      </w:pPr>
      <w:r w:rsidRPr="00235CCE">
        <w:rPr>
          <w:sz w:val="22"/>
          <w:szCs w:val="22"/>
        </w:rPr>
        <w:t>komunikační grafiku a orientační systémy,</w:t>
      </w:r>
    </w:p>
    <w:p w14:paraId="6588223E" w14:textId="77777777" w:rsidR="00FB7034" w:rsidRPr="00235CCE" w:rsidRDefault="00FB7034" w:rsidP="00215C2B">
      <w:pPr>
        <w:pStyle w:val="Normlnweb"/>
        <w:numPr>
          <w:ilvl w:val="0"/>
          <w:numId w:val="102"/>
        </w:numPr>
        <w:rPr>
          <w:sz w:val="22"/>
          <w:szCs w:val="22"/>
        </w:rPr>
      </w:pPr>
      <w:r w:rsidRPr="00235CCE">
        <w:rPr>
          <w:sz w:val="22"/>
          <w:szCs w:val="22"/>
        </w:rPr>
        <w:t>technickou připravenost stavby na budoucí vybavení.</w:t>
      </w:r>
    </w:p>
    <w:p w14:paraId="6CD03866" w14:textId="77777777" w:rsidR="00FB7034" w:rsidRPr="00235CCE" w:rsidRDefault="00FB7034" w:rsidP="00FB7034">
      <w:pPr>
        <w:pStyle w:val="Nadpis3"/>
        <w:rPr>
          <w:sz w:val="22"/>
          <w:szCs w:val="22"/>
        </w:rPr>
      </w:pPr>
      <w:r w:rsidRPr="00235CCE">
        <w:rPr>
          <w:sz w:val="22"/>
          <w:szCs w:val="22"/>
        </w:rPr>
        <w:t>2.5.2 Rozdělení interiérového vybavení</w:t>
      </w:r>
    </w:p>
    <w:p w14:paraId="0B109605" w14:textId="77777777" w:rsidR="00FB7034" w:rsidRPr="00235CCE" w:rsidRDefault="00FB7034" w:rsidP="00C40819">
      <w:pPr>
        <w:pStyle w:val="Normlnweb"/>
        <w:jc w:val="both"/>
        <w:rPr>
          <w:sz w:val="22"/>
          <w:szCs w:val="22"/>
        </w:rPr>
      </w:pPr>
      <w:r w:rsidRPr="00235CCE">
        <w:rPr>
          <w:sz w:val="22"/>
          <w:szCs w:val="22"/>
        </w:rPr>
        <w:t>Interiérové vybavení se pro účely této smlouvy dělí na:</w:t>
      </w:r>
    </w:p>
    <w:p w14:paraId="16580620" w14:textId="55F81E01" w:rsidR="00FB7034" w:rsidRPr="00235CCE" w:rsidRDefault="00FB7034" w:rsidP="00C40819">
      <w:pPr>
        <w:pStyle w:val="Normlnweb"/>
        <w:jc w:val="both"/>
        <w:rPr>
          <w:sz w:val="22"/>
          <w:szCs w:val="22"/>
        </w:rPr>
      </w:pPr>
      <w:r w:rsidRPr="00235CCE">
        <w:rPr>
          <w:sz w:val="22"/>
          <w:szCs w:val="22"/>
        </w:rPr>
        <w:t xml:space="preserve">a) </w:t>
      </w:r>
      <w:r w:rsidRPr="00235CCE">
        <w:rPr>
          <w:rStyle w:val="Siln"/>
          <w:sz w:val="22"/>
          <w:szCs w:val="22"/>
        </w:rPr>
        <w:t>Vybavení pevně spojené se stavbou</w:t>
      </w:r>
      <w:r w:rsidRPr="00235CCE">
        <w:rPr>
          <w:sz w:val="22"/>
          <w:szCs w:val="22"/>
        </w:rPr>
        <w:t>, které je součástí díla, zejména vestavěný nábytek</w:t>
      </w:r>
      <w:r w:rsidR="00235CCE" w:rsidRPr="00235CCE">
        <w:rPr>
          <w:sz w:val="22"/>
          <w:szCs w:val="22"/>
        </w:rPr>
        <w:t xml:space="preserve"> jako</w:t>
      </w:r>
      <w:r w:rsidRPr="00235CCE">
        <w:rPr>
          <w:sz w:val="22"/>
          <w:szCs w:val="22"/>
        </w:rPr>
        <w:t xml:space="preserve"> </w:t>
      </w:r>
      <w:r w:rsidR="00235CCE" w:rsidRPr="00235CCE">
        <w:rPr>
          <w:sz w:val="22"/>
          <w:szCs w:val="22"/>
        </w:rPr>
        <w:t>botníky a šatní skříňky</w:t>
      </w:r>
      <w:r w:rsidRPr="00235CCE">
        <w:rPr>
          <w:sz w:val="22"/>
          <w:szCs w:val="22"/>
        </w:rPr>
        <w:t>,</w:t>
      </w:r>
      <w:r w:rsidR="00235CCE" w:rsidRPr="00235CCE">
        <w:rPr>
          <w:sz w:val="22"/>
          <w:szCs w:val="22"/>
        </w:rPr>
        <w:t xml:space="preserve"> vysoušeče,</w:t>
      </w:r>
      <w:r w:rsidRPr="00235CCE">
        <w:rPr>
          <w:sz w:val="22"/>
          <w:szCs w:val="22"/>
        </w:rPr>
        <w:t xml:space="preserve"> kuchyňské linky, pulty</w:t>
      </w:r>
      <w:r w:rsidR="00235CCE" w:rsidRPr="00235CCE">
        <w:rPr>
          <w:sz w:val="22"/>
          <w:szCs w:val="22"/>
        </w:rPr>
        <w:t>, pevné části center aktivit, věšáková stěna na ručníky</w:t>
      </w:r>
      <w:r w:rsidRPr="00235CCE">
        <w:rPr>
          <w:sz w:val="22"/>
          <w:szCs w:val="22"/>
        </w:rPr>
        <w:t xml:space="preserve"> a další prvky pevně spojené se stavebními konstrukcemi nebo technologiemi.</w:t>
      </w:r>
      <w:r w:rsidR="0086253D">
        <w:rPr>
          <w:sz w:val="22"/>
          <w:szCs w:val="22"/>
        </w:rPr>
        <w:t xml:space="preserve"> </w:t>
      </w:r>
      <w:r w:rsidR="00175523">
        <w:rPr>
          <w:sz w:val="22"/>
          <w:szCs w:val="22"/>
        </w:rPr>
        <w:t>Též v</w:t>
      </w:r>
      <w:r w:rsidR="0086253D">
        <w:rPr>
          <w:sz w:val="22"/>
          <w:szCs w:val="22"/>
        </w:rPr>
        <w:t>eškeré vybavení, které je nutné pro řádnou kolaudaci díla, je Zhotovitel povinen provést jako pevně spojené se stavbou a jako součást díla.</w:t>
      </w:r>
    </w:p>
    <w:p w14:paraId="49EFB7F7" w14:textId="77777777" w:rsidR="00FB7034" w:rsidRPr="00235CCE" w:rsidRDefault="00FB7034" w:rsidP="00C40819">
      <w:pPr>
        <w:pStyle w:val="Normlnweb"/>
        <w:jc w:val="both"/>
        <w:rPr>
          <w:sz w:val="22"/>
          <w:szCs w:val="22"/>
        </w:rPr>
      </w:pPr>
      <w:r w:rsidRPr="00235CCE">
        <w:rPr>
          <w:sz w:val="22"/>
          <w:szCs w:val="22"/>
        </w:rPr>
        <w:t xml:space="preserve">b) </w:t>
      </w:r>
      <w:r w:rsidRPr="00235CCE">
        <w:rPr>
          <w:rStyle w:val="Siln"/>
          <w:sz w:val="22"/>
          <w:szCs w:val="22"/>
        </w:rPr>
        <w:t>Mobilní vybavení – stávající</w:t>
      </w:r>
      <w:r w:rsidRPr="00235CCE">
        <w:rPr>
          <w:sz w:val="22"/>
          <w:szCs w:val="22"/>
        </w:rPr>
        <w:t>, které není součástí dodávky díla; Zhotovitel je však povinen ve spolupráci s provozovatelem provést jeho rešerši, posoudit jeho využitelnost a navrhnout jeho vhodné umístění a zapojení do provozního konceptu stavby.</w:t>
      </w:r>
    </w:p>
    <w:p w14:paraId="0C715D5E" w14:textId="77777777" w:rsidR="00FB7034" w:rsidRPr="00235CCE" w:rsidRDefault="00FB7034" w:rsidP="00C40819">
      <w:pPr>
        <w:pStyle w:val="Normlnweb"/>
        <w:jc w:val="both"/>
        <w:rPr>
          <w:sz w:val="22"/>
          <w:szCs w:val="22"/>
        </w:rPr>
      </w:pPr>
      <w:r w:rsidRPr="00235CCE">
        <w:rPr>
          <w:sz w:val="22"/>
          <w:szCs w:val="22"/>
        </w:rPr>
        <w:t xml:space="preserve">c) </w:t>
      </w:r>
      <w:r w:rsidRPr="00235CCE">
        <w:rPr>
          <w:rStyle w:val="Siln"/>
          <w:sz w:val="22"/>
          <w:szCs w:val="22"/>
        </w:rPr>
        <w:t>Mobilní vybavení – nové</w:t>
      </w:r>
      <w:r w:rsidRPr="00235CCE">
        <w:rPr>
          <w:sz w:val="22"/>
          <w:szCs w:val="22"/>
        </w:rPr>
        <w:t xml:space="preserve">, které není součástí dodávky díla; projektová dokumentace interiérů tuto část vybavení popíše, specifikuje a </w:t>
      </w:r>
      <w:proofErr w:type="spellStart"/>
      <w:r w:rsidRPr="00235CCE">
        <w:rPr>
          <w:sz w:val="22"/>
          <w:szCs w:val="22"/>
        </w:rPr>
        <w:t>vyrozpočtuje</w:t>
      </w:r>
      <w:proofErr w:type="spellEnd"/>
      <w:r w:rsidRPr="00235CCE">
        <w:rPr>
          <w:sz w:val="22"/>
          <w:szCs w:val="22"/>
        </w:rPr>
        <w:t xml:space="preserve"> tak, aby mohla sloužit jako podklad pro zadání samostatné veřejné zakázky v souladu se zákonem o zadávání veřejných zakázek. Tato část dokumentace bude zpracována jako </w:t>
      </w:r>
      <w:r w:rsidRPr="00235CCE">
        <w:rPr>
          <w:rStyle w:val="Siln"/>
          <w:b w:val="0"/>
          <w:sz w:val="22"/>
          <w:szCs w:val="22"/>
        </w:rPr>
        <w:t>samostatně oddělitelný dokument</w:t>
      </w:r>
      <w:r w:rsidRPr="00235CCE">
        <w:rPr>
          <w:sz w:val="22"/>
          <w:szCs w:val="22"/>
        </w:rPr>
        <w:t>, včetně samostatného rozpočtu.</w:t>
      </w:r>
    </w:p>
    <w:p w14:paraId="7417A26E" w14:textId="77777777" w:rsidR="00FB7034" w:rsidRPr="00235CCE" w:rsidRDefault="00FB7034" w:rsidP="00C40819">
      <w:pPr>
        <w:pStyle w:val="Normlnweb"/>
        <w:jc w:val="both"/>
        <w:rPr>
          <w:sz w:val="22"/>
          <w:szCs w:val="22"/>
        </w:rPr>
      </w:pPr>
      <w:r w:rsidRPr="00235CCE">
        <w:rPr>
          <w:sz w:val="22"/>
          <w:szCs w:val="22"/>
        </w:rPr>
        <w:t>Požadavky provozovatele na nový mobilní inventář mohou mít vliv na vnitřní rozvody a technickou připravenost stavby; tyto úpravy jsou součástí díla a jsou zahrnuty v ceně díla.</w:t>
      </w:r>
    </w:p>
    <w:p w14:paraId="16F91362" w14:textId="0CDC807A" w:rsidR="00FB7034" w:rsidRPr="00235CCE" w:rsidRDefault="00FB7034" w:rsidP="00F46379">
      <w:pPr>
        <w:pStyle w:val="Nadpis2"/>
        <w:rPr>
          <w:sz w:val="22"/>
          <w:szCs w:val="22"/>
        </w:rPr>
      </w:pPr>
      <w:r w:rsidRPr="00235CCE">
        <w:rPr>
          <w:sz w:val="22"/>
          <w:szCs w:val="22"/>
        </w:rPr>
        <w:t>2.6 Položkový rozpočet</w:t>
      </w:r>
    </w:p>
    <w:p w14:paraId="5764CA1E" w14:textId="77777777" w:rsidR="00FB7034" w:rsidRPr="00235CCE" w:rsidRDefault="00FB703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Součástí díla je zpracování </w:t>
      </w:r>
      <w:r w:rsidRPr="00C73497">
        <w:rPr>
          <w:rFonts w:ascii="Times New Roman" w:eastAsia="Times New Roman" w:hAnsi="Times New Roman" w:cs="Times New Roman"/>
          <w:lang w:eastAsia="cs-CZ"/>
        </w:rPr>
        <w:t>podrobného položkového rozpočtu</w:t>
      </w:r>
      <w:r w:rsidRPr="00235CCE">
        <w:rPr>
          <w:rFonts w:ascii="Times New Roman" w:eastAsia="Times New Roman" w:hAnsi="Times New Roman" w:cs="Times New Roman"/>
          <w:lang w:eastAsia="cs-CZ"/>
        </w:rPr>
        <w:t xml:space="preserve"> v obvyklém rozsahu a podrobnosti odpovídající běžné praxi </w:t>
      </w:r>
      <w:r w:rsidRPr="00C73497">
        <w:rPr>
          <w:rFonts w:ascii="Times New Roman" w:eastAsia="Times New Roman" w:hAnsi="Times New Roman" w:cs="Times New Roman"/>
          <w:lang w:eastAsia="cs-CZ"/>
        </w:rPr>
        <w:t>u stavebních zakázek veřejných zadavatelů</w:t>
      </w:r>
      <w:r w:rsidRPr="00235CCE">
        <w:rPr>
          <w:rFonts w:ascii="Times New Roman" w:eastAsia="Times New Roman" w:hAnsi="Times New Roman" w:cs="Times New Roman"/>
          <w:lang w:eastAsia="cs-CZ"/>
        </w:rPr>
        <w:t>, a to v členění umožňujícím kontrolu postupu prací, fakturaci a výkon technického dozoru.</w:t>
      </w:r>
    </w:p>
    <w:p w14:paraId="50AAB4BE" w14:textId="77777777" w:rsidR="00FB7034" w:rsidRPr="00235CCE" w:rsidRDefault="00FB703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Položkový rozpočet nemá cenotvorný význam a slouží výhradně pro účely kontroly, evidence a fakturace.</w:t>
      </w:r>
    </w:p>
    <w:p w14:paraId="1F31A898" w14:textId="277CDEDF" w:rsidR="00FB7034" w:rsidRPr="00235CCE" w:rsidRDefault="00FB7034" w:rsidP="00C40819">
      <w:pPr>
        <w:pStyle w:val="Nadpis2"/>
        <w:jc w:val="both"/>
        <w:rPr>
          <w:sz w:val="22"/>
          <w:szCs w:val="22"/>
        </w:rPr>
      </w:pPr>
      <w:r w:rsidRPr="00235CCE">
        <w:rPr>
          <w:b w:val="0"/>
          <w:sz w:val="22"/>
          <w:szCs w:val="22"/>
        </w:rPr>
        <w:t>U stavebních a technologických prvků je oproti běžným zvyklostem přípustné uvádět konkrétní výrobky;</w:t>
      </w:r>
      <w:r w:rsidRPr="00235CCE">
        <w:rPr>
          <w:sz w:val="22"/>
          <w:szCs w:val="22"/>
        </w:rPr>
        <w:t xml:space="preserve"> </w:t>
      </w:r>
      <w:r w:rsidRPr="00235CCE">
        <w:rPr>
          <w:b w:val="0"/>
          <w:sz w:val="22"/>
          <w:szCs w:val="22"/>
        </w:rPr>
        <w:t>u</w:t>
      </w:r>
      <w:r w:rsidRPr="00235CCE">
        <w:rPr>
          <w:sz w:val="22"/>
          <w:szCs w:val="22"/>
        </w:rPr>
        <w:t xml:space="preserve"> </w:t>
      </w:r>
      <w:r w:rsidRPr="00235CCE">
        <w:rPr>
          <w:rStyle w:val="Siln"/>
          <w:sz w:val="22"/>
          <w:szCs w:val="22"/>
        </w:rPr>
        <w:t>nového mobilního interiérového vybavení</w:t>
      </w:r>
      <w:r w:rsidR="007141B3">
        <w:rPr>
          <w:rStyle w:val="Siln"/>
          <w:sz w:val="22"/>
          <w:szCs w:val="22"/>
        </w:rPr>
        <w:t xml:space="preserve"> a SO parkoviště</w:t>
      </w:r>
      <w:r w:rsidRPr="00235CCE">
        <w:rPr>
          <w:sz w:val="22"/>
          <w:szCs w:val="22"/>
        </w:rPr>
        <w:t xml:space="preserve"> </w:t>
      </w:r>
      <w:r w:rsidRPr="00235CCE">
        <w:rPr>
          <w:b w:val="0"/>
          <w:sz w:val="22"/>
          <w:szCs w:val="22"/>
        </w:rPr>
        <w:t xml:space="preserve">se </w:t>
      </w:r>
      <w:r w:rsidR="007141B3">
        <w:rPr>
          <w:b w:val="0"/>
          <w:sz w:val="22"/>
          <w:szCs w:val="22"/>
        </w:rPr>
        <w:t xml:space="preserve">však </w:t>
      </w:r>
      <w:r w:rsidRPr="00235CCE">
        <w:rPr>
          <w:b w:val="0"/>
          <w:sz w:val="22"/>
          <w:szCs w:val="22"/>
        </w:rPr>
        <w:t>konkrétní výrobky uvádět nesmějí.</w:t>
      </w:r>
    </w:p>
    <w:p w14:paraId="7945198C" w14:textId="77777777" w:rsidR="00E22BCB" w:rsidRPr="00235CCE" w:rsidRDefault="00E22BCB" w:rsidP="00E22BCB">
      <w:pPr>
        <w:pStyle w:val="Nadpis2"/>
        <w:rPr>
          <w:sz w:val="22"/>
          <w:szCs w:val="22"/>
        </w:rPr>
      </w:pPr>
      <w:r w:rsidRPr="00235CCE">
        <w:rPr>
          <w:sz w:val="22"/>
          <w:szCs w:val="22"/>
        </w:rPr>
        <w:t>2.7 Dokumentace jako nástroj realizace</w:t>
      </w:r>
    </w:p>
    <w:p w14:paraId="6AF206D8" w14:textId="77777777" w:rsidR="00E22BCB" w:rsidRPr="00235CCE" w:rsidRDefault="00E22BCB" w:rsidP="00E22BCB">
      <w:pPr>
        <w:pStyle w:val="Normlnweb"/>
        <w:rPr>
          <w:sz w:val="22"/>
          <w:szCs w:val="22"/>
        </w:rPr>
      </w:pPr>
      <w:r w:rsidRPr="00235CCE">
        <w:rPr>
          <w:sz w:val="22"/>
          <w:szCs w:val="22"/>
        </w:rPr>
        <w:t>Projektová dokumentace, rozpočty, výkresy a další podklady slouží jako nástroje k realizaci díla a jeho kontrole. Dokumentace:</w:t>
      </w:r>
    </w:p>
    <w:p w14:paraId="61FD7764" w14:textId="77777777" w:rsidR="00E22BCB" w:rsidRPr="00235CCE" w:rsidRDefault="00E22BCB" w:rsidP="00215C2B">
      <w:pPr>
        <w:pStyle w:val="Normlnweb"/>
        <w:numPr>
          <w:ilvl w:val="0"/>
          <w:numId w:val="103"/>
        </w:numPr>
        <w:rPr>
          <w:sz w:val="22"/>
          <w:szCs w:val="22"/>
        </w:rPr>
      </w:pPr>
      <w:r w:rsidRPr="00235CCE">
        <w:rPr>
          <w:sz w:val="22"/>
          <w:szCs w:val="22"/>
        </w:rPr>
        <w:t>se může v průběhu plnění zpřesňovat a aktualizovat,</w:t>
      </w:r>
    </w:p>
    <w:p w14:paraId="53DA18F5" w14:textId="77777777" w:rsidR="00E22BCB" w:rsidRPr="00235CCE" w:rsidRDefault="00E22BCB" w:rsidP="00215C2B">
      <w:pPr>
        <w:pStyle w:val="Normlnweb"/>
        <w:numPr>
          <w:ilvl w:val="0"/>
          <w:numId w:val="103"/>
        </w:numPr>
        <w:rPr>
          <w:sz w:val="22"/>
          <w:szCs w:val="22"/>
        </w:rPr>
      </w:pPr>
      <w:r w:rsidRPr="00235CCE">
        <w:rPr>
          <w:sz w:val="22"/>
          <w:szCs w:val="22"/>
        </w:rPr>
        <w:t>nevymezuje samostatně rozsah díla ani cenu,</w:t>
      </w:r>
    </w:p>
    <w:p w14:paraId="70FC62D7" w14:textId="77777777" w:rsidR="00E22BCB" w:rsidRPr="00235CCE" w:rsidRDefault="00E22BCB" w:rsidP="00215C2B">
      <w:pPr>
        <w:pStyle w:val="Normlnweb"/>
        <w:numPr>
          <w:ilvl w:val="0"/>
          <w:numId w:val="103"/>
        </w:numPr>
        <w:rPr>
          <w:sz w:val="22"/>
          <w:szCs w:val="22"/>
        </w:rPr>
      </w:pPr>
      <w:r w:rsidRPr="00235CCE">
        <w:rPr>
          <w:sz w:val="22"/>
          <w:szCs w:val="22"/>
        </w:rPr>
        <w:t>nezakládá bez dalšího nárok na změnu ceny nebo termínu.</w:t>
      </w:r>
    </w:p>
    <w:p w14:paraId="1D68CB44" w14:textId="77777777" w:rsidR="00E22BCB" w:rsidRPr="00235CCE" w:rsidRDefault="00E22BCB" w:rsidP="00C40819">
      <w:pPr>
        <w:pStyle w:val="Normlnweb"/>
        <w:jc w:val="both"/>
        <w:rPr>
          <w:sz w:val="22"/>
          <w:szCs w:val="22"/>
        </w:rPr>
      </w:pPr>
      <w:r w:rsidRPr="00235CCE">
        <w:rPr>
          <w:sz w:val="22"/>
          <w:szCs w:val="22"/>
        </w:rPr>
        <w:t>Rozpory nebo nejasnosti v dokumentaci nezbavují Zhotovitele odpovědnosti za dosažení sjednaného účelu díla.</w:t>
      </w:r>
    </w:p>
    <w:p w14:paraId="1078BE5D" w14:textId="77777777" w:rsidR="00E22BCB" w:rsidRPr="00235CCE" w:rsidRDefault="00E22BCB" w:rsidP="00E22BCB">
      <w:pPr>
        <w:pStyle w:val="Nadpis2"/>
        <w:rPr>
          <w:sz w:val="22"/>
          <w:szCs w:val="22"/>
        </w:rPr>
      </w:pPr>
      <w:r w:rsidRPr="00235CCE">
        <w:rPr>
          <w:sz w:val="22"/>
          <w:szCs w:val="22"/>
        </w:rPr>
        <w:t>2.8 Vazba na provoz, zkoušky a součinnost Objednatele</w:t>
      </w:r>
    </w:p>
    <w:p w14:paraId="032BA824" w14:textId="77777777" w:rsidR="00E22BCB" w:rsidRPr="00235CCE" w:rsidRDefault="00E22BCB" w:rsidP="00C40819">
      <w:pPr>
        <w:pStyle w:val="Normlnweb"/>
        <w:jc w:val="both"/>
        <w:rPr>
          <w:sz w:val="22"/>
          <w:szCs w:val="22"/>
        </w:rPr>
      </w:pPr>
      <w:r w:rsidRPr="00235CCE">
        <w:rPr>
          <w:sz w:val="22"/>
          <w:szCs w:val="22"/>
        </w:rPr>
        <w:t>Zhotovitel bere na vědomí, že některé zkoušky, měření a dolaďování technických systémů nelze objektivně provést ke dni převzetí díla z důvodu klimatických nebo provozních podmínek.</w:t>
      </w:r>
    </w:p>
    <w:p w14:paraId="3CDE22F4" w14:textId="77777777" w:rsidR="00E22BCB" w:rsidRPr="00235CCE" w:rsidRDefault="00E22BCB" w:rsidP="00C40819">
      <w:pPr>
        <w:pStyle w:val="Normlnweb"/>
        <w:jc w:val="both"/>
        <w:rPr>
          <w:sz w:val="22"/>
          <w:szCs w:val="22"/>
        </w:rPr>
      </w:pPr>
      <w:r w:rsidRPr="00235CCE">
        <w:rPr>
          <w:sz w:val="22"/>
          <w:szCs w:val="22"/>
        </w:rPr>
        <w:t>Takové zkoušky a následné dolaďování technických systémů jsou součástí díla a budou provedeny v nejbližších vhodných podmínkách.</w:t>
      </w:r>
    </w:p>
    <w:p w14:paraId="30EFB51F" w14:textId="77777777" w:rsidR="00E22BCB" w:rsidRPr="00235CCE" w:rsidRDefault="00E22BCB" w:rsidP="00C40819">
      <w:pPr>
        <w:pStyle w:val="Normlnweb"/>
        <w:jc w:val="both"/>
        <w:rPr>
          <w:sz w:val="22"/>
          <w:szCs w:val="22"/>
        </w:rPr>
      </w:pPr>
      <w:r w:rsidRPr="00235CCE">
        <w:rPr>
          <w:sz w:val="22"/>
          <w:szCs w:val="22"/>
        </w:rPr>
        <w:t>Objednatel poskytne Zhotoviteli nezbytnou součinnost, zejména uzavřením smluv o odběru energií a médií, v rozsahu a termínech stanovených touto smlouvou, aniž by tím byla dotčena odpovědnost Zhotovitele za funkčnost díla.</w:t>
      </w:r>
    </w:p>
    <w:p w14:paraId="61A7FF64" w14:textId="51AC2411" w:rsidR="00F46379" w:rsidRPr="00235CCE" w:rsidRDefault="00B765B6" w:rsidP="00F46379">
      <w:pPr>
        <w:pStyle w:val="Nadpis2"/>
        <w:rPr>
          <w:sz w:val="22"/>
          <w:szCs w:val="22"/>
        </w:rPr>
      </w:pPr>
      <w:r w:rsidRPr="00235CCE">
        <w:rPr>
          <w:sz w:val="22"/>
          <w:szCs w:val="22"/>
        </w:rPr>
        <w:t xml:space="preserve">2.9 </w:t>
      </w:r>
      <w:r w:rsidR="00F46379" w:rsidRPr="00235CCE">
        <w:rPr>
          <w:sz w:val="22"/>
          <w:szCs w:val="22"/>
        </w:rPr>
        <w:t>Technické předpisy</w:t>
      </w:r>
    </w:p>
    <w:p w14:paraId="3F7F7DC3" w14:textId="77777777" w:rsidR="00B765B6" w:rsidRPr="00235CCE" w:rsidRDefault="00B765B6"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je povinen provádět dílo v souladu s právními předpisy, bezpečnostními a požárními předpisy a s technickými normami (zejména ČSN, EN a ISO), a to v jejich platném a účinném znění v době provádění příslušných prací, pokud tato smlouva výslovně nestanoví jinak. Technické normy se smluvní strany dohodly považovat za závazné.</w:t>
      </w:r>
    </w:p>
    <w:p w14:paraId="190868F3" w14:textId="77777777" w:rsidR="00B765B6" w:rsidRPr="00235CCE" w:rsidRDefault="00B765B6"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Zjistí-li Zhotovitel rozpor mezi projektovou dokumentací, technickými normami, právními předpisy nebo závaznými stanovisky dotčených orgánů, je povinen na tuto skutečnost bez zbytečného odkladu upozornit Objednatele a navrhnout technické řešení, které zajistí splnění všech závazných požadavků a dosažení sjednaného účelu díla.</w:t>
      </w:r>
    </w:p>
    <w:p w14:paraId="72AEF436" w14:textId="77777777" w:rsidR="00B765B6" w:rsidRPr="00235CCE" w:rsidRDefault="00B765B6"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Odpovědnost za volbu a správnost technického řešení nese Zhotovitel. Informování Objednatele nezakládá převzetí odpovědnosti za návrh ani schválení technického řešení Objednatelem.</w:t>
      </w:r>
    </w:p>
    <w:p w14:paraId="3CDBB5D3" w14:textId="77777777" w:rsidR="00B765B6" w:rsidRPr="00235CCE" w:rsidRDefault="00B765B6"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Objednatel předá Zhotoviteli dokumentaci a umožní mu vstup na staveniště dle čl. 4. Dokumentace, která má být případně dopracována, bude předávána v termínech odpovídajících postupu prací.</w:t>
      </w:r>
    </w:p>
    <w:p w14:paraId="1E6C8387" w14:textId="0B261FAF" w:rsidR="00871513" w:rsidRPr="0093529C" w:rsidRDefault="00871513" w:rsidP="00F46379">
      <w:pPr>
        <w:pStyle w:val="Normlnweb"/>
        <w:rPr>
          <w:b/>
          <w:bCs/>
          <w:sz w:val="22"/>
          <w:szCs w:val="22"/>
        </w:rPr>
      </w:pPr>
      <w:r w:rsidRPr="0093529C">
        <w:rPr>
          <w:b/>
          <w:sz w:val="22"/>
          <w:szCs w:val="22"/>
        </w:rPr>
        <w:t xml:space="preserve">2.10 Zásady návrhu technického řešení díla v režimu Design &amp; </w:t>
      </w:r>
      <w:proofErr w:type="spellStart"/>
      <w:r w:rsidRPr="0093529C">
        <w:rPr>
          <w:b/>
          <w:sz w:val="22"/>
          <w:szCs w:val="22"/>
        </w:rPr>
        <w:t>Build</w:t>
      </w:r>
      <w:proofErr w:type="spellEnd"/>
    </w:p>
    <w:p w14:paraId="3E593F89" w14:textId="77777777" w:rsidR="0093529C" w:rsidRPr="0093529C" w:rsidRDefault="0093529C" w:rsidP="0093529C">
      <w:pPr>
        <w:pStyle w:val="Normlnweb"/>
        <w:jc w:val="both"/>
        <w:rPr>
          <w:b/>
          <w:sz w:val="22"/>
          <w:szCs w:val="22"/>
        </w:rPr>
      </w:pPr>
      <w:r w:rsidRPr="0093529C">
        <w:rPr>
          <w:rStyle w:val="Siln"/>
          <w:b w:val="0"/>
          <w:sz w:val="22"/>
          <w:szCs w:val="22"/>
        </w:rPr>
        <w:t>Zhotovitel je při návrhu technického řešení díla povinen postupovat tak, aby navržené řešení splňovalo požadavky této smlouvy, jejích příloh, zejména Technických a funkčních požadavků, právních předpisů a technických norem, a současně nebylo energeticky, provozně ani funkčně méně účinné než řešení vyplývající z Technických a funkčních požadavků.</w:t>
      </w:r>
    </w:p>
    <w:p w14:paraId="00E745E3" w14:textId="77777777" w:rsidR="0093529C" w:rsidRPr="0093529C" w:rsidRDefault="0093529C" w:rsidP="0093529C">
      <w:pPr>
        <w:pStyle w:val="Normlnweb"/>
        <w:jc w:val="both"/>
        <w:rPr>
          <w:b/>
          <w:sz w:val="22"/>
          <w:szCs w:val="22"/>
        </w:rPr>
      </w:pPr>
      <w:r w:rsidRPr="0093529C">
        <w:rPr>
          <w:rStyle w:val="Siln"/>
          <w:b w:val="0"/>
          <w:sz w:val="22"/>
          <w:szCs w:val="22"/>
        </w:rPr>
        <w:t>Při volbě materiálů, výrobků a technologií zohlední Zhotovitel přiměřeně provozní hlediska díla, zejména energetickou náročnost, náklady na provoz a údržbu a životnost použitých prvků.</w:t>
      </w:r>
    </w:p>
    <w:p w14:paraId="4370C425" w14:textId="77777777" w:rsidR="0093529C" w:rsidRPr="0093529C" w:rsidRDefault="0093529C" w:rsidP="0093529C">
      <w:pPr>
        <w:pStyle w:val="Normlnweb"/>
        <w:jc w:val="both"/>
        <w:rPr>
          <w:b/>
          <w:sz w:val="22"/>
          <w:szCs w:val="22"/>
        </w:rPr>
      </w:pPr>
      <w:r w:rsidRPr="0093529C">
        <w:rPr>
          <w:rStyle w:val="Siln"/>
          <w:b w:val="0"/>
          <w:sz w:val="22"/>
          <w:szCs w:val="22"/>
        </w:rPr>
        <w:t>Navržené řešení nesmí vést ke zhoršení energetických parametrů ani ke zvýšení provozních nákladů díla oproti parametrům stanoveným v Technických a funkčních požadavcích, pokud se smluvní strany výslovně nedohodnou jinak formou dodatku ke smlouvě.</w:t>
      </w:r>
    </w:p>
    <w:p w14:paraId="23EC7F9D" w14:textId="0943DAC4" w:rsidR="009C70AA" w:rsidRPr="00235CCE" w:rsidRDefault="00B765B6" w:rsidP="00F46379">
      <w:pPr>
        <w:pStyle w:val="Normlnweb"/>
        <w:rPr>
          <w:b/>
          <w:bCs/>
          <w:sz w:val="22"/>
          <w:szCs w:val="22"/>
        </w:rPr>
      </w:pPr>
      <w:r w:rsidRPr="00235CCE">
        <w:rPr>
          <w:b/>
          <w:bCs/>
          <w:sz w:val="22"/>
          <w:szCs w:val="22"/>
        </w:rPr>
        <w:t>2.1</w:t>
      </w:r>
      <w:r w:rsidR="0093529C">
        <w:rPr>
          <w:b/>
          <w:bCs/>
          <w:sz w:val="22"/>
          <w:szCs w:val="22"/>
        </w:rPr>
        <w:t>1</w:t>
      </w:r>
      <w:r w:rsidRPr="00235CCE">
        <w:rPr>
          <w:b/>
          <w:bCs/>
          <w:sz w:val="22"/>
          <w:szCs w:val="22"/>
        </w:rPr>
        <w:t xml:space="preserve"> </w:t>
      </w:r>
      <w:r w:rsidR="009C70AA" w:rsidRPr="00235CCE">
        <w:rPr>
          <w:b/>
          <w:bCs/>
          <w:sz w:val="22"/>
          <w:szCs w:val="22"/>
        </w:rPr>
        <w:t>Autorská práva</w:t>
      </w:r>
    </w:p>
    <w:p w14:paraId="06EECFC5" w14:textId="77777777" w:rsidR="00B765B6" w:rsidRPr="00235CCE" w:rsidRDefault="00B765B6"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poskytuje Objednateli oprávnění k výkonu práva dílo užít ke všem způsobům užití ve smyslu autorského zákona, a to formou nevýhradní licence, v časově, místně i věcně neomezeném rozsahu, bez další úplaty nad rámec celkové ceny díla sjednané touto smlouvou.</w:t>
      </w:r>
    </w:p>
    <w:p w14:paraId="12A5744A" w14:textId="50E29DC6" w:rsidR="00B765B6" w:rsidRPr="00235CCE" w:rsidRDefault="00B765B6"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Oprávnění k užití díla zahrnuje i právo dílo upravovat, spojovat s jinými díly, rozmnožovat a poskytovat třetím osobám za účelem provozu, správy, údržby nebo dalšího rozvoje díla.</w:t>
      </w:r>
    </w:p>
    <w:p w14:paraId="20CB870E" w14:textId="3476F594" w:rsidR="00792FA5" w:rsidRPr="00EE0482" w:rsidRDefault="00792FA5" w:rsidP="00792FA5">
      <w:pPr>
        <w:pStyle w:val="Normlnweb"/>
        <w:rPr>
          <w:sz w:val="22"/>
          <w:szCs w:val="22"/>
        </w:rPr>
      </w:pPr>
      <w:r w:rsidRPr="00EE0482">
        <w:rPr>
          <w:b/>
          <w:bCs/>
          <w:sz w:val="22"/>
          <w:szCs w:val="22"/>
        </w:rPr>
        <w:t>2.1</w:t>
      </w:r>
      <w:r w:rsidR="0093529C">
        <w:rPr>
          <w:b/>
          <w:bCs/>
          <w:sz w:val="22"/>
          <w:szCs w:val="22"/>
        </w:rPr>
        <w:t>2</w:t>
      </w:r>
      <w:r w:rsidRPr="00EE0482">
        <w:rPr>
          <w:b/>
          <w:bCs/>
          <w:sz w:val="22"/>
          <w:szCs w:val="22"/>
        </w:rPr>
        <w:t xml:space="preserve"> </w:t>
      </w:r>
      <w:r w:rsidRPr="00EE0482">
        <w:rPr>
          <w:b/>
          <w:sz w:val="22"/>
          <w:szCs w:val="22"/>
        </w:rPr>
        <w:t>Hierarchie dokumentů a jejich závaznost</w:t>
      </w:r>
    </w:p>
    <w:p w14:paraId="04563323" w14:textId="77777777" w:rsidR="00C40819" w:rsidRDefault="00792FA5" w:rsidP="00C40819">
      <w:pPr>
        <w:pStyle w:val="Normlnweb"/>
        <w:spacing w:before="0" w:beforeAutospacing="0" w:after="0" w:afterAutospacing="0"/>
        <w:jc w:val="both"/>
        <w:rPr>
          <w:sz w:val="22"/>
          <w:szCs w:val="22"/>
        </w:rPr>
      </w:pPr>
      <w:r w:rsidRPr="00EE0482">
        <w:rPr>
          <w:rStyle w:val="Siln"/>
          <w:sz w:val="22"/>
          <w:szCs w:val="22"/>
        </w:rPr>
        <w:t>2.1</w:t>
      </w:r>
      <w:r w:rsidR="0093529C">
        <w:rPr>
          <w:rStyle w:val="Siln"/>
          <w:sz w:val="22"/>
          <w:szCs w:val="22"/>
        </w:rPr>
        <w:t>2</w:t>
      </w:r>
      <w:r w:rsidRPr="00EE0482">
        <w:rPr>
          <w:rStyle w:val="Siln"/>
          <w:sz w:val="22"/>
          <w:szCs w:val="22"/>
        </w:rPr>
        <w:t xml:space="preserve">.1 </w:t>
      </w:r>
      <w:r w:rsidR="00D13F72" w:rsidRPr="00EE0482">
        <w:rPr>
          <w:sz w:val="22"/>
          <w:szCs w:val="22"/>
        </w:rPr>
        <w:t xml:space="preserve">Dílo je realizováno v režimu Design &amp; </w:t>
      </w:r>
      <w:proofErr w:type="spellStart"/>
      <w:r w:rsidR="00D13F72" w:rsidRPr="00EE0482">
        <w:rPr>
          <w:sz w:val="22"/>
          <w:szCs w:val="22"/>
        </w:rPr>
        <w:t>Build</w:t>
      </w:r>
      <w:proofErr w:type="spellEnd"/>
      <w:r w:rsidR="00D13F72" w:rsidRPr="00EE0482">
        <w:rPr>
          <w:sz w:val="22"/>
          <w:szCs w:val="22"/>
        </w:rPr>
        <w:t xml:space="preserve"> jako funkční celek v plné odpovědnosti Zhotovitele. Závazné požadavky Objednatele na Dílo jsou vymezeny touto smlouvou a jejími přílohami, zejména Technickými a funkčními požadavky.</w:t>
      </w:r>
    </w:p>
    <w:p w14:paraId="50F43D82" w14:textId="5D3B13FC" w:rsidR="00792FA5" w:rsidRPr="00EE0482" w:rsidRDefault="00D13F72" w:rsidP="00C40819">
      <w:pPr>
        <w:pStyle w:val="Normlnweb"/>
        <w:spacing w:before="0" w:beforeAutospacing="0" w:after="0" w:afterAutospacing="0"/>
        <w:jc w:val="both"/>
        <w:rPr>
          <w:sz w:val="22"/>
          <w:szCs w:val="22"/>
        </w:rPr>
      </w:pPr>
      <w:r w:rsidRPr="00EE0482">
        <w:rPr>
          <w:sz w:val="22"/>
          <w:szCs w:val="22"/>
        </w:rPr>
        <w:t>Poskytnutí jakýchkoliv podkladů, studií nebo koncepčních dokumentů Objednatelem nepřenáší odpovědnost za návrh, technické řešení ani funkčnost Díla na Objednatele.</w:t>
      </w:r>
    </w:p>
    <w:p w14:paraId="44E877FF" w14:textId="62626195" w:rsidR="00792FA5" w:rsidRPr="00EE0482" w:rsidRDefault="00792FA5" w:rsidP="00792FA5">
      <w:pPr>
        <w:pStyle w:val="Normlnweb"/>
        <w:rPr>
          <w:sz w:val="22"/>
          <w:szCs w:val="22"/>
        </w:rPr>
      </w:pPr>
      <w:r w:rsidRPr="00EE0482">
        <w:rPr>
          <w:rStyle w:val="Siln"/>
          <w:sz w:val="22"/>
          <w:szCs w:val="22"/>
        </w:rPr>
        <w:t>2.1</w:t>
      </w:r>
      <w:r w:rsidR="0093529C">
        <w:rPr>
          <w:rStyle w:val="Siln"/>
          <w:sz w:val="22"/>
          <w:szCs w:val="22"/>
        </w:rPr>
        <w:t>2</w:t>
      </w:r>
      <w:r w:rsidRPr="00EE0482">
        <w:rPr>
          <w:rStyle w:val="Siln"/>
          <w:sz w:val="22"/>
          <w:szCs w:val="22"/>
        </w:rPr>
        <w:t xml:space="preserve">.2 </w:t>
      </w:r>
      <w:r w:rsidRPr="00EE0482">
        <w:rPr>
          <w:sz w:val="22"/>
          <w:szCs w:val="22"/>
        </w:rPr>
        <w:t>V případě rozporu mezi jednotlivými dokumenty tvořícími smluvní dokumentaci má přednost tento pořádek závaznosti:</w:t>
      </w:r>
    </w:p>
    <w:p w14:paraId="25504E53" w14:textId="77777777" w:rsidR="00792FA5" w:rsidRPr="00EE0482" w:rsidRDefault="00792FA5" w:rsidP="00792FA5">
      <w:pPr>
        <w:pStyle w:val="Normlnweb"/>
        <w:numPr>
          <w:ilvl w:val="0"/>
          <w:numId w:val="124"/>
        </w:numPr>
        <w:rPr>
          <w:sz w:val="22"/>
          <w:szCs w:val="22"/>
        </w:rPr>
      </w:pPr>
      <w:r w:rsidRPr="00EE0482">
        <w:rPr>
          <w:sz w:val="22"/>
          <w:szCs w:val="22"/>
        </w:rPr>
        <w:t>tato smlouva,</w:t>
      </w:r>
    </w:p>
    <w:p w14:paraId="14D99415" w14:textId="77777777" w:rsidR="00792FA5" w:rsidRPr="00EE0482" w:rsidRDefault="00792FA5" w:rsidP="00792FA5">
      <w:pPr>
        <w:pStyle w:val="Normlnweb"/>
        <w:numPr>
          <w:ilvl w:val="0"/>
          <w:numId w:val="124"/>
        </w:numPr>
        <w:rPr>
          <w:sz w:val="22"/>
          <w:szCs w:val="22"/>
        </w:rPr>
      </w:pPr>
      <w:r w:rsidRPr="00EE0482">
        <w:rPr>
          <w:sz w:val="22"/>
          <w:szCs w:val="22"/>
        </w:rPr>
        <w:t>Technické a funkční požadavky,</w:t>
      </w:r>
    </w:p>
    <w:p w14:paraId="7A129981" w14:textId="7421854E" w:rsidR="00792FA5" w:rsidRPr="00EE0482" w:rsidRDefault="00D13F72" w:rsidP="00792FA5">
      <w:pPr>
        <w:pStyle w:val="Normlnweb"/>
        <w:numPr>
          <w:ilvl w:val="0"/>
          <w:numId w:val="124"/>
        </w:numPr>
        <w:rPr>
          <w:sz w:val="22"/>
          <w:szCs w:val="22"/>
        </w:rPr>
      </w:pPr>
      <w:r w:rsidRPr="00EE0482">
        <w:rPr>
          <w:sz w:val="22"/>
          <w:szCs w:val="22"/>
        </w:rPr>
        <w:t>Studie městského architekta v rozsahu závazných principů dle čl. 2.1</w:t>
      </w:r>
      <w:r w:rsidR="0093529C">
        <w:rPr>
          <w:sz w:val="22"/>
          <w:szCs w:val="22"/>
        </w:rPr>
        <w:t>2</w:t>
      </w:r>
      <w:r w:rsidRPr="00EE0482">
        <w:rPr>
          <w:sz w:val="22"/>
          <w:szCs w:val="22"/>
        </w:rPr>
        <w:t>.3,</w:t>
      </w:r>
    </w:p>
    <w:p w14:paraId="3697ECB0" w14:textId="77777777" w:rsidR="00792FA5" w:rsidRPr="00EE0482" w:rsidRDefault="00792FA5" w:rsidP="00792FA5">
      <w:pPr>
        <w:pStyle w:val="Normlnweb"/>
        <w:numPr>
          <w:ilvl w:val="0"/>
          <w:numId w:val="124"/>
        </w:numPr>
        <w:rPr>
          <w:sz w:val="22"/>
          <w:szCs w:val="22"/>
        </w:rPr>
      </w:pPr>
      <w:r w:rsidRPr="00EE0482">
        <w:rPr>
          <w:sz w:val="22"/>
          <w:szCs w:val="22"/>
        </w:rPr>
        <w:t>ostatní podklady poskytnuté Objednatelem v rámci zadávacího řízení.</w:t>
      </w:r>
    </w:p>
    <w:p w14:paraId="1F46308B" w14:textId="7E3B4797" w:rsidR="00D13F72" w:rsidRPr="00EE0482" w:rsidRDefault="00792FA5" w:rsidP="00D13F72">
      <w:pPr>
        <w:pStyle w:val="Normlnweb"/>
        <w:rPr>
          <w:sz w:val="22"/>
          <w:szCs w:val="22"/>
        </w:rPr>
      </w:pPr>
      <w:r w:rsidRPr="00EE0482">
        <w:rPr>
          <w:rStyle w:val="Siln"/>
          <w:sz w:val="22"/>
          <w:szCs w:val="22"/>
        </w:rPr>
        <w:t>2.1</w:t>
      </w:r>
      <w:r w:rsidR="0093529C">
        <w:rPr>
          <w:rStyle w:val="Siln"/>
          <w:sz w:val="22"/>
          <w:szCs w:val="22"/>
        </w:rPr>
        <w:t>2</w:t>
      </w:r>
      <w:r w:rsidRPr="00EE0482">
        <w:rPr>
          <w:rStyle w:val="Siln"/>
          <w:sz w:val="22"/>
          <w:szCs w:val="22"/>
        </w:rPr>
        <w:t xml:space="preserve">.3 </w:t>
      </w:r>
      <w:r w:rsidR="00D13F72" w:rsidRPr="00EE0482">
        <w:rPr>
          <w:sz w:val="22"/>
          <w:szCs w:val="22"/>
        </w:rPr>
        <w:t>Studie městského architekta slouží jako koncepční a architektonický rámec záměru.</w:t>
      </w:r>
    </w:p>
    <w:p w14:paraId="62C10AB4" w14:textId="77777777" w:rsidR="00D13F72" w:rsidRPr="00EE0482" w:rsidRDefault="00D13F72" w:rsidP="00D13F72">
      <w:pPr>
        <w:pStyle w:val="Normlnweb"/>
        <w:rPr>
          <w:sz w:val="22"/>
          <w:szCs w:val="22"/>
        </w:rPr>
      </w:pPr>
      <w:r w:rsidRPr="00EE0482">
        <w:rPr>
          <w:sz w:val="22"/>
          <w:szCs w:val="22"/>
        </w:rPr>
        <w:t xml:space="preserve">Z její výkresové části jsou závazné pouze základní </w:t>
      </w:r>
      <w:r w:rsidRPr="00EE0482">
        <w:rPr>
          <w:rStyle w:val="Siln"/>
          <w:sz w:val="22"/>
          <w:szCs w:val="22"/>
        </w:rPr>
        <w:t>principy</w:t>
      </w:r>
      <w:r w:rsidRPr="00EE0482">
        <w:rPr>
          <w:sz w:val="22"/>
          <w:szCs w:val="22"/>
        </w:rPr>
        <w:t>:</w:t>
      </w:r>
    </w:p>
    <w:p w14:paraId="22C47CCD" w14:textId="77777777" w:rsidR="00D13F72" w:rsidRPr="00EE0482" w:rsidRDefault="00D13F72" w:rsidP="00D13F72">
      <w:pPr>
        <w:pStyle w:val="Normlnweb"/>
        <w:numPr>
          <w:ilvl w:val="0"/>
          <w:numId w:val="126"/>
        </w:numPr>
        <w:rPr>
          <w:sz w:val="22"/>
          <w:szCs w:val="22"/>
        </w:rPr>
      </w:pPr>
      <w:r w:rsidRPr="00EE0482">
        <w:rPr>
          <w:sz w:val="22"/>
          <w:szCs w:val="22"/>
        </w:rPr>
        <w:t>umístění stavby v území,</w:t>
      </w:r>
    </w:p>
    <w:p w14:paraId="66F47D0B" w14:textId="77777777" w:rsidR="00D13F72" w:rsidRPr="00EE0482" w:rsidRDefault="00D13F72" w:rsidP="00D13F72">
      <w:pPr>
        <w:pStyle w:val="Normlnweb"/>
        <w:numPr>
          <w:ilvl w:val="0"/>
          <w:numId w:val="126"/>
        </w:numPr>
        <w:rPr>
          <w:sz w:val="22"/>
          <w:szCs w:val="22"/>
        </w:rPr>
      </w:pPr>
      <w:r w:rsidRPr="00EE0482">
        <w:rPr>
          <w:sz w:val="22"/>
          <w:szCs w:val="22"/>
        </w:rPr>
        <w:t>hmotového a výškového řešení,</w:t>
      </w:r>
    </w:p>
    <w:p w14:paraId="4C6DEE28" w14:textId="77777777" w:rsidR="00D13F72" w:rsidRPr="00EE0482" w:rsidRDefault="00D13F72" w:rsidP="00D13F72">
      <w:pPr>
        <w:pStyle w:val="Normlnweb"/>
        <w:numPr>
          <w:ilvl w:val="0"/>
          <w:numId w:val="126"/>
        </w:numPr>
        <w:rPr>
          <w:sz w:val="22"/>
          <w:szCs w:val="22"/>
        </w:rPr>
      </w:pPr>
      <w:r w:rsidRPr="00EE0482">
        <w:rPr>
          <w:sz w:val="22"/>
          <w:szCs w:val="22"/>
        </w:rPr>
        <w:t>charakteru střechy,</w:t>
      </w:r>
    </w:p>
    <w:p w14:paraId="3056423C" w14:textId="77777777" w:rsidR="00D13F72" w:rsidRPr="00EE0482" w:rsidRDefault="00D13F72" w:rsidP="00D13F72">
      <w:pPr>
        <w:pStyle w:val="Normlnweb"/>
        <w:numPr>
          <w:ilvl w:val="0"/>
          <w:numId w:val="126"/>
        </w:numPr>
        <w:rPr>
          <w:sz w:val="22"/>
          <w:szCs w:val="22"/>
        </w:rPr>
      </w:pPr>
      <w:r w:rsidRPr="00EE0482">
        <w:rPr>
          <w:sz w:val="22"/>
          <w:szCs w:val="22"/>
        </w:rPr>
        <w:t>základních architektonických prvků,</w:t>
      </w:r>
    </w:p>
    <w:p w14:paraId="7837B922" w14:textId="1B930839" w:rsidR="00D13F72" w:rsidRPr="00EE0482" w:rsidRDefault="00D13F72" w:rsidP="00D13F72">
      <w:pPr>
        <w:pStyle w:val="Normlnweb"/>
        <w:numPr>
          <w:ilvl w:val="0"/>
          <w:numId w:val="126"/>
        </w:numPr>
        <w:rPr>
          <w:sz w:val="22"/>
          <w:szCs w:val="22"/>
        </w:rPr>
      </w:pPr>
      <w:r w:rsidRPr="00EE0482">
        <w:rPr>
          <w:sz w:val="22"/>
          <w:szCs w:val="22"/>
        </w:rPr>
        <w:t>základních principů vnějších a vnitřních komunikačních tras</w:t>
      </w:r>
      <w:r w:rsidR="00BC66DE" w:rsidRPr="00EE0482">
        <w:rPr>
          <w:sz w:val="22"/>
          <w:szCs w:val="22"/>
        </w:rPr>
        <w:t xml:space="preserve"> a umístění parkoviště pro zaměstnance a provoz budovy</w:t>
      </w:r>
      <w:r w:rsidRPr="00EE0482">
        <w:rPr>
          <w:sz w:val="22"/>
          <w:szCs w:val="22"/>
        </w:rPr>
        <w:t>.</w:t>
      </w:r>
    </w:p>
    <w:p w14:paraId="0CC6362E" w14:textId="77777777" w:rsidR="00D13F72" w:rsidRPr="00EE0482" w:rsidRDefault="00D13F72" w:rsidP="00D13F72">
      <w:pPr>
        <w:pStyle w:val="Normlnweb"/>
        <w:rPr>
          <w:sz w:val="22"/>
          <w:szCs w:val="22"/>
        </w:rPr>
      </w:pPr>
      <w:r w:rsidRPr="00EE0482">
        <w:rPr>
          <w:sz w:val="22"/>
          <w:szCs w:val="22"/>
        </w:rPr>
        <w:t>Tyto principy vymezují rámec řešení, nikoliv konkrétní technické, konstrukční nebo dispoziční provedení.</w:t>
      </w:r>
    </w:p>
    <w:p w14:paraId="2B193AAF" w14:textId="77777777" w:rsidR="00D13F72" w:rsidRPr="00235CCE" w:rsidRDefault="00D13F72" w:rsidP="00C40819">
      <w:pPr>
        <w:pStyle w:val="Normlnweb"/>
        <w:jc w:val="both"/>
        <w:rPr>
          <w:sz w:val="22"/>
          <w:szCs w:val="22"/>
        </w:rPr>
      </w:pPr>
      <w:r w:rsidRPr="00EE0482">
        <w:rPr>
          <w:sz w:val="22"/>
          <w:szCs w:val="22"/>
        </w:rPr>
        <w:t>Ostatní části studie, včetně dispozičních detailů, technických návrhů, konstrukčních úvah a variantních řešení, mají informativní a vysvětlující charakter a nezakládají povinnost převzít konkrétní řešení, nejsou-li jejich principy výslovně převzaty do Technických a funkčních požadavků nebo této smlouvy.</w:t>
      </w:r>
    </w:p>
    <w:p w14:paraId="78961B8E" w14:textId="16DC5F71" w:rsidR="00011141" w:rsidRPr="00235CCE" w:rsidRDefault="00011141" w:rsidP="00D13F72">
      <w:pPr>
        <w:pStyle w:val="Normlnweb"/>
        <w:rPr>
          <w:rStyle w:val="Siln"/>
          <w:bCs w:val="0"/>
          <w:sz w:val="22"/>
          <w:szCs w:val="22"/>
        </w:rPr>
      </w:pPr>
      <w:r w:rsidRPr="00235CCE">
        <w:rPr>
          <w:rStyle w:val="Siln"/>
          <w:bCs w:val="0"/>
          <w:sz w:val="22"/>
          <w:szCs w:val="22"/>
        </w:rPr>
        <w:t>ČLÁNEK 3 – TERMÍNY PLNĚNÍ</w:t>
      </w:r>
    </w:p>
    <w:p w14:paraId="1D17DCF6" w14:textId="77777777" w:rsidR="00634BA4" w:rsidRPr="00235CCE" w:rsidRDefault="00634BA4" w:rsidP="00634BA4">
      <w:pPr>
        <w:spacing w:before="100" w:beforeAutospacing="1" w:after="100" w:afterAutospacing="1" w:line="240" w:lineRule="auto"/>
        <w:outlineLvl w:val="1"/>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3.1 Termíny zahájení a dokončení díla</w:t>
      </w:r>
    </w:p>
    <w:p w14:paraId="3784884F" w14:textId="77777777"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3.1.1 Konečný termín dokončení díla</w:t>
      </w:r>
    </w:p>
    <w:p w14:paraId="001EEE84" w14:textId="77777777" w:rsidR="00EF544D" w:rsidRPr="00235CCE" w:rsidRDefault="00EF544D" w:rsidP="00C40819">
      <w:pPr>
        <w:spacing w:before="100" w:beforeAutospacing="1" w:after="100" w:afterAutospacing="1" w:line="240" w:lineRule="auto"/>
        <w:jc w:val="both"/>
        <w:rPr>
          <w:rFonts w:ascii="Times New Roman" w:hAnsi="Times New Roman" w:cs="Times New Roman"/>
        </w:rPr>
      </w:pPr>
      <w:r w:rsidRPr="00235CCE">
        <w:rPr>
          <w:rFonts w:ascii="Times New Roman" w:hAnsi="Times New Roman" w:cs="Times New Roman"/>
        </w:rPr>
        <w:t>Dokončením díla se rozumí splnění veškerého plnění podle této smlouvy v rozsahu umožňujícím jeho řádné předání a převzetí, včetně provedení všech zkoušek, revizí a dalších činností nezbytných k užívání díla v souladu s právními předpisy a touto smlouvou a včetně zajištění pravomocného kolaudačního rozhodnutí nebo vydání kolaudačního souhlasu, případně jiného úkonu stavebního úřadu nahrazujícího kolaudaci, vyžaduje-li jej právní předpis.</w:t>
      </w:r>
    </w:p>
    <w:p w14:paraId="726E085A" w14:textId="504269F6"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Zhotovitel je povinen dokončit dílo nejpozději do </w:t>
      </w:r>
      <w:r w:rsidRPr="00DC4699">
        <w:rPr>
          <w:rFonts w:ascii="Times New Roman" w:eastAsia="Times New Roman" w:hAnsi="Times New Roman" w:cs="Times New Roman"/>
          <w:b/>
          <w:bCs/>
          <w:lang w:eastAsia="cs-CZ"/>
        </w:rPr>
        <w:t>3</w:t>
      </w:r>
      <w:r w:rsidR="00B05F86" w:rsidRPr="00DC4699">
        <w:rPr>
          <w:rFonts w:ascii="Times New Roman" w:eastAsia="Times New Roman" w:hAnsi="Times New Roman" w:cs="Times New Roman"/>
          <w:b/>
          <w:bCs/>
          <w:lang w:eastAsia="cs-CZ"/>
        </w:rPr>
        <w:t>0</w:t>
      </w:r>
      <w:r w:rsidRPr="00DC4699">
        <w:rPr>
          <w:rFonts w:ascii="Times New Roman" w:eastAsia="Times New Roman" w:hAnsi="Times New Roman" w:cs="Times New Roman"/>
          <w:b/>
          <w:bCs/>
          <w:lang w:eastAsia="cs-CZ"/>
        </w:rPr>
        <w:t>. 7. 2027</w:t>
      </w:r>
      <w:r w:rsidRPr="00DC4699">
        <w:rPr>
          <w:rFonts w:ascii="Times New Roman" w:eastAsia="Times New Roman" w:hAnsi="Times New Roman" w:cs="Times New Roman"/>
          <w:lang w:eastAsia="cs-CZ"/>
        </w:rPr>
        <w:t>.</w:t>
      </w:r>
    </w:p>
    <w:p w14:paraId="7EDF9A3D" w14:textId="77777777"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3.1.2 Zahájení prací</w:t>
      </w:r>
    </w:p>
    <w:p w14:paraId="632D1084" w14:textId="30130AF1"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Zhotovitel je oprávněn zahájit práce kdykoliv po </w:t>
      </w:r>
      <w:r w:rsidR="00E372BD" w:rsidRPr="00235CCE">
        <w:rPr>
          <w:rFonts w:ascii="Times New Roman" w:eastAsia="Times New Roman" w:hAnsi="Times New Roman" w:cs="Times New Roman"/>
          <w:lang w:eastAsia="cs-CZ"/>
        </w:rPr>
        <w:t xml:space="preserve">nabytí účinnosti </w:t>
      </w:r>
      <w:r w:rsidRPr="00235CCE">
        <w:rPr>
          <w:rFonts w:ascii="Times New Roman" w:eastAsia="Times New Roman" w:hAnsi="Times New Roman" w:cs="Times New Roman"/>
          <w:lang w:eastAsia="cs-CZ"/>
        </w:rPr>
        <w:t>této smlouvy.</w:t>
      </w:r>
    </w:p>
    <w:p w14:paraId="52DF899E" w14:textId="4DCE3E11"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Zhotovitel je povinen zahájit práce nejpozději do </w:t>
      </w:r>
      <w:r w:rsidR="00DC4699" w:rsidRPr="00DC4699">
        <w:rPr>
          <w:rFonts w:ascii="Times New Roman" w:eastAsia="Times New Roman" w:hAnsi="Times New Roman" w:cs="Times New Roman"/>
          <w:b/>
          <w:lang w:eastAsia="cs-CZ"/>
        </w:rPr>
        <w:t>15.9.2026</w:t>
      </w:r>
      <w:r w:rsidR="00DC4699" w:rsidRPr="00DC4699">
        <w:rPr>
          <w:rFonts w:ascii="Times New Roman" w:eastAsia="Times New Roman" w:hAnsi="Times New Roman" w:cs="Times New Roman"/>
          <w:lang w:eastAsia="cs-CZ"/>
        </w:rPr>
        <w:t>.</w:t>
      </w:r>
    </w:p>
    <w:p w14:paraId="64AF614A"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Za zahájení prací se považuje zahájení jakéhokoliv plnění podle této smlouvy, zejména projektové činnosti, provádění průzkumů a zaměření, zajišťování inženýrské činnosti, provádění demolic, které nevyžadují povolení, a provádění terénních úprav a úprav zeleně, včetně odstranění náletových dřevin, pokud nepodléhají zákonné ochraně.</w:t>
      </w:r>
    </w:p>
    <w:p w14:paraId="37344D7E" w14:textId="2A52EA25"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Uzavření této smlouvy do </w:t>
      </w:r>
      <w:r w:rsidR="00DC4699" w:rsidRPr="00DC4699">
        <w:rPr>
          <w:rFonts w:ascii="Times New Roman" w:eastAsia="Times New Roman" w:hAnsi="Times New Roman" w:cs="Times New Roman"/>
          <w:b/>
          <w:lang w:eastAsia="cs-CZ"/>
        </w:rPr>
        <w:t>15.9.2026</w:t>
      </w:r>
      <w:r w:rsidRPr="00235CCE">
        <w:rPr>
          <w:rFonts w:ascii="Times New Roman" w:eastAsia="Times New Roman" w:hAnsi="Times New Roman" w:cs="Times New Roman"/>
          <w:lang w:eastAsia="cs-CZ"/>
        </w:rPr>
        <w:t xml:space="preserve"> nezakládá nárok Zhotovitele na prodloužení konečného termínu dokončení díla podle čl. 3.1.1.</w:t>
      </w:r>
    </w:p>
    <w:p w14:paraId="123469C6" w14:textId="77777777"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3.1.3 Předání staveniště</w:t>
      </w:r>
    </w:p>
    <w:p w14:paraId="7FCA7E42" w14:textId="720BBB2A"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Objednatel předá Zhotoviteli staveniště v termínu odpovídajícím postupu plnění, a to kdykoliv po nabytí účinnosti této smlouvy, nejdříve však po </w:t>
      </w:r>
      <w:r w:rsidR="00EE0482" w:rsidRPr="00EE0482">
        <w:rPr>
          <w:rFonts w:ascii="Times New Roman" w:eastAsia="Times New Roman" w:hAnsi="Times New Roman" w:cs="Times New Roman"/>
          <w:b/>
          <w:lang w:eastAsia="cs-CZ"/>
        </w:rPr>
        <w:t>13</w:t>
      </w:r>
      <w:r w:rsidRPr="00EE0482">
        <w:rPr>
          <w:rFonts w:ascii="Times New Roman" w:eastAsia="Times New Roman" w:hAnsi="Times New Roman" w:cs="Times New Roman"/>
          <w:b/>
          <w:bCs/>
          <w:lang w:eastAsia="cs-CZ"/>
        </w:rPr>
        <w:t xml:space="preserve">. </w:t>
      </w:r>
      <w:r w:rsidR="00EE0482" w:rsidRPr="00EE0482">
        <w:rPr>
          <w:rFonts w:ascii="Times New Roman" w:eastAsia="Times New Roman" w:hAnsi="Times New Roman" w:cs="Times New Roman"/>
          <w:b/>
          <w:bCs/>
          <w:lang w:eastAsia="cs-CZ"/>
        </w:rPr>
        <w:t>7</w:t>
      </w:r>
      <w:r w:rsidRPr="00EE0482">
        <w:rPr>
          <w:rFonts w:ascii="Times New Roman" w:eastAsia="Times New Roman" w:hAnsi="Times New Roman" w:cs="Times New Roman"/>
          <w:b/>
          <w:bCs/>
          <w:lang w:eastAsia="cs-CZ"/>
        </w:rPr>
        <w:t>. 2026</w:t>
      </w:r>
      <w:r w:rsidRPr="00235CCE">
        <w:rPr>
          <w:rFonts w:ascii="Times New Roman" w:eastAsia="Times New Roman" w:hAnsi="Times New Roman" w:cs="Times New Roman"/>
          <w:lang w:eastAsia="cs-CZ"/>
        </w:rPr>
        <w:t>, kdy budou dotčené objekty vyklizeny.</w:t>
      </w:r>
    </w:p>
    <w:p w14:paraId="165AA610"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Předání staveniště není podmínkou zahájení prací podle čl. 3.1.2 a nemá vliv na konečný termín dokončení díla.</w:t>
      </w:r>
    </w:p>
    <w:p w14:paraId="7FD96100" w14:textId="77777777" w:rsidR="00634BA4" w:rsidRPr="00235CCE" w:rsidRDefault="00634BA4" w:rsidP="00634BA4">
      <w:pPr>
        <w:spacing w:before="100" w:beforeAutospacing="1" w:after="100" w:afterAutospacing="1" w:line="240" w:lineRule="auto"/>
        <w:outlineLvl w:val="1"/>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3.2 Harmonogram</w:t>
      </w:r>
    </w:p>
    <w:p w14:paraId="516B4358" w14:textId="77777777"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3.2.1 Základní harmonogram</w:t>
      </w:r>
    </w:p>
    <w:p w14:paraId="1B037B09"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předloží Objednateli a TDI harmonogram plnění, který bude zahrnovat zejména projektovou činnost, povolovací procesy, realizaci stavby, zkoušky, předání díla a další činnosti nezbytné k řádnému splnění této smlouvy.</w:t>
      </w:r>
    </w:p>
    <w:p w14:paraId="6F93C99B" w14:textId="77777777"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Harmonogram slouží jako organizační a koordinační nástroj řízení plnění díla.</w:t>
      </w:r>
    </w:p>
    <w:p w14:paraId="01D27EB1" w14:textId="77777777"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3.2.2 Aktualizace harmonogramu v průběhu plnění</w:t>
      </w:r>
    </w:p>
    <w:p w14:paraId="0352F3B8"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Pokud jednotlivé části díla vykazují zpoždění nebo harmonogram přestává odpovídat skutečnému postupu plnění, je TDI oprávněn vyzvat Zhotovitele k jeho přepracování.</w:t>
      </w:r>
    </w:p>
    <w:p w14:paraId="205C7BCA"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Zhotovitel je povinen předložit aktualizovaný harmonogram do </w:t>
      </w:r>
      <w:r w:rsidRPr="00235CCE">
        <w:rPr>
          <w:rFonts w:ascii="Times New Roman" w:eastAsia="Times New Roman" w:hAnsi="Times New Roman" w:cs="Times New Roman"/>
          <w:b/>
          <w:bCs/>
          <w:lang w:eastAsia="cs-CZ"/>
        </w:rPr>
        <w:t>14 dnů</w:t>
      </w:r>
      <w:r w:rsidRPr="00235CCE">
        <w:rPr>
          <w:rFonts w:ascii="Times New Roman" w:eastAsia="Times New Roman" w:hAnsi="Times New Roman" w:cs="Times New Roman"/>
          <w:lang w:eastAsia="cs-CZ"/>
        </w:rPr>
        <w:t xml:space="preserve"> od doručení výzvy.</w:t>
      </w:r>
    </w:p>
    <w:p w14:paraId="1705C9B9"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Změny harmonogramu, které nemění konečný termín dokončení díla ani jiný smluvně sjednaný termín, nevyžadují uzavření dodatku ke smlouvě.</w:t>
      </w:r>
    </w:p>
    <w:p w14:paraId="54188C22"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Harmonogram ani jeho aktualizace nejsou podkladem pro změnu ceny díla ani samy o sobě nezakládají nárok na prodloužení termínů plnění, pokud tato smlouva výslovně nestanoví jinak.</w:t>
      </w:r>
    </w:p>
    <w:p w14:paraId="349D05AE" w14:textId="77777777" w:rsidR="00634BA4" w:rsidRPr="00235CCE" w:rsidRDefault="00634BA4" w:rsidP="00634BA4">
      <w:pPr>
        <w:spacing w:before="100" w:beforeAutospacing="1" w:after="100" w:afterAutospacing="1" w:line="240" w:lineRule="auto"/>
        <w:outlineLvl w:val="1"/>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3.3 Prodloužení termínů plnění (vyhrazené změny závazku)</w:t>
      </w:r>
    </w:p>
    <w:p w14:paraId="06EFC399" w14:textId="77777777"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3.3.1 Obecný princip</w:t>
      </w:r>
    </w:p>
    <w:p w14:paraId="372F80D3"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Konečný termín dokončení díla nebo jiný smluvně sjednaný termín může být prodloužen pouze tehdy, pokud nastane překážka, která současně:</w:t>
      </w:r>
    </w:p>
    <w:p w14:paraId="346DF9FE" w14:textId="77777777"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a) má přímý, objektivní a prokazatelný dopad na možnost plnění,</w:t>
      </w:r>
      <w:r w:rsidRPr="00235CCE">
        <w:rPr>
          <w:rFonts w:ascii="Times New Roman" w:eastAsia="Times New Roman" w:hAnsi="Times New Roman" w:cs="Times New Roman"/>
          <w:lang w:eastAsia="cs-CZ"/>
        </w:rPr>
        <w:br/>
        <w:t>b) nevznikla z důvodů na straně Zhotovitele; to neplatí v případě změn díla podle čl. 3.3.2,</w:t>
      </w:r>
      <w:r w:rsidRPr="00235CCE">
        <w:rPr>
          <w:rFonts w:ascii="Times New Roman" w:eastAsia="Times New Roman" w:hAnsi="Times New Roman" w:cs="Times New Roman"/>
          <w:lang w:eastAsia="cs-CZ"/>
        </w:rPr>
        <w:br/>
        <w:t>c) nemohla být odvrácena ani překonána běžně dostupnými opatřeními,</w:t>
      </w:r>
      <w:r w:rsidRPr="00235CCE">
        <w:rPr>
          <w:rFonts w:ascii="Times New Roman" w:eastAsia="Times New Roman" w:hAnsi="Times New Roman" w:cs="Times New Roman"/>
          <w:lang w:eastAsia="cs-CZ"/>
        </w:rPr>
        <w:br/>
        <w:t>d) postihla by za stejných okolností kteréhokoli jiného řádného dodavatele.</w:t>
      </w:r>
    </w:p>
    <w:p w14:paraId="7A1C48DB"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Pouhé ekonomické, obchodní, personální nebo organizační problémy Zhotovitele nejsou důvodem pro prodloužení termínu.</w:t>
      </w:r>
    </w:p>
    <w:p w14:paraId="752DB85D" w14:textId="77777777" w:rsidR="005A5B25" w:rsidRDefault="005A5B25" w:rsidP="00634BA4">
      <w:pPr>
        <w:spacing w:before="100" w:beforeAutospacing="1" w:after="100" w:afterAutospacing="1" w:line="240" w:lineRule="auto"/>
        <w:outlineLvl w:val="2"/>
        <w:rPr>
          <w:rFonts w:ascii="Times New Roman" w:eastAsia="Times New Roman" w:hAnsi="Times New Roman" w:cs="Times New Roman"/>
          <w:b/>
          <w:bCs/>
          <w:lang w:eastAsia="cs-CZ"/>
        </w:rPr>
      </w:pPr>
    </w:p>
    <w:p w14:paraId="4045CA31" w14:textId="6D4B19E8"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3.3.2 Změny díla</w:t>
      </w:r>
    </w:p>
    <w:p w14:paraId="506A92D1"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Pokud je v průběhu plnění této smlouvy schválena změna díla, která objektivně vyžaduje prodloužení termínu, může být termín prodloužen v rozsahu nezbytně nutném k provedení této změny.</w:t>
      </w:r>
    </w:p>
    <w:p w14:paraId="238F2DAD" w14:textId="77777777" w:rsidR="00634BA4" w:rsidRPr="00235CCE" w:rsidRDefault="00634BA4" w:rsidP="00C40819">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Prodloužení termínu se přizná pouze tehdy, pokud Zhotovitel prokáže, že:</w:t>
      </w:r>
    </w:p>
    <w:p w14:paraId="46D7FFD8" w14:textId="77777777" w:rsidR="00634BA4" w:rsidRPr="00235CCE" w:rsidRDefault="00634BA4" w:rsidP="00C40819">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a) změnu nebylo možno rozumně provést v původních termínech, a</w:t>
      </w:r>
      <w:r w:rsidRPr="00235CCE">
        <w:rPr>
          <w:rFonts w:ascii="Times New Roman" w:eastAsia="Times New Roman" w:hAnsi="Times New Roman" w:cs="Times New Roman"/>
          <w:lang w:eastAsia="cs-CZ"/>
        </w:rPr>
        <w:br/>
        <w:t>b) i jiný řádný dodavatel by k jejímu provedení potřeboval dodatečný čas ve srovnatelném rozsahu s ohledem na povahu změny.</w:t>
      </w:r>
    </w:p>
    <w:p w14:paraId="06549289" w14:textId="77777777"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3.3.3 Zásahy orgánů veřejné moci</w:t>
      </w:r>
    </w:p>
    <w:p w14:paraId="758633DC"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Termín může být prodloužen, pokud orgán veřejné moci uloží omezení nebo zákaz provádění prací, vstupu na staveniště nebo provozu staveniště, případně dojde k uzavření území, nařízení evakuace, omezení pohybu osob nebo zákazu stavební činnosti, a toto opatření trvá déle než </w:t>
      </w:r>
      <w:r w:rsidRPr="00235CCE">
        <w:rPr>
          <w:rFonts w:ascii="Times New Roman" w:eastAsia="Times New Roman" w:hAnsi="Times New Roman" w:cs="Times New Roman"/>
          <w:b/>
          <w:bCs/>
          <w:lang w:eastAsia="cs-CZ"/>
        </w:rPr>
        <w:t>5 pracovních dnů</w:t>
      </w:r>
      <w:r w:rsidRPr="00235CCE">
        <w:rPr>
          <w:rFonts w:ascii="Times New Roman" w:eastAsia="Times New Roman" w:hAnsi="Times New Roman" w:cs="Times New Roman"/>
          <w:lang w:eastAsia="cs-CZ"/>
        </w:rPr>
        <w:t>.</w:t>
      </w:r>
    </w:p>
    <w:p w14:paraId="38807190"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Prodloužení termínu není možné, pokud zásah orgánu veřejné moci byl vyvolán nebo </w:t>
      </w:r>
      <w:proofErr w:type="spellStart"/>
      <w:r w:rsidRPr="00235CCE">
        <w:rPr>
          <w:rFonts w:ascii="Times New Roman" w:eastAsia="Times New Roman" w:hAnsi="Times New Roman" w:cs="Times New Roman"/>
          <w:lang w:eastAsia="cs-CZ"/>
        </w:rPr>
        <w:t>spoluzpůsoben</w:t>
      </w:r>
      <w:proofErr w:type="spellEnd"/>
      <w:r w:rsidRPr="00235CCE">
        <w:rPr>
          <w:rFonts w:ascii="Times New Roman" w:eastAsia="Times New Roman" w:hAnsi="Times New Roman" w:cs="Times New Roman"/>
          <w:lang w:eastAsia="cs-CZ"/>
        </w:rPr>
        <w:t xml:space="preserve"> porušením povinností Zhotovitele.</w:t>
      </w:r>
    </w:p>
    <w:p w14:paraId="11AFDE89" w14:textId="77777777"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3.3.4 Nepředvídatelné makro-události</w:t>
      </w:r>
    </w:p>
    <w:p w14:paraId="22F8D64F"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Nepředvídatelnou makro-událostí se rozumí událost se závažným dopadem na společnost nebo odvětví stavebnictví, zejména epidemie, pandemie, ozbrojený konflikt, zásadní omezení dopravy nebo obchodu nebo mimořádná energetická krize, která:</w:t>
      </w:r>
    </w:p>
    <w:p w14:paraId="3F425271" w14:textId="77777777"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a) nebyla v době podání nabídky známa ani nebylo možné rozumně očekávat její vznik či rozsah,</w:t>
      </w:r>
      <w:r w:rsidRPr="00235CCE">
        <w:rPr>
          <w:rFonts w:ascii="Times New Roman" w:eastAsia="Times New Roman" w:hAnsi="Times New Roman" w:cs="Times New Roman"/>
          <w:lang w:eastAsia="cs-CZ"/>
        </w:rPr>
        <w:br/>
        <w:t>b) má přímý dopad na možnost plnění,</w:t>
      </w:r>
      <w:r w:rsidRPr="00235CCE">
        <w:rPr>
          <w:rFonts w:ascii="Times New Roman" w:eastAsia="Times New Roman" w:hAnsi="Times New Roman" w:cs="Times New Roman"/>
          <w:lang w:eastAsia="cs-CZ"/>
        </w:rPr>
        <w:br/>
        <w:t>c) dopadá na více subjektů v odvětví, nikoli pouze na Zhotovitele,</w:t>
      </w:r>
      <w:r w:rsidRPr="00235CCE">
        <w:rPr>
          <w:rFonts w:ascii="Times New Roman" w:eastAsia="Times New Roman" w:hAnsi="Times New Roman" w:cs="Times New Roman"/>
          <w:lang w:eastAsia="cs-CZ"/>
        </w:rPr>
        <w:br/>
        <w:t>d) je objektivně ověřitelná z veřejně dostupných zdrojů.</w:t>
      </w:r>
    </w:p>
    <w:p w14:paraId="6E61864D"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Pokud o riziku existovaly dostupné informace v době podání nabídky, nepovažuje se jeho dopad za nepředvídatelný.</w:t>
      </w:r>
    </w:p>
    <w:p w14:paraId="37C9B869" w14:textId="77777777"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3.3.5 Výluky – důvody, které nezakládají prodloužení</w:t>
      </w:r>
    </w:p>
    <w:p w14:paraId="50B457BB" w14:textId="77777777"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Za důvody pro prodloužení termínu se nepovažují zejména:</w:t>
      </w:r>
    </w:p>
    <w:p w14:paraId="319674A1" w14:textId="77777777" w:rsidR="00634BA4" w:rsidRPr="00235CCE" w:rsidRDefault="00634BA4" w:rsidP="00215C2B">
      <w:pPr>
        <w:numPr>
          <w:ilvl w:val="0"/>
          <w:numId w:val="110"/>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organizační, personální nebo smluvní problémy Zhotovitele,</w:t>
      </w:r>
    </w:p>
    <w:p w14:paraId="74051A34" w14:textId="77777777" w:rsidR="00634BA4" w:rsidRPr="00235CCE" w:rsidRDefault="00634BA4" w:rsidP="00215C2B">
      <w:pPr>
        <w:numPr>
          <w:ilvl w:val="0"/>
          <w:numId w:val="110"/>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výpadky poddodavatelů, havárie nebo požár u poddodavatele,</w:t>
      </w:r>
    </w:p>
    <w:p w14:paraId="02CB354E" w14:textId="77777777" w:rsidR="00634BA4" w:rsidRPr="00235CCE" w:rsidRDefault="00634BA4" w:rsidP="00215C2B">
      <w:pPr>
        <w:numPr>
          <w:ilvl w:val="0"/>
          <w:numId w:val="110"/>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běžné sezónní povětrnostní vlivy,</w:t>
      </w:r>
    </w:p>
    <w:p w14:paraId="48C8A0EA" w14:textId="77777777" w:rsidR="00634BA4" w:rsidRPr="00235CCE" w:rsidRDefault="00634BA4" w:rsidP="00215C2B">
      <w:pPr>
        <w:numPr>
          <w:ilvl w:val="0"/>
          <w:numId w:val="110"/>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technologické přestávky nebo opožděné dodávky, pokud nedosahují intenzity makro-události.</w:t>
      </w:r>
    </w:p>
    <w:p w14:paraId="393CA760" w14:textId="77777777" w:rsidR="00D610DD" w:rsidRPr="00235CCE" w:rsidRDefault="00D610DD" w:rsidP="00C40819">
      <w:pPr>
        <w:spacing w:before="100" w:beforeAutospacing="1" w:after="100" w:afterAutospacing="1" w:line="240" w:lineRule="auto"/>
        <w:jc w:val="both"/>
        <w:outlineLvl w:val="2"/>
        <w:rPr>
          <w:rFonts w:ascii="Times New Roman" w:hAnsi="Times New Roman" w:cs="Times New Roman"/>
        </w:rPr>
      </w:pPr>
      <w:r w:rsidRPr="00235CCE">
        <w:rPr>
          <w:rFonts w:ascii="Times New Roman" w:hAnsi="Times New Roman" w:cs="Times New Roman"/>
        </w:rPr>
        <w:t>Tyto situace je Zhotovitel povinen řešit v rámci svého dodavatelského řetězce a při zachování odborné péče odpovídající povaze díla.</w:t>
      </w:r>
    </w:p>
    <w:p w14:paraId="723D216A" w14:textId="65B3AE90" w:rsidR="00634BA4" w:rsidRPr="00235CCE" w:rsidRDefault="00634BA4" w:rsidP="00634BA4">
      <w:pPr>
        <w:spacing w:before="100" w:beforeAutospacing="1" w:after="100" w:afterAutospacing="1" w:line="240" w:lineRule="auto"/>
        <w:outlineLvl w:val="2"/>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3.3.6 Zdržení způsobené dotčenými orgány, správci sítí a obdobnými osobami</w:t>
      </w:r>
    </w:p>
    <w:p w14:paraId="2E37C9C2" w14:textId="1DFD859E"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Pokud v průběhu zpracování projektové dokumentace, inženýrské činnosti</w:t>
      </w:r>
      <w:r w:rsidR="00793EFA"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t xml:space="preserve"> povolovacích procesů</w:t>
      </w:r>
      <w:r w:rsidR="00793EFA" w:rsidRPr="00235CCE">
        <w:rPr>
          <w:rFonts w:ascii="Times New Roman" w:eastAsia="Times New Roman" w:hAnsi="Times New Roman" w:cs="Times New Roman"/>
          <w:lang w:eastAsia="cs-CZ"/>
        </w:rPr>
        <w:t>, nebo kolaudačního řízení</w:t>
      </w:r>
      <w:r w:rsidRPr="00235CCE">
        <w:rPr>
          <w:rFonts w:ascii="Times New Roman" w:eastAsia="Times New Roman" w:hAnsi="Times New Roman" w:cs="Times New Roman"/>
          <w:lang w:eastAsia="cs-CZ"/>
        </w:rPr>
        <w:t xml:space="preserve"> nedojde k vydání stanoviska, vyjádření, rozhodnutí nebo jiného podkladu dotčeného orgánu veřejné moci, správce inženýrských sítí nebo jiné dotčené osoby ve lhůtě stanovené právními předpisy nebo v lhůtě obvyklé, nepovažuje se tato skutečnost sama o sobě za důvod pro prodloužení termínů plnění.</w:t>
      </w:r>
    </w:p>
    <w:p w14:paraId="2D43E0D5" w14:textId="3580EA34"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Za lhůtu obvyklou se pro účely této smlouvy považuje lhůta </w:t>
      </w:r>
      <w:r w:rsidRPr="00235CCE">
        <w:rPr>
          <w:rFonts w:ascii="Times New Roman" w:eastAsia="Times New Roman" w:hAnsi="Times New Roman" w:cs="Times New Roman"/>
          <w:b/>
          <w:bCs/>
          <w:lang w:eastAsia="cs-CZ"/>
        </w:rPr>
        <w:t>60 kalendářních dnů</w:t>
      </w:r>
      <w:r w:rsidRPr="00235CCE">
        <w:rPr>
          <w:rFonts w:ascii="Times New Roman" w:eastAsia="Times New Roman" w:hAnsi="Times New Roman" w:cs="Times New Roman"/>
          <w:lang w:eastAsia="cs-CZ"/>
        </w:rPr>
        <w:t xml:space="preserve"> ode dne podání úplné žádosti nebo předložení úplné dokumentace</w:t>
      </w:r>
      <w:r w:rsidR="008D46FD" w:rsidRPr="00235CCE">
        <w:rPr>
          <w:rFonts w:ascii="Times New Roman" w:eastAsia="Times New Roman" w:hAnsi="Times New Roman" w:cs="Times New Roman"/>
          <w:lang w:eastAsia="cs-CZ"/>
        </w:rPr>
        <w:t>.</w:t>
      </w:r>
    </w:p>
    <w:p w14:paraId="20151E8D"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Zhotovitel je povinen nejpozději po uplynutí </w:t>
      </w:r>
      <w:r w:rsidRPr="00235CCE">
        <w:rPr>
          <w:rFonts w:ascii="Times New Roman" w:eastAsia="Times New Roman" w:hAnsi="Times New Roman" w:cs="Times New Roman"/>
          <w:b/>
          <w:bCs/>
          <w:lang w:eastAsia="cs-CZ"/>
        </w:rPr>
        <w:t>30 kalendářních dnů</w:t>
      </w:r>
      <w:r w:rsidRPr="00235CCE">
        <w:rPr>
          <w:rFonts w:ascii="Times New Roman" w:eastAsia="Times New Roman" w:hAnsi="Times New Roman" w:cs="Times New Roman"/>
          <w:lang w:eastAsia="cs-CZ"/>
        </w:rPr>
        <w:t xml:space="preserve"> od podání žádosti provést prokazatelnou urgenci vydání příslušného stanoviska, v případě další nečinnosti provádět opakované urgence v přiměřených intervalech, využít zákonné prostředky ochrany proti nečinnosti, jsou-li k dispozici, a průběžně informovat Objednatele o postupu.</w:t>
      </w:r>
    </w:p>
    <w:p w14:paraId="6541D286"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Prodloužení termínu plnění může být přiznáno pouze tehdy, pokud Zhotovitel prokáže, že splnil všechny výše uvedené povinnosti s odbornou péčí, zdržení nebylo možné rozumně kompenzovat jinými činnostmi nebo změnou organizace prací, zdržení mělo přímý, neodstranitelný a prokazatelný dopad na konečný termín dokončení díla a ke stejnému zdržení by došlo i u jiného řádného dodavatele.</w:t>
      </w:r>
    </w:p>
    <w:p w14:paraId="29364D93"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Skutečnosti obecně známé, obvyklé nebo předvídatelné v době podání nabídky nejsou důvodem pro prodloužení termínů plnění.</w:t>
      </w:r>
    </w:p>
    <w:p w14:paraId="08A65994" w14:textId="77777777" w:rsidR="00634BA4" w:rsidRPr="00235CCE" w:rsidRDefault="00634BA4" w:rsidP="00634BA4">
      <w:pPr>
        <w:spacing w:before="100" w:beforeAutospacing="1" w:after="100" w:afterAutospacing="1" w:line="240" w:lineRule="auto"/>
        <w:outlineLvl w:val="1"/>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3.4 Proces žádosti o prodloužení termínu</w:t>
      </w:r>
    </w:p>
    <w:p w14:paraId="70C7472C"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je povinen uplatnit žádost o prodloužení termínu bez zbytečného odkladu po zjištění překážky, s jejím popisem, doložením splnění podmínek podle čl. 3.3 a s návrhem délky prodloužení a jeho odůvodněním.</w:t>
      </w:r>
    </w:p>
    <w:p w14:paraId="28025CF8" w14:textId="77777777" w:rsidR="00634BA4" w:rsidRPr="00235CCE" w:rsidRDefault="00634BA4" w:rsidP="00C40819">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Objednatel rozhodne o žádosti po vyjádření TDI.</w:t>
      </w:r>
    </w:p>
    <w:p w14:paraId="32EA88A3" w14:textId="77777777" w:rsidR="00634BA4" w:rsidRPr="00235CCE" w:rsidRDefault="00634BA4" w:rsidP="00634BA4">
      <w:pPr>
        <w:spacing w:before="100" w:beforeAutospacing="1" w:after="100" w:afterAutospacing="1" w:line="240" w:lineRule="auto"/>
        <w:outlineLvl w:val="1"/>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3.5 Schválení prodloužení termínu</w:t>
      </w:r>
    </w:p>
    <w:p w14:paraId="6A88AADB" w14:textId="77777777"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Prodloužení termínu plnění se provede výhradně dodatkem ke smlouvě.</w:t>
      </w:r>
    </w:p>
    <w:p w14:paraId="180F8501" w14:textId="77777777" w:rsidR="00634BA4" w:rsidRPr="00235CCE" w:rsidRDefault="00634BA4" w:rsidP="00634BA4">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Dodatek nabývá účinnosti až po schválení příslušným orgánem Objednatele.</w:t>
      </w:r>
    </w:p>
    <w:p w14:paraId="78502EB1" w14:textId="59F38A5D" w:rsidR="001F6643" w:rsidRPr="00235CCE" w:rsidRDefault="001F6643" w:rsidP="001F6643">
      <w:pPr>
        <w:pStyle w:val="Nadpis1"/>
        <w:rPr>
          <w:rFonts w:ascii="Times New Roman" w:hAnsi="Times New Roman" w:cs="Times New Roman"/>
          <w:sz w:val="22"/>
          <w:szCs w:val="22"/>
        </w:rPr>
      </w:pPr>
      <w:r w:rsidRPr="00235CCE">
        <w:rPr>
          <w:rStyle w:val="Siln"/>
          <w:rFonts w:ascii="Times New Roman" w:hAnsi="Times New Roman" w:cs="Times New Roman"/>
          <w:bCs w:val="0"/>
          <w:color w:val="auto"/>
          <w:sz w:val="22"/>
          <w:szCs w:val="22"/>
        </w:rPr>
        <w:t>ČLÁNEK 4 – STAVENIŠTĚ</w:t>
      </w:r>
    </w:p>
    <w:p w14:paraId="371C23A1" w14:textId="77777777" w:rsidR="001F6643" w:rsidRPr="00235CCE" w:rsidRDefault="001F6643" w:rsidP="001F6643">
      <w:pPr>
        <w:pStyle w:val="Nadpis2"/>
        <w:rPr>
          <w:sz w:val="22"/>
          <w:szCs w:val="22"/>
        </w:rPr>
      </w:pPr>
      <w:r w:rsidRPr="00235CCE">
        <w:rPr>
          <w:rStyle w:val="Siln"/>
          <w:b/>
          <w:bCs/>
          <w:sz w:val="22"/>
          <w:szCs w:val="22"/>
        </w:rPr>
        <w:t>4.1 Vymezení staveniště a jeho předání</w:t>
      </w:r>
    </w:p>
    <w:p w14:paraId="4D8F9D8C" w14:textId="77777777" w:rsidR="001F6643" w:rsidRPr="00235CCE" w:rsidRDefault="001F6643" w:rsidP="00215C2B">
      <w:pPr>
        <w:pStyle w:val="Normlnweb"/>
        <w:numPr>
          <w:ilvl w:val="0"/>
          <w:numId w:val="3"/>
        </w:numPr>
        <w:jc w:val="both"/>
        <w:rPr>
          <w:sz w:val="22"/>
          <w:szCs w:val="22"/>
        </w:rPr>
      </w:pPr>
      <w:r w:rsidRPr="00235CCE">
        <w:rPr>
          <w:sz w:val="22"/>
          <w:szCs w:val="22"/>
        </w:rPr>
        <w:t>Objednatel předá Zhotoviteli staveniště v rozsahu nezbytném pro řádné provedení díla. O předání se sepíše zápis.</w:t>
      </w:r>
    </w:p>
    <w:p w14:paraId="199BD755" w14:textId="77777777" w:rsidR="001F6643" w:rsidRPr="00235CCE" w:rsidRDefault="001F6643" w:rsidP="00215C2B">
      <w:pPr>
        <w:pStyle w:val="Normlnweb"/>
        <w:numPr>
          <w:ilvl w:val="0"/>
          <w:numId w:val="3"/>
        </w:numPr>
        <w:jc w:val="both"/>
        <w:rPr>
          <w:sz w:val="22"/>
          <w:szCs w:val="22"/>
        </w:rPr>
      </w:pPr>
      <w:r w:rsidRPr="00235CCE">
        <w:rPr>
          <w:sz w:val="22"/>
          <w:szCs w:val="22"/>
        </w:rPr>
        <w:t>Staveniště zahrnuje pozemky, prostory a objekty uvedené v zápise o předání staveniště; jiné prostory nesmí Zhotovitel využít bez souhlasu Objednatele.</w:t>
      </w:r>
    </w:p>
    <w:p w14:paraId="0AA098B2" w14:textId="77777777" w:rsidR="001F6643" w:rsidRPr="00235CCE" w:rsidRDefault="001F6643" w:rsidP="00215C2B">
      <w:pPr>
        <w:pStyle w:val="Normlnweb"/>
        <w:numPr>
          <w:ilvl w:val="0"/>
          <w:numId w:val="3"/>
        </w:numPr>
        <w:jc w:val="both"/>
        <w:rPr>
          <w:sz w:val="22"/>
          <w:szCs w:val="22"/>
        </w:rPr>
      </w:pPr>
      <w:r w:rsidRPr="00235CCE">
        <w:rPr>
          <w:sz w:val="22"/>
          <w:szCs w:val="22"/>
        </w:rPr>
        <w:t>Pokud Zhotovitel zjistí překážku bránící zahájení prací, oznámí ji bez zbytečného odkladu Objednateli a TDI.</w:t>
      </w:r>
    </w:p>
    <w:p w14:paraId="4E0E9CB6" w14:textId="77777777" w:rsidR="001F6643" w:rsidRPr="00235CCE" w:rsidRDefault="001F6643" w:rsidP="001F6643">
      <w:pPr>
        <w:pStyle w:val="Nadpis2"/>
        <w:rPr>
          <w:sz w:val="22"/>
          <w:szCs w:val="22"/>
        </w:rPr>
      </w:pPr>
      <w:r w:rsidRPr="00235CCE">
        <w:rPr>
          <w:rStyle w:val="Siln"/>
          <w:b/>
          <w:bCs/>
          <w:sz w:val="22"/>
          <w:szCs w:val="22"/>
        </w:rPr>
        <w:t>4.2 Práva a povinnosti na staveništi</w:t>
      </w:r>
    </w:p>
    <w:p w14:paraId="219EC6DD" w14:textId="77777777" w:rsidR="001F6643" w:rsidRPr="00235CCE" w:rsidRDefault="001F6643" w:rsidP="00215C2B">
      <w:pPr>
        <w:pStyle w:val="Normlnweb"/>
        <w:numPr>
          <w:ilvl w:val="0"/>
          <w:numId w:val="4"/>
        </w:numPr>
        <w:rPr>
          <w:sz w:val="22"/>
          <w:szCs w:val="22"/>
        </w:rPr>
      </w:pPr>
      <w:r w:rsidRPr="00235CCE">
        <w:rPr>
          <w:sz w:val="22"/>
          <w:szCs w:val="22"/>
        </w:rPr>
        <w:t>Zhotovitel odpovídá za organizaci, provoz a bezpečnost na staveništi.</w:t>
      </w:r>
    </w:p>
    <w:p w14:paraId="633FD078" w14:textId="77777777" w:rsidR="001F6643" w:rsidRPr="00235CCE" w:rsidRDefault="001F6643" w:rsidP="00215C2B">
      <w:pPr>
        <w:pStyle w:val="Normlnweb"/>
        <w:numPr>
          <w:ilvl w:val="0"/>
          <w:numId w:val="4"/>
        </w:numPr>
        <w:rPr>
          <w:sz w:val="22"/>
          <w:szCs w:val="22"/>
        </w:rPr>
      </w:pPr>
      <w:r w:rsidRPr="00235CCE">
        <w:rPr>
          <w:sz w:val="22"/>
          <w:szCs w:val="22"/>
        </w:rPr>
        <w:t>Zhotovitel zajistí staveniště proti vstupu nepovolaných osob, odcizení a poškození.</w:t>
      </w:r>
    </w:p>
    <w:p w14:paraId="222D70AD" w14:textId="77777777" w:rsidR="001F6643" w:rsidRPr="00235CCE" w:rsidRDefault="001F6643" w:rsidP="00215C2B">
      <w:pPr>
        <w:pStyle w:val="Normlnweb"/>
        <w:numPr>
          <w:ilvl w:val="0"/>
          <w:numId w:val="4"/>
        </w:numPr>
        <w:rPr>
          <w:sz w:val="22"/>
          <w:szCs w:val="22"/>
        </w:rPr>
      </w:pPr>
      <w:r w:rsidRPr="00235CCE">
        <w:rPr>
          <w:sz w:val="22"/>
          <w:szCs w:val="22"/>
        </w:rPr>
        <w:t>Zhotovitel umístí předepsané informační tabule, značení a ochranné prvky.</w:t>
      </w:r>
    </w:p>
    <w:p w14:paraId="44485199" w14:textId="77777777" w:rsidR="001F6643" w:rsidRPr="00235CCE" w:rsidRDefault="001F6643" w:rsidP="00215C2B">
      <w:pPr>
        <w:pStyle w:val="Normlnweb"/>
        <w:numPr>
          <w:ilvl w:val="0"/>
          <w:numId w:val="4"/>
        </w:numPr>
        <w:rPr>
          <w:sz w:val="22"/>
          <w:szCs w:val="22"/>
        </w:rPr>
      </w:pPr>
      <w:r w:rsidRPr="00235CCE">
        <w:rPr>
          <w:sz w:val="22"/>
          <w:szCs w:val="22"/>
        </w:rPr>
        <w:t>Zhotovitel je povinen udržovat pořádek na staveništi a bezpečný stav přístupových tras.</w:t>
      </w:r>
    </w:p>
    <w:p w14:paraId="3582ED2F" w14:textId="66987BEC" w:rsidR="001F6643" w:rsidRPr="00235CCE" w:rsidRDefault="001F6643" w:rsidP="001F6643">
      <w:pPr>
        <w:pStyle w:val="Nadpis2"/>
        <w:rPr>
          <w:sz w:val="22"/>
          <w:szCs w:val="22"/>
        </w:rPr>
      </w:pPr>
      <w:r w:rsidRPr="00235CCE">
        <w:rPr>
          <w:rStyle w:val="Siln"/>
          <w:b/>
          <w:bCs/>
          <w:sz w:val="22"/>
          <w:szCs w:val="22"/>
        </w:rPr>
        <w:t>4.3 Zajištění médií, zařízení a přístupů</w:t>
      </w:r>
    </w:p>
    <w:p w14:paraId="7AD1F8AA" w14:textId="6B29DEFB" w:rsidR="001F6643" w:rsidRPr="00235CCE" w:rsidRDefault="001F6643" w:rsidP="00215C2B">
      <w:pPr>
        <w:pStyle w:val="Normlnweb"/>
        <w:numPr>
          <w:ilvl w:val="0"/>
          <w:numId w:val="5"/>
        </w:numPr>
        <w:jc w:val="both"/>
        <w:rPr>
          <w:sz w:val="22"/>
          <w:szCs w:val="22"/>
        </w:rPr>
      </w:pPr>
      <w:r w:rsidRPr="00235CCE">
        <w:rPr>
          <w:sz w:val="22"/>
          <w:szCs w:val="22"/>
        </w:rPr>
        <w:t>Objednatel Zhotoviteli neposkytuje napojení na elektrickou energii, vodu ani další média</w:t>
      </w:r>
      <w:r w:rsidR="00D578C2" w:rsidRPr="00235CCE">
        <w:rPr>
          <w:sz w:val="22"/>
          <w:szCs w:val="22"/>
        </w:rPr>
        <w:t xml:space="preserve"> pro účely provádění díla ani provozu staveniště</w:t>
      </w:r>
      <w:r w:rsidRPr="00235CCE">
        <w:rPr>
          <w:sz w:val="22"/>
          <w:szCs w:val="22"/>
        </w:rPr>
        <w:t>.</w:t>
      </w:r>
    </w:p>
    <w:p w14:paraId="643D94BB" w14:textId="649FE47B" w:rsidR="001F6643" w:rsidRPr="00235CCE" w:rsidRDefault="001F6643" w:rsidP="00215C2B">
      <w:pPr>
        <w:pStyle w:val="Normlnweb"/>
        <w:numPr>
          <w:ilvl w:val="0"/>
          <w:numId w:val="5"/>
        </w:numPr>
        <w:jc w:val="both"/>
        <w:rPr>
          <w:sz w:val="22"/>
          <w:szCs w:val="22"/>
        </w:rPr>
      </w:pPr>
      <w:r w:rsidRPr="00235CCE">
        <w:rPr>
          <w:sz w:val="22"/>
          <w:szCs w:val="22"/>
        </w:rPr>
        <w:t>Zhotovitel si zajišťuje potřebná odběrná místa na vlastní náklady</w:t>
      </w:r>
      <w:r w:rsidRPr="00CE21F6">
        <w:rPr>
          <w:sz w:val="22"/>
          <w:szCs w:val="22"/>
        </w:rPr>
        <w:t>; toto nevylučuje možnost dohody s provozovatelem objektu</w:t>
      </w:r>
      <w:r w:rsidR="0016375E" w:rsidRPr="00CE21F6">
        <w:rPr>
          <w:sz w:val="22"/>
          <w:szCs w:val="22"/>
        </w:rPr>
        <w:t xml:space="preserve"> zámku</w:t>
      </w:r>
      <w:r w:rsidRPr="00CE21F6">
        <w:rPr>
          <w:sz w:val="22"/>
          <w:szCs w:val="22"/>
        </w:rPr>
        <w:t xml:space="preserve"> o využití stávajících odběrných míst.</w:t>
      </w:r>
    </w:p>
    <w:p w14:paraId="297FB741" w14:textId="77777777" w:rsidR="001F6643" w:rsidRPr="00235CCE" w:rsidRDefault="001F6643" w:rsidP="00215C2B">
      <w:pPr>
        <w:pStyle w:val="Normlnweb"/>
        <w:numPr>
          <w:ilvl w:val="0"/>
          <w:numId w:val="5"/>
        </w:numPr>
        <w:jc w:val="both"/>
        <w:rPr>
          <w:sz w:val="22"/>
          <w:szCs w:val="22"/>
        </w:rPr>
      </w:pPr>
      <w:r w:rsidRPr="00235CCE">
        <w:rPr>
          <w:sz w:val="22"/>
          <w:szCs w:val="22"/>
        </w:rPr>
        <w:t>Zhotovitel vybuduje dočasné přípojky, rozvody, osvětlení a další provozní prvky staveniště v rozsahu nezbytném pro provedení díla.</w:t>
      </w:r>
    </w:p>
    <w:p w14:paraId="23A612FB" w14:textId="64C114B5" w:rsidR="001F6643" w:rsidRPr="00235CCE" w:rsidRDefault="001F6643" w:rsidP="00215C2B">
      <w:pPr>
        <w:pStyle w:val="Normlnweb"/>
        <w:numPr>
          <w:ilvl w:val="0"/>
          <w:numId w:val="5"/>
        </w:numPr>
        <w:jc w:val="both"/>
        <w:rPr>
          <w:sz w:val="22"/>
          <w:szCs w:val="22"/>
        </w:rPr>
      </w:pPr>
      <w:r w:rsidRPr="00235CCE">
        <w:rPr>
          <w:sz w:val="22"/>
          <w:szCs w:val="22"/>
        </w:rPr>
        <w:t xml:space="preserve">Zhotovitel zajistí bezpečné přístupové trasy pro pracovníky, poddodavatele, </w:t>
      </w:r>
      <w:r w:rsidR="00D578C2" w:rsidRPr="00235CCE">
        <w:rPr>
          <w:sz w:val="22"/>
          <w:szCs w:val="22"/>
        </w:rPr>
        <w:t>ZPD</w:t>
      </w:r>
      <w:r w:rsidRPr="00235CCE">
        <w:rPr>
          <w:sz w:val="22"/>
          <w:szCs w:val="22"/>
        </w:rPr>
        <w:t>, TDI, KOO BOZP a další oprávněné osoby.</w:t>
      </w:r>
    </w:p>
    <w:p w14:paraId="0CE29B75" w14:textId="0C7CB5A3" w:rsidR="0016375E" w:rsidRPr="00235CCE" w:rsidRDefault="0016375E" w:rsidP="00215C2B">
      <w:pPr>
        <w:pStyle w:val="Normlnweb"/>
        <w:numPr>
          <w:ilvl w:val="0"/>
          <w:numId w:val="5"/>
        </w:numPr>
        <w:jc w:val="both"/>
        <w:rPr>
          <w:sz w:val="22"/>
          <w:szCs w:val="22"/>
        </w:rPr>
      </w:pPr>
      <w:r w:rsidRPr="00235CCE">
        <w:rPr>
          <w:sz w:val="22"/>
          <w:szCs w:val="22"/>
        </w:rPr>
        <w:t>Pokud je pro provedení zkoušek, měření, uvedení do provozu, dolaďování technických systémů nebo pro kolaudační proces nezbytné uzavření smluv o odběru energií a médií na straně Objednatele, poskytne Objednatel potřebnou součinnost; tím však není dotčena odpovědnost Zhotovitele za funkčnost díla ani jeho povinnost zajistit kolaudaci.</w:t>
      </w:r>
    </w:p>
    <w:p w14:paraId="3532DCE8" w14:textId="77777777" w:rsidR="001F6643" w:rsidRPr="00235CCE" w:rsidRDefault="001F6643" w:rsidP="001F6643">
      <w:pPr>
        <w:pStyle w:val="Nadpis2"/>
        <w:rPr>
          <w:sz w:val="22"/>
          <w:szCs w:val="22"/>
        </w:rPr>
      </w:pPr>
      <w:r w:rsidRPr="00235CCE">
        <w:rPr>
          <w:rStyle w:val="Siln"/>
          <w:b/>
          <w:bCs/>
          <w:sz w:val="22"/>
          <w:szCs w:val="22"/>
        </w:rPr>
        <w:t>4.4 Ochrana majetku, pozemků a inženýrských sítí</w:t>
      </w:r>
    </w:p>
    <w:p w14:paraId="7B51932F" w14:textId="4DB0EC3C" w:rsidR="001F6643" w:rsidRPr="00235CCE" w:rsidRDefault="001F6643" w:rsidP="00215C2B">
      <w:pPr>
        <w:pStyle w:val="Normlnweb"/>
        <w:numPr>
          <w:ilvl w:val="0"/>
          <w:numId w:val="6"/>
        </w:numPr>
        <w:rPr>
          <w:sz w:val="22"/>
          <w:szCs w:val="22"/>
        </w:rPr>
      </w:pPr>
      <w:r w:rsidRPr="00235CCE">
        <w:rPr>
          <w:sz w:val="22"/>
          <w:szCs w:val="22"/>
        </w:rPr>
        <w:t xml:space="preserve">Zhotovitel je povinen chránit pozemky, stavby, zařízení a inženýrské sítě na staveništi i v jeho </w:t>
      </w:r>
      <w:r w:rsidR="00D867E8">
        <w:rPr>
          <w:sz w:val="22"/>
          <w:szCs w:val="22"/>
        </w:rPr>
        <w:t>okolí</w:t>
      </w:r>
      <w:r w:rsidRPr="00235CCE">
        <w:rPr>
          <w:sz w:val="22"/>
          <w:szCs w:val="22"/>
        </w:rPr>
        <w:t>.</w:t>
      </w:r>
    </w:p>
    <w:p w14:paraId="0388694A" w14:textId="64A247EB" w:rsidR="001F6643" w:rsidRPr="00235CCE" w:rsidRDefault="001F6643" w:rsidP="00215C2B">
      <w:pPr>
        <w:pStyle w:val="Normlnweb"/>
        <w:numPr>
          <w:ilvl w:val="0"/>
          <w:numId w:val="6"/>
        </w:numPr>
        <w:rPr>
          <w:sz w:val="22"/>
          <w:szCs w:val="22"/>
        </w:rPr>
      </w:pPr>
      <w:r w:rsidRPr="00235CCE">
        <w:rPr>
          <w:sz w:val="22"/>
          <w:szCs w:val="22"/>
        </w:rPr>
        <w:t xml:space="preserve">Před zahájením </w:t>
      </w:r>
      <w:r w:rsidR="00255345" w:rsidRPr="00235CCE">
        <w:rPr>
          <w:sz w:val="22"/>
          <w:szCs w:val="22"/>
        </w:rPr>
        <w:t xml:space="preserve">stavebních </w:t>
      </w:r>
      <w:r w:rsidRPr="00235CCE">
        <w:rPr>
          <w:sz w:val="22"/>
          <w:szCs w:val="22"/>
        </w:rPr>
        <w:t>prací Zhotovitel:</w:t>
      </w:r>
      <w:r w:rsidRPr="00235CCE">
        <w:rPr>
          <w:sz w:val="22"/>
          <w:szCs w:val="22"/>
        </w:rPr>
        <w:br/>
      </w:r>
      <w:r w:rsidR="000C5C44" w:rsidRPr="00235CCE">
        <w:rPr>
          <w:sz w:val="22"/>
          <w:szCs w:val="22"/>
        </w:rPr>
        <w:t>a</w:t>
      </w:r>
      <w:r w:rsidRPr="00235CCE">
        <w:rPr>
          <w:sz w:val="22"/>
          <w:szCs w:val="22"/>
        </w:rPr>
        <w:t xml:space="preserve">) </w:t>
      </w:r>
      <w:r w:rsidR="00D578C2" w:rsidRPr="00235CCE">
        <w:rPr>
          <w:sz w:val="22"/>
          <w:szCs w:val="22"/>
        </w:rPr>
        <w:t>zajistí vyjádření dotčených orgánů, vlastníků a správců sítí potřebná pro návrh, povolení a realizaci díla, zohlední jejich podmínky při návrhu a koordinaci projektové dokumentace a zajistí, aby provedení díla bylo s těmito podmínkami v souladu; Objednatel neposkytuje záruku úplnosti, aktuálnosti ani správnosti podkladů týkajících se inženýrských sítí předaných v rámci zadávacího řízení.</w:t>
      </w:r>
      <w:r w:rsidRPr="00235CCE">
        <w:rPr>
          <w:sz w:val="22"/>
          <w:szCs w:val="22"/>
        </w:rPr>
        <w:br/>
      </w:r>
      <w:r w:rsidR="000C5C44" w:rsidRPr="00235CCE">
        <w:rPr>
          <w:sz w:val="22"/>
          <w:szCs w:val="22"/>
        </w:rPr>
        <w:t>b) zajistí</w:t>
      </w:r>
      <w:r w:rsidR="00D578C2" w:rsidRPr="00235CCE">
        <w:rPr>
          <w:sz w:val="22"/>
          <w:szCs w:val="22"/>
        </w:rPr>
        <w:t xml:space="preserve"> vytyčení všech známých inženýrských sítí oprávněnými subjekty, a to v rozsahu nezbytném pro bezpečné provádění díla,</w:t>
      </w:r>
      <w:r w:rsidRPr="00235CCE">
        <w:rPr>
          <w:sz w:val="22"/>
          <w:szCs w:val="22"/>
        </w:rPr>
        <w:br/>
        <w:t>c) provede veškerá opatření k zamezení škod na inženýrských sítích.</w:t>
      </w:r>
    </w:p>
    <w:p w14:paraId="233BEF10" w14:textId="77777777" w:rsidR="001F6643" w:rsidRPr="00235CCE" w:rsidRDefault="001F6643" w:rsidP="00215C2B">
      <w:pPr>
        <w:pStyle w:val="Normlnweb"/>
        <w:numPr>
          <w:ilvl w:val="0"/>
          <w:numId w:val="6"/>
        </w:numPr>
        <w:rPr>
          <w:sz w:val="22"/>
          <w:szCs w:val="22"/>
        </w:rPr>
      </w:pPr>
      <w:r w:rsidRPr="00235CCE">
        <w:rPr>
          <w:sz w:val="22"/>
          <w:szCs w:val="22"/>
        </w:rPr>
        <w:t>Zhotovitel odpovídá za škody způsobené provozem staveniště, které vzniknou Objednateli nebo třetím osobám.</w:t>
      </w:r>
    </w:p>
    <w:p w14:paraId="4D4EEE9C" w14:textId="77777777" w:rsidR="001F6643" w:rsidRPr="00235CCE" w:rsidRDefault="001F6643" w:rsidP="00215C2B">
      <w:pPr>
        <w:pStyle w:val="Normlnweb"/>
        <w:numPr>
          <w:ilvl w:val="0"/>
          <w:numId w:val="6"/>
        </w:numPr>
        <w:rPr>
          <w:sz w:val="22"/>
          <w:szCs w:val="22"/>
        </w:rPr>
      </w:pPr>
      <w:r w:rsidRPr="00235CCE">
        <w:rPr>
          <w:sz w:val="22"/>
          <w:szCs w:val="22"/>
        </w:rPr>
        <w:t>Pokud dojde k havárii nebo poškození sítě, Zhotovitel neprodleně informuje Objednatele, TDI a KOO BOZP a provede opatření k minimalizaci škod.</w:t>
      </w:r>
    </w:p>
    <w:p w14:paraId="6824C08B" w14:textId="77777777" w:rsidR="001F6643" w:rsidRPr="00235CCE" w:rsidRDefault="001F6643" w:rsidP="00BB2BF3">
      <w:pPr>
        <w:pStyle w:val="Nadpis2"/>
        <w:jc w:val="both"/>
        <w:rPr>
          <w:sz w:val="22"/>
          <w:szCs w:val="22"/>
        </w:rPr>
      </w:pPr>
      <w:r w:rsidRPr="00235CCE">
        <w:rPr>
          <w:rStyle w:val="Siln"/>
          <w:b/>
          <w:bCs/>
          <w:sz w:val="22"/>
          <w:szCs w:val="22"/>
        </w:rPr>
        <w:t>4.5 Podmínky pro skladování, zařízení staveniště a dopravu</w:t>
      </w:r>
    </w:p>
    <w:p w14:paraId="64FB8796" w14:textId="77777777" w:rsidR="001F6643" w:rsidRPr="00235CCE" w:rsidRDefault="001F6643" w:rsidP="00215C2B">
      <w:pPr>
        <w:pStyle w:val="Normlnweb"/>
        <w:numPr>
          <w:ilvl w:val="0"/>
          <w:numId w:val="7"/>
        </w:numPr>
        <w:jc w:val="both"/>
        <w:rPr>
          <w:sz w:val="22"/>
          <w:szCs w:val="22"/>
        </w:rPr>
      </w:pPr>
      <w:r w:rsidRPr="00235CCE">
        <w:rPr>
          <w:sz w:val="22"/>
          <w:szCs w:val="22"/>
        </w:rPr>
        <w:t>Zhotovitel zřídí zařízení staveniště v rozsahu uvedeném v projektové dokumentaci, této smlouvě, nebo dle obvyklých profesních zvyklostí, pokud tyto dokumenty rozsah neupravují.</w:t>
      </w:r>
    </w:p>
    <w:p w14:paraId="208D5F55" w14:textId="77777777" w:rsidR="001F6643" w:rsidRPr="00235CCE" w:rsidRDefault="001F6643" w:rsidP="00215C2B">
      <w:pPr>
        <w:pStyle w:val="Normlnweb"/>
        <w:numPr>
          <w:ilvl w:val="0"/>
          <w:numId w:val="7"/>
        </w:numPr>
        <w:jc w:val="both"/>
        <w:rPr>
          <w:sz w:val="22"/>
          <w:szCs w:val="22"/>
        </w:rPr>
      </w:pPr>
      <w:r w:rsidRPr="00235CCE">
        <w:rPr>
          <w:sz w:val="22"/>
          <w:szCs w:val="22"/>
        </w:rPr>
        <w:t>Materiály a výrobky budou skladovány bezpečně, v souladu s technickými normami a s ohledem na ochranu majetku a životního prostředí.</w:t>
      </w:r>
    </w:p>
    <w:p w14:paraId="6A8F118C" w14:textId="77777777" w:rsidR="001F6643" w:rsidRPr="00235CCE" w:rsidRDefault="001F6643" w:rsidP="00215C2B">
      <w:pPr>
        <w:pStyle w:val="Normlnweb"/>
        <w:numPr>
          <w:ilvl w:val="0"/>
          <w:numId w:val="7"/>
        </w:numPr>
        <w:jc w:val="both"/>
        <w:rPr>
          <w:sz w:val="22"/>
          <w:szCs w:val="22"/>
        </w:rPr>
      </w:pPr>
      <w:r w:rsidRPr="00235CCE">
        <w:rPr>
          <w:sz w:val="22"/>
          <w:szCs w:val="22"/>
        </w:rPr>
        <w:t>Doprava, přesuny materiálů a provoz mechanizace musí respektovat místní podmínky, ochranu komunikací a omezení uložená orgány veřejné moci.</w:t>
      </w:r>
    </w:p>
    <w:p w14:paraId="0DA1279E" w14:textId="77777777" w:rsidR="001F6643" w:rsidRPr="00235CCE" w:rsidRDefault="001F6643" w:rsidP="00215C2B">
      <w:pPr>
        <w:pStyle w:val="Normlnweb"/>
        <w:numPr>
          <w:ilvl w:val="0"/>
          <w:numId w:val="7"/>
        </w:numPr>
        <w:jc w:val="both"/>
        <w:rPr>
          <w:sz w:val="22"/>
          <w:szCs w:val="22"/>
        </w:rPr>
      </w:pPr>
      <w:r w:rsidRPr="00235CCE">
        <w:rPr>
          <w:sz w:val="22"/>
          <w:szCs w:val="22"/>
        </w:rPr>
        <w:t>Zhotovitel na vlastní náklady opraví komunikace nebo plochy, které při provádění díla poškodil.</w:t>
      </w:r>
    </w:p>
    <w:p w14:paraId="7A798042" w14:textId="77777777" w:rsidR="001F6643" w:rsidRPr="00235CCE" w:rsidRDefault="001F6643" w:rsidP="001F6643">
      <w:pPr>
        <w:pStyle w:val="Nadpis2"/>
        <w:rPr>
          <w:sz w:val="22"/>
          <w:szCs w:val="22"/>
        </w:rPr>
      </w:pPr>
      <w:r w:rsidRPr="008E3A95">
        <w:rPr>
          <w:rStyle w:val="Siln"/>
          <w:b/>
          <w:bCs/>
          <w:sz w:val="22"/>
          <w:szCs w:val="22"/>
        </w:rPr>
        <w:t>4.6 Údržba staveniště a provozní čistota</w:t>
      </w:r>
    </w:p>
    <w:p w14:paraId="223A5618" w14:textId="77777777" w:rsidR="001F6643" w:rsidRPr="00235CCE" w:rsidRDefault="001F6643" w:rsidP="00215C2B">
      <w:pPr>
        <w:pStyle w:val="Normlnweb"/>
        <w:numPr>
          <w:ilvl w:val="0"/>
          <w:numId w:val="8"/>
        </w:numPr>
        <w:jc w:val="both"/>
        <w:rPr>
          <w:sz w:val="22"/>
          <w:szCs w:val="22"/>
        </w:rPr>
      </w:pPr>
      <w:r w:rsidRPr="00235CCE">
        <w:rPr>
          <w:sz w:val="22"/>
          <w:szCs w:val="22"/>
        </w:rPr>
        <w:t>Zhotovitel zajistí průběžné odstraňování suti, obalů, odpadu a nečistot.</w:t>
      </w:r>
    </w:p>
    <w:p w14:paraId="3305A2C6" w14:textId="77777777" w:rsidR="001F6643" w:rsidRPr="00235CCE" w:rsidRDefault="001F6643" w:rsidP="00215C2B">
      <w:pPr>
        <w:pStyle w:val="Normlnweb"/>
        <w:numPr>
          <w:ilvl w:val="0"/>
          <w:numId w:val="8"/>
        </w:numPr>
        <w:jc w:val="both"/>
        <w:rPr>
          <w:sz w:val="22"/>
          <w:szCs w:val="22"/>
        </w:rPr>
      </w:pPr>
      <w:r w:rsidRPr="00235CCE">
        <w:rPr>
          <w:sz w:val="22"/>
          <w:szCs w:val="22"/>
        </w:rPr>
        <w:t>Zhotovitel zajistí čištění komunikací v okolí staveniště, pokud jejich znečištění způsobí jeho činnost.</w:t>
      </w:r>
    </w:p>
    <w:p w14:paraId="7A42476A" w14:textId="11252B53" w:rsidR="001F6643" w:rsidRPr="00235CCE" w:rsidRDefault="001F6643" w:rsidP="00215C2B">
      <w:pPr>
        <w:pStyle w:val="Normlnweb"/>
        <w:numPr>
          <w:ilvl w:val="0"/>
          <w:numId w:val="8"/>
        </w:numPr>
        <w:jc w:val="both"/>
        <w:rPr>
          <w:sz w:val="22"/>
          <w:szCs w:val="22"/>
        </w:rPr>
      </w:pPr>
      <w:r w:rsidRPr="00235CCE">
        <w:rPr>
          <w:sz w:val="22"/>
          <w:szCs w:val="22"/>
        </w:rPr>
        <w:t>Zhotovitel vede a udržuje aktuální provozní dokumentaci staveniště, zejména plán organizace výstavby, řešení dopravních tras, rozmístění zařízení staveniště a bezpečnostních prvků, a předloží ji na vyžádání Objednateli, TDI nebo KOO BOZP.</w:t>
      </w:r>
    </w:p>
    <w:p w14:paraId="5BBAA445" w14:textId="77777777" w:rsidR="001F6643" w:rsidRPr="00235CCE" w:rsidRDefault="001F6643" w:rsidP="001F6643">
      <w:pPr>
        <w:pStyle w:val="Nadpis2"/>
        <w:rPr>
          <w:sz w:val="22"/>
          <w:szCs w:val="22"/>
        </w:rPr>
      </w:pPr>
      <w:r w:rsidRPr="00235CCE">
        <w:rPr>
          <w:rStyle w:val="Siln"/>
          <w:b/>
          <w:bCs/>
          <w:sz w:val="22"/>
          <w:szCs w:val="22"/>
        </w:rPr>
        <w:t>4.7 Povinnost umožnit výkon kontrolních oprávnění</w:t>
      </w:r>
    </w:p>
    <w:p w14:paraId="223CC129" w14:textId="6AE2D7A9" w:rsidR="001F6643" w:rsidRPr="00235CCE" w:rsidRDefault="001F6643" w:rsidP="00215C2B">
      <w:pPr>
        <w:pStyle w:val="Normlnweb"/>
        <w:numPr>
          <w:ilvl w:val="0"/>
          <w:numId w:val="9"/>
        </w:numPr>
        <w:jc w:val="both"/>
        <w:rPr>
          <w:sz w:val="22"/>
          <w:szCs w:val="22"/>
        </w:rPr>
      </w:pPr>
      <w:r w:rsidRPr="00235CCE">
        <w:rPr>
          <w:sz w:val="22"/>
          <w:szCs w:val="22"/>
        </w:rPr>
        <w:t xml:space="preserve">Zhotovitel umožní vstup oprávněným osobám Objednatele, </w:t>
      </w:r>
      <w:r w:rsidR="00255345" w:rsidRPr="00235CCE">
        <w:rPr>
          <w:sz w:val="22"/>
          <w:szCs w:val="22"/>
        </w:rPr>
        <w:t>ZPD</w:t>
      </w:r>
      <w:r w:rsidRPr="00235CCE">
        <w:rPr>
          <w:sz w:val="22"/>
          <w:szCs w:val="22"/>
        </w:rPr>
        <w:t>, TDI, KOO BOZP a kontrolním orgánům.</w:t>
      </w:r>
    </w:p>
    <w:p w14:paraId="0FCB106C" w14:textId="77777777" w:rsidR="001F6643" w:rsidRPr="00235CCE" w:rsidRDefault="001F6643" w:rsidP="00215C2B">
      <w:pPr>
        <w:pStyle w:val="Normlnweb"/>
        <w:numPr>
          <w:ilvl w:val="0"/>
          <w:numId w:val="9"/>
        </w:numPr>
        <w:jc w:val="both"/>
        <w:rPr>
          <w:sz w:val="22"/>
          <w:szCs w:val="22"/>
        </w:rPr>
      </w:pPr>
      <w:r w:rsidRPr="00235CCE">
        <w:rPr>
          <w:sz w:val="22"/>
          <w:szCs w:val="22"/>
        </w:rPr>
        <w:t>Provádění kontrol nezbavuje Zhotovitele odpovědnosti za kvalitu a bezpečnost prováděných prací.</w:t>
      </w:r>
    </w:p>
    <w:p w14:paraId="7C41C07E" w14:textId="77777777" w:rsidR="00D90099" w:rsidRPr="00235CCE" w:rsidRDefault="00D90099" w:rsidP="00D90099">
      <w:pPr>
        <w:pStyle w:val="Nadpis2"/>
        <w:rPr>
          <w:sz w:val="22"/>
          <w:szCs w:val="22"/>
        </w:rPr>
      </w:pPr>
      <w:r w:rsidRPr="00235CCE">
        <w:rPr>
          <w:rStyle w:val="Siln"/>
          <w:b/>
          <w:bCs/>
          <w:sz w:val="22"/>
          <w:szCs w:val="22"/>
        </w:rPr>
        <w:t>4.8 Kontroly zakrývaných konstrukcí a zkoušky</w:t>
      </w:r>
    </w:p>
    <w:p w14:paraId="0182A9FF" w14:textId="77777777" w:rsidR="00D90099" w:rsidRPr="00235CCE" w:rsidRDefault="00D90099" w:rsidP="00215C2B">
      <w:pPr>
        <w:pStyle w:val="Normlnweb"/>
        <w:numPr>
          <w:ilvl w:val="1"/>
          <w:numId w:val="51"/>
        </w:numPr>
        <w:ind w:left="709"/>
        <w:jc w:val="both"/>
        <w:rPr>
          <w:sz w:val="22"/>
          <w:szCs w:val="22"/>
        </w:rPr>
      </w:pPr>
      <w:r w:rsidRPr="00235CCE">
        <w:rPr>
          <w:sz w:val="22"/>
          <w:szCs w:val="22"/>
        </w:rPr>
        <w:t>Zhotovitel vyzve TDI</w:t>
      </w:r>
      <w:r w:rsidR="004E4F97" w:rsidRPr="00235CCE">
        <w:rPr>
          <w:sz w:val="22"/>
          <w:szCs w:val="22"/>
        </w:rPr>
        <w:t>, popř. objednatele</w:t>
      </w:r>
      <w:r w:rsidRPr="00235CCE">
        <w:rPr>
          <w:sz w:val="22"/>
          <w:szCs w:val="22"/>
        </w:rPr>
        <w:t xml:space="preserve"> ke kontrole zakrývaných konstrukcí a ke zkouškám kvality </w:t>
      </w:r>
      <w:r w:rsidRPr="00235CCE">
        <w:rPr>
          <w:rStyle w:val="Siln"/>
          <w:b w:val="0"/>
          <w:sz w:val="22"/>
          <w:szCs w:val="22"/>
        </w:rPr>
        <w:t>nejméně 5 pracovních dnů předem</w:t>
      </w:r>
      <w:r w:rsidRPr="00235CCE">
        <w:rPr>
          <w:sz w:val="22"/>
          <w:szCs w:val="22"/>
        </w:rPr>
        <w:t>, s uvedením času, místa a rozsahu kontrolované části.</w:t>
      </w:r>
    </w:p>
    <w:p w14:paraId="0CC057CF" w14:textId="77777777" w:rsidR="00D90099" w:rsidRPr="00235CCE" w:rsidRDefault="00D90099" w:rsidP="00215C2B">
      <w:pPr>
        <w:pStyle w:val="Normlnweb"/>
        <w:numPr>
          <w:ilvl w:val="1"/>
          <w:numId w:val="51"/>
        </w:numPr>
        <w:ind w:left="709"/>
        <w:jc w:val="both"/>
        <w:rPr>
          <w:sz w:val="22"/>
          <w:szCs w:val="22"/>
        </w:rPr>
      </w:pPr>
      <w:r w:rsidRPr="00235CCE">
        <w:rPr>
          <w:sz w:val="22"/>
          <w:szCs w:val="22"/>
        </w:rPr>
        <w:t xml:space="preserve">Zhotovitel připraví </w:t>
      </w:r>
      <w:r w:rsidRPr="00235CCE">
        <w:rPr>
          <w:rStyle w:val="Siln"/>
          <w:b w:val="0"/>
          <w:sz w:val="22"/>
          <w:szCs w:val="22"/>
        </w:rPr>
        <w:t>ucelenou a zpřístupněnou</w:t>
      </w:r>
      <w:r w:rsidRPr="00235CCE">
        <w:rPr>
          <w:sz w:val="22"/>
          <w:szCs w:val="22"/>
        </w:rPr>
        <w:t xml:space="preserve"> část konstrukce ke kontrole. Kontrola a dodatečná kontrola se řídí § 2626 občanského zákoníku.</w:t>
      </w:r>
    </w:p>
    <w:p w14:paraId="49F54E35" w14:textId="77777777" w:rsidR="00D90099" w:rsidRPr="00235CCE" w:rsidRDefault="00D90099" w:rsidP="00215C2B">
      <w:pPr>
        <w:pStyle w:val="Normlnweb"/>
        <w:numPr>
          <w:ilvl w:val="1"/>
          <w:numId w:val="51"/>
        </w:numPr>
        <w:ind w:left="709"/>
        <w:jc w:val="both"/>
        <w:rPr>
          <w:b/>
          <w:sz w:val="22"/>
          <w:szCs w:val="22"/>
        </w:rPr>
      </w:pPr>
      <w:r w:rsidRPr="00235CCE">
        <w:rPr>
          <w:sz w:val="22"/>
          <w:szCs w:val="22"/>
        </w:rPr>
        <w:t xml:space="preserve">Zakrytí konstrukce bez řádné výzvy je nepřípustné; dojde-li k němu, nese Zhotovitel </w:t>
      </w:r>
      <w:r w:rsidRPr="00235CCE">
        <w:rPr>
          <w:rStyle w:val="Siln"/>
          <w:b w:val="0"/>
          <w:sz w:val="22"/>
          <w:szCs w:val="22"/>
        </w:rPr>
        <w:t>plné náklady</w:t>
      </w:r>
      <w:r w:rsidRPr="00235CCE">
        <w:rPr>
          <w:sz w:val="22"/>
          <w:szCs w:val="22"/>
        </w:rPr>
        <w:t xml:space="preserve"> na její odkrytí, opakované zkoušky i související prodlevy, </w:t>
      </w:r>
      <w:r w:rsidRPr="00235CCE">
        <w:rPr>
          <w:rStyle w:val="Siln"/>
          <w:b w:val="0"/>
          <w:sz w:val="22"/>
          <w:szCs w:val="22"/>
        </w:rPr>
        <w:t>bez nároku na prodloužení termínu</w:t>
      </w:r>
      <w:r w:rsidRPr="00235CCE">
        <w:rPr>
          <w:bCs/>
          <w:sz w:val="22"/>
          <w:szCs w:val="22"/>
        </w:rPr>
        <w:t>.</w:t>
      </w:r>
    </w:p>
    <w:p w14:paraId="62C61A76" w14:textId="77777777" w:rsidR="00D90099" w:rsidRPr="00235CCE" w:rsidRDefault="00D90099" w:rsidP="00215C2B">
      <w:pPr>
        <w:pStyle w:val="Normlnweb"/>
        <w:numPr>
          <w:ilvl w:val="1"/>
          <w:numId w:val="51"/>
        </w:numPr>
        <w:ind w:left="709"/>
        <w:jc w:val="both"/>
        <w:rPr>
          <w:sz w:val="22"/>
          <w:szCs w:val="22"/>
        </w:rPr>
      </w:pPr>
      <w:r w:rsidRPr="00235CCE">
        <w:rPr>
          <w:sz w:val="22"/>
          <w:szCs w:val="22"/>
        </w:rPr>
        <w:t>Zjištěné vady a nedostatky se zapisují do zápisu z KD; Zhotovitel je bezodkladně odstraní a umožní opakovanou kontrolu.</w:t>
      </w:r>
    </w:p>
    <w:p w14:paraId="3D4C3B2F" w14:textId="22A8C3B3" w:rsidR="00844747" w:rsidRPr="00235CCE" w:rsidRDefault="00844747" w:rsidP="00215C2B">
      <w:pPr>
        <w:pStyle w:val="Normlnweb"/>
        <w:numPr>
          <w:ilvl w:val="1"/>
          <w:numId w:val="51"/>
        </w:numPr>
        <w:ind w:left="709"/>
        <w:jc w:val="both"/>
        <w:rPr>
          <w:sz w:val="22"/>
          <w:szCs w:val="22"/>
        </w:rPr>
      </w:pPr>
      <w:r w:rsidRPr="00235CCE">
        <w:rPr>
          <w:sz w:val="22"/>
          <w:szCs w:val="22"/>
        </w:rPr>
        <w:t>Zhotovitel provede a Objednateli předá výsledky všech zkoušek a měření, které jsou vyžadovány právními předpisy, technickými normami, touto smlouvou, závaznými požadavky Objednatele nebo které jsou obvykle nezbytné k ověření funkčnosti a kvality díla; tato povinnost není omezena rozsahem zkoušek uvedených v projektové dokumentaci nebo v KZP.</w:t>
      </w:r>
    </w:p>
    <w:p w14:paraId="3F687269" w14:textId="143AF631" w:rsidR="00844747" w:rsidRPr="00235CCE" w:rsidRDefault="00844747" w:rsidP="00215C2B">
      <w:pPr>
        <w:pStyle w:val="Normlnweb"/>
        <w:numPr>
          <w:ilvl w:val="1"/>
          <w:numId w:val="51"/>
        </w:numPr>
        <w:ind w:left="709"/>
        <w:rPr>
          <w:sz w:val="22"/>
          <w:szCs w:val="22"/>
        </w:rPr>
      </w:pPr>
      <w:r w:rsidRPr="00235CCE">
        <w:rPr>
          <w:sz w:val="22"/>
          <w:szCs w:val="22"/>
        </w:rPr>
        <w:t>Bez ohledu na obsah projektové dokumentace a KZP je Zhotovitel povinen provést zejména:</w:t>
      </w:r>
      <w:r w:rsidRPr="00235CCE">
        <w:rPr>
          <w:sz w:val="22"/>
          <w:szCs w:val="22"/>
        </w:rPr>
        <w:br/>
        <w:t xml:space="preserve">a) </w:t>
      </w:r>
      <w:proofErr w:type="spellStart"/>
      <w:r w:rsidRPr="00235CCE">
        <w:rPr>
          <w:rStyle w:val="Siln"/>
          <w:b w:val="0"/>
          <w:sz w:val="22"/>
          <w:szCs w:val="22"/>
        </w:rPr>
        <w:t>blower-door</w:t>
      </w:r>
      <w:proofErr w:type="spellEnd"/>
      <w:r w:rsidRPr="00235CCE">
        <w:rPr>
          <w:rStyle w:val="Siln"/>
          <w:b w:val="0"/>
          <w:sz w:val="22"/>
          <w:szCs w:val="22"/>
        </w:rPr>
        <w:t xml:space="preserve"> test (n₅₀)</w:t>
      </w:r>
      <w:r w:rsidRPr="00235CCE">
        <w:rPr>
          <w:sz w:val="22"/>
          <w:szCs w:val="22"/>
        </w:rPr>
        <w:t xml:space="preserve"> k ověření vzduchotěsnosti obálky,</w:t>
      </w:r>
      <w:r w:rsidRPr="00235CCE">
        <w:rPr>
          <w:sz w:val="22"/>
          <w:szCs w:val="22"/>
        </w:rPr>
        <w:br/>
        <w:t xml:space="preserve">b) ověřovací zkoušky funkčnosti a regulace </w:t>
      </w:r>
      <w:r w:rsidRPr="00235CCE">
        <w:rPr>
          <w:rStyle w:val="Siln"/>
          <w:b w:val="0"/>
          <w:sz w:val="22"/>
          <w:szCs w:val="22"/>
        </w:rPr>
        <w:t>vytápění, chlazení, větrání a rekuperace</w:t>
      </w:r>
      <w:r w:rsidRPr="00235CCE">
        <w:rPr>
          <w:b/>
          <w:sz w:val="22"/>
          <w:szCs w:val="22"/>
        </w:rPr>
        <w:t>,</w:t>
      </w:r>
      <w:r w:rsidRPr="00235CCE">
        <w:rPr>
          <w:sz w:val="22"/>
          <w:szCs w:val="22"/>
        </w:rPr>
        <w:br/>
        <w:t xml:space="preserve">c) ověření parametrů </w:t>
      </w:r>
      <w:r w:rsidRPr="00235CCE">
        <w:rPr>
          <w:rStyle w:val="Siln"/>
          <w:b w:val="0"/>
          <w:sz w:val="22"/>
          <w:szCs w:val="22"/>
        </w:rPr>
        <w:t>osvětlení</w:t>
      </w:r>
      <w:r w:rsidRPr="00235CCE">
        <w:rPr>
          <w:sz w:val="22"/>
          <w:szCs w:val="22"/>
        </w:rPr>
        <w:t xml:space="preserve"> v relevantních prostorech,</w:t>
      </w:r>
      <w:r w:rsidRPr="00235CCE">
        <w:rPr>
          <w:sz w:val="22"/>
          <w:szCs w:val="22"/>
        </w:rPr>
        <w:br/>
        <w:t xml:space="preserve">d) ověření </w:t>
      </w:r>
      <w:r w:rsidRPr="00235CCE">
        <w:rPr>
          <w:rStyle w:val="Siln"/>
          <w:b w:val="0"/>
          <w:sz w:val="22"/>
          <w:szCs w:val="22"/>
        </w:rPr>
        <w:t>akustických parametrů</w:t>
      </w:r>
      <w:r w:rsidRPr="00235CCE">
        <w:rPr>
          <w:sz w:val="22"/>
          <w:szCs w:val="22"/>
        </w:rPr>
        <w:t xml:space="preserve"> vybraných místností (nejméně dle požadavků norem a zadání),</w:t>
      </w:r>
      <w:r w:rsidRPr="00235CCE">
        <w:rPr>
          <w:sz w:val="22"/>
          <w:szCs w:val="22"/>
        </w:rPr>
        <w:br/>
        <w:t>e) další zkoušky vyžadované právními předpisy, normami nebo požadavky objednatele v zadání.</w:t>
      </w:r>
    </w:p>
    <w:p w14:paraId="35036814" w14:textId="5630EC84" w:rsidR="00844747" w:rsidRPr="00235CCE" w:rsidRDefault="00844747" w:rsidP="00215C2B">
      <w:pPr>
        <w:pStyle w:val="Normlnweb"/>
        <w:numPr>
          <w:ilvl w:val="1"/>
          <w:numId w:val="51"/>
        </w:numPr>
        <w:ind w:left="709"/>
        <w:rPr>
          <w:sz w:val="22"/>
          <w:szCs w:val="22"/>
        </w:rPr>
      </w:pPr>
      <w:r w:rsidRPr="00235CCE">
        <w:rPr>
          <w:sz w:val="22"/>
          <w:szCs w:val="22"/>
        </w:rPr>
        <w:t>V případě sporu, zda je určitá zkouška nebo měření nezbytné, platí vyvratitelná domněnka, že nezbytné je. Zhotovitel může domněnku vyvrátit pouze prokázáním, že zkouška není podle právních předpisů, technických norem, této smlouvy ani obvyklé odborné praxe potřebná k ověření kvality, bezpečnosti nebo funkčnosti díla.</w:t>
      </w:r>
    </w:p>
    <w:p w14:paraId="2DEE6C68" w14:textId="524713B2" w:rsidR="00844747" w:rsidRPr="00235CCE" w:rsidRDefault="00844747" w:rsidP="00215C2B">
      <w:pPr>
        <w:pStyle w:val="Normlnweb"/>
        <w:numPr>
          <w:ilvl w:val="1"/>
          <w:numId w:val="51"/>
        </w:numPr>
        <w:ind w:left="709"/>
        <w:rPr>
          <w:sz w:val="22"/>
          <w:szCs w:val="22"/>
        </w:rPr>
      </w:pPr>
      <w:r w:rsidRPr="00235CCE">
        <w:rPr>
          <w:sz w:val="22"/>
          <w:szCs w:val="22"/>
        </w:rPr>
        <w:t>Pokud objektivní klimatické podmínky neumožňují provést některé zkoušky ke dni převzetí díla, provede je Zhotovitel na vlastní náklady v nejbližším vhodném termínu; tato skutečnost nemění povinnost Zhotovitele prokázat kvalitu a funkčnost díla.</w:t>
      </w:r>
    </w:p>
    <w:p w14:paraId="33651555" w14:textId="77777777" w:rsidR="001F6643" w:rsidRPr="00235CCE" w:rsidRDefault="001F6643" w:rsidP="001F6643">
      <w:pPr>
        <w:pStyle w:val="Nadpis2"/>
        <w:rPr>
          <w:sz w:val="22"/>
          <w:szCs w:val="22"/>
        </w:rPr>
      </w:pPr>
      <w:r w:rsidRPr="00235CCE">
        <w:rPr>
          <w:rStyle w:val="Siln"/>
          <w:b/>
          <w:bCs/>
          <w:sz w:val="22"/>
          <w:szCs w:val="22"/>
        </w:rPr>
        <w:t>4.</w:t>
      </w:r>
      <w:r w:rsidR="00D90099" w:rsidRPr="00235CCE">
        <w:rPr>
          <w:rStyle w:val="Siln"/>
          <w:b/>
          <w:bCs/>
          <w:sz w:val="22"/>
          <w:szCs w:val="22"/>
        </w:rPr>
        <w:t>9</w:t>
      </w:r>
      <w:r w:rsidRPr="00235CCE">
        <w:rPr>
          <w:rStyle w:val="Siln"/>
          <w:b/>
          <w:bCs/>
          <w:sz w:val="22"/>
          <w:szCs w:val="22"/>
        </w:rPr>
        <w:t xml:space="preserve"> Odevzdání staveniště po dokončení díla</w:t>
      </w:r>
    </w:p>
    <w:p w14:paraId="47F01C12" w14:textId="77777777" w:rsidR="001F6643" w:rsidRPr="00235CCE" w:rsidRDefault="001F6643" w:rsidP="00215C2B">
      <w:pPr>
        <w:pStyle w:val="Normlnweb"/>
        <w:numPr>
          <w:ilvl w:val="0"/>
          <w:numId w:val="10"/>
        </w:numPr>
        <w:jc w:val="both"/>
        <w:rPr>
          <w:sz w:val="22"/>
          <w:szCs w:val="22"/>
        </w:rPr>
      </w:pPr>
      <w:r w:rsidRPr="00235CCE">
        <w:rPr>
          <w:sz w:val="22"/>
          <w:szCs w:val="22"/>
        </w:rPr>
        <w:t>Po dokončení díla Zhotovitel uvede staveniště do původního nebo sjednaného stavu.</w:t>
      </w:r>
    </w:p>
    <w:p w14:paraId="6171AF3C" w14:textId="77777777" w:rsidR="001F6643" w:rsidRPr="00235CCE" w:rsidRDefault="001F6643" w:rsidP="00215C2B">
      <w:pPr>
        <w:pStyle w:val="Normlnweb"/>
        <w:numPr>
          <w:ilvl w:val="0"/>
          <w:numId w:val="10"/>
        </w:numPr>
        <w:jc w:val="both"/>
        <w:rPr>
          <w:sz w:val="22"/>
          <w:szCs w:val="22"/>
        </w:rPr>
      </w:pPr>
      <w:r w:rsidRPr="00235CCE">
        <w:rPr>
          <w:sz w:val="22"/>
          <w:szCs w:val="22"/>
        </w:rPr>
        <w:t>Staveniště se považuje za odevzdané po závěrečné kontrolní prohlídce a podpisu zápisu o odevzdání staveniště.</w:t>
      </w:r>
    </w:p>
    <w:p w14:paraId="7AD9451D" w14:textId="3E6B6DEC" w:rsidR="006E069C" w:rsidRPr="00235CCE" w:rsidRDefault="006E069C" w:rsidP="00C70051">
      <w:pPr>
        <w:pStyle w:val="Nadpis2"/>
        <w:numPr>
          <w:ilvl w:val="1"/>
          <w:numId w:val="128"/>
        </w:numPr>
        <w:rPr>
          <w:sz w:val="22"/>
          <w:szCs w:val="22"/>
        </w:rPr>
      </w:pPr>
      <w:r w:rsidRPr="00235CCE">
        <w:rPr>
          <w:sz w:val="22"/>
          <w:szCs w:val="22"/>
        </w:rPr>
        <w:t>Nakládání s odpady</w:t>
      </w:r>
    </w:p>
    <w:p w14:paraId="353C2B13" w14:textId="5B18E172" w:rsidR="006E069C" w:rsidRPr="00C70051" w:rsidRDefault="006E069C" w:rsidP="00C70051">
      <w:pPr>
        <w:pStyle w:val="Normlnweb"/>
        <w:numPr>
          <w:ilvl w:val="0"/>
          <w:numId w:val="88"/>
        </w:numPr>
        <w:jc w:val="both"/>
        <w:rPr>
          <w:sz w:val="22"/>
          <w:szCs w:val="22"/>
        </w:rPr>
      </w:pPr>
      <w:r w:rsidRPr="00235CCE">
        <w:rPr>
          <w:sz w:val="22"/>
          <w:szCs w:val="22"/>
        </w:rPr>
        <w:t>Zhotovitel je povinen zajistit třídění, shromažďování a odstranění stavebních a demoličních odpadů vzniklých při provádění díla v souladu s právními předpisy.</w:t>
      </w:r>
      <w:r w:rsidR="00C70051">
        <w:rPr>
          <w:sz w:val="22"/>
          <w:szCs w:val="22"/>
        </w:rPr>
        <w:t xml:space="preserve"> </w:t>
      </w:r>
      <w:r w:rsidRPr="00C70051">
        <w:rPr>
          <w:sz w:val="22"/>
          <w:szCs w:val="22"/>
        </w:rPr>
        <w:t>Zhotovitel je povinen na výzvu Objednatele doložit doklady o převzetí odpadu oprávněnou osobou.</w:t>
      </w:r>
    </w:p>
    <w:p w14:paraId="3126CCF8" w14:textId="77777777" w:rsidR="00CE21F6" w:rsidRPr="00CE21F6" w:rsidRDefault="00CE21F6" w:rsidP="00CE21F6">
      <w:pPr>
        <w:pStyle w:val="Normlnweb"/>
        <w:numPr>
          <w:ilvl w:val="0"/>
          <w:numId w:val="88"/>
        </w:numPr>
        <w:jc w:val="both"/>
        <w:rPr>
          <w:sz w:val="22"/>
          <w:szCs w:val="22"/>
        </w:rPr>
      </w:pPr>
      <w:r w:rsidRPr="00CE21F6">
        <w:rPr>
          <w:sz w:val="22"/>
          <w:szCs w:val="22"/>
        </w:rPr>
        <w:t>Je-li to vyžadováno podmínkami poskytovatele dotace, zpracuje Zhotovitel plán nakládání s odpady a postupuje při realizaci díla v souladu s tímto plánem.</w:t>
      </w:r>
    </w:p>
    <w:p w14:paraId="521782F7" w14:textId="22847BB2" w:rsidR="0035500A" w:rsidRPr="00235CCE" w:rsidRDefault="0035500A" w:rsidP="0035500A">
      <w:pPr>
        <w:pStyle w:val="Nadpis2"/>
        <w:rPr>
          <w:sz w:val="22"/>
          <w:szCs w:val="22"/>
        </w:rPr>
      </w:pPr>
      <w:r w:rsidRPr="00235CCE">
        <w:rPr>
          <w:rStyle w:val="Siln"/>
          <w:b/>
          <w:bCs/>
          <w:sz w:val="22"/>
          <w:szCs w:val="22"/>
        </w:rPr>
        <w:t xml:space="preserve">4.11 </w:t>
      </w:r>
      <w:r w:rsidRPr="00235CCE">
        <w:rPr>
          <w:sz w:val="22"/>
          <w:szCs w:val="22"/>
        </w:rPr>
        <w:t>Ochrana okolí stavby</w:t>
      </w:r>
    </w:p>
    <w:p w14:paraId="5CF66427" w14:textId="77777777" w:rsidR="00DB07C7" w:rsidRPr="00235CCE" w:rsidRDefault="0035500A" w:rsidP="00215C2B">
      <w:pPr>
        <w:pStyle w:val="Normlnweb"/>
        <w:numPr>
          <w:ilvl w:val="0"/>
          <w:numId w:val="89"/>
        </w:numPr>
        <w:jc w:val="both"/>
        <w:rPr>
          <w:sz w:val="22"/>
          <w:szCs w:val="22"/>
        </w:rPr>
      </w:pPr>
      <w:r w:rsidRPr="00235CCE">
        <w:rPr>
          <w:sz w:val="22"/>
          <w:szCs w:val="22"/>
        </w:rPr>
        <w:t>Zhotovitel je povinen přijmout přiměřená technická a organizační opatření k minimalizaci prašnosti a hlučnosti při provádění díla, zejména s ohledem na okolní zástavbu a provoz v území.</w:t>
      </w:r>
    </w:p>
    <w:p w14:paraId="32E1522A" w14:textId="3D6B6B0B" w:rsidR="0035500A" w:rsidRPr="00235CCE" w:rsidRDefault="0035500A" w:rsidP="00215C2B">
      <w:pPr>
        <w:pStyle w:val="Normlnweb"/>
        <w:numPr>
          <w:ilvl w:val="0"/>
          <w:numId w:val="89"/>
        </w:numPr>
        <w:jc w:val="both"/>
        <w:rPr>
          <w:sz w:val="22"/>
          <w:szCs w:val="22"/>
        </w:rPr>
      </w:pPr>
      <w:r w:rsidRPr="00235CCE">
        <w:rPr>
          <w:sz w:val="22"/>
          <w:szCs w:val="22"/>
        </w:rPr>
        <w:t>Zhotovitel je povinen respektovat časová omezení hlučných prací stanovená právními předpisy nebo Objednatelem.</w:t>
      </w:r>
    </w:p>
    <w:p w14:paraId="761E2672" w14:textId="4D962702" w:rsidR="00DB07C7" w:rsidRPr="00235CCE" w:rsidRDefault="00DB07C7" w:rsidP="00DB07C7">
      <w:pPr>
        <w:pStyle w:val="Nadpis2"/>
        <w:rPr>
          <w:sz w:val="22"/>
          <w:szCs w:val="22"/>
        </w:rPr>
      </w:pPr>
      <w:r w:rsidRPr="00235CCE">
        <w:rPr>
          <w:rStyle w:val="Siln"/>
          <w:b/>
          <w:bCs/>
          <w:sz w:val="22"/>
          <w:szCs w:val="22"/>
        </w:rPr>
        <w:t xml:space="preserve">4.12 </w:t>
      </w:r>
      <w:r w:rsidRPr="00235CCE">
        <w:rPr>
          <w:sz w:val="22"/>
          <w:szCs w:val="22"/>
        </w:rPr>
        <w:t>Doprava a logistika</w:t>
      </w:r>
    </w:p>
    <w:p w14:paraId="01226D4C" w14:textId="1F1A0E67" w:rsidR="00DB07C7" w:rsidRPr="00235CCE" w:rsidRDefault="00DB07C7" w:rsidP="00215C2B">
      <w:pPr>
        <w:pStyle w:val="Normlnweb"/>
        <w:numPr>
          <w:ilvl w:val="0"/>
          <w:numId w:val="90"/>
        </w:numPr>
        <w:jc w:val="both"/>
        <w:rPr>
          <w:sz w:val="22"/>
          <w:szCs w:val="22"/>
        </w:rPr>
      </w:pPr>
      <w:r w:rsidRPr="00235CCE">
        <w:rPr>
          <w:sz w:val="22"/>
          <w:szCs w:val="22"/>
        </w:rPr>
        <w:t>Zhotovitel zajistí, aby doprava materiálů a provoz mechanizace byly prováděny způsobem minimalizujícím negativní dopady na okolí stavby.</w:t>
      </w:r>
    </w:p>
    <w:p w14:paraId="65DCDC1B" w14:textId="3B5EF45F" w:rsidR="0035500A" w:rsidRPr="00235CCE" w:rsidRDefault="00DB07C7" w:rsidP="00215C2B">
      <w:pPr>
        <w:pStyle w:val="Normlnweb"/>
        <w:numPr>
          <w:ilvl w:val="0"/>
          <w:numId w:val="90"/>
        </w:numPr>
        <w:jc w:val="both"/>
        <w:rPr>
          <w:sz w:val="22"/>
          <w:szCs w:val="22"/>
        </w:rPr>
      </w:pPr>
      <w:r w:rsidRPr="00235CCE">
        <w:rPr>
          <w:sz w:val="22"/>
          <w:szCs w:val="22"/>
        </w:rPr>
        <w:t>Přeprava sypkých nebo prašných materiálů musí být prováděna v zakrytých vozidlech.</w:t>
      </w:r>
      <w:r w:rsidRPr="00235CCE">
        <w:rPr>
          <w:sz w:val="22"/>
          <w:szCs w:val="22"/>
        </w:rPr>
        <w:br/>
        <w:t>Zhotovitel je povinen průběžně zajišťovat čistotu přilehlých komunikací, pokud jejich znečištění vzniklo jeho činností.</w:t>
      </w:r>
    </w:p>
    <w:p w14:paraId="4B546E64" w14:textId="2DED0C81" w:rsidR="00A7554C" w:rsidRPr="00235CCE" w:rsidRDefault="00A7554C" w:rsidP="00A7554C">
      <w:pPr>
        <w:pStyle w:val="Nadpis2"/>
        <w:rPr>
          <w:sz w:val="22"/>
          <w:szCs w:val="22"/>
        </w:rPr>
      </w:pPr>
      <w:r w:rsidRPr="00235CCE">
        <w:rPr>
          <w:rStyle w:val="Siln"/>
          <w:b/>
          <w:bCs/>
          <w:sz w:val="22"/>
          <w:szCs w:val="22"/>
        </w:rPr>
        <w:t xml:space="preserve">4.13 </w:t>
      </w:r>
      <w:r w:rsidRPr="00235CCE">
        <w:rPr>
          <w:sz w:val="22"/>
          <w:szCs w:val="22"/>
        </w:rPr>
        <w:t>Ochrana zeleně</w:t>
      </w:r>
    </w:p>
    <w:p w14:paraId="011BDFBA" w14:textId="152BF644" w:rsidR="00A7554C" w:rsidRPr="00235CCE" w:rsidRDefault="00A7554C" w:rsidP="00215C2B">
      <w:pPr>
        <w:pStyle w:val="Normlnweb"/>
        <w:numPr>
          <w:ilvl w:val="0"/>
          <w:numId w:val="93"/>
        </w:numPr>
        <w:jc w:val="both"/>
        <w:rPr>
          <w:sz w:val="22"/>
          <w:szCs w:val="22"/>
        </w:rPr>
      </w:pPr>
      <w:r w:rsidRPr="00235CCE">
        <w:rPr>
          <w:sz w:val="22"/>
          <w:szCs w:val="22"/>
        </w:rPr>
        <w:t>Zhotovitel je povinen chránit stávající zeleň dotčenou realizací díla, zejména kořenové systémy stromů a keřů.</w:t>
      </w:r>
    </w:p>
    <w:p w14:paraId="7A58E781" w14:textId="77777777" w:rsidR="005A5B25" w:rsidRDefault="005A5B25" w:rsidP="001F796B">
      <w:pPr>
        <w:pStyle w:val="Nadpis1"/>
        <w:rPr>
          <w:rStyle w:val="Siln"/>
          <w:rFonts w:ascii="Times New Roman" w:hAnsi="Times New Roman" w:cs="Times New Roman"/>
          <w:bCs w:val="0"/>
          <w:color w:val="auto"/>
          <w:sz w:val="22"/>
          <w:szCs w:val="22"/>
        </w:rPr>
      </w:pPr>
    </w:p>
    <w:p w14:paraId="615C82B0" w14:textId="7606B4F4" w:rsidR="001F796B" w:rsidRPr="00235CCE" w:rsidRDefault="001F796B" w:rsidP="001F796B">
      <w:pPr>
        <w:pStyle w:val="Nadpis1"/>
        <w:rPr>
          <w:rFonts w:ascii="Times New Roman" w:hAnsi="Times New Roman" w:cs="Times New Roman"/>
          <w:color w:val="auto"/>
          <w:sz w:val="22"/>
          <w:szCs w:val="22"/>
        </w:rPr>
      </w:pPr>
      <w:r w:rsidRPr="00DA08C8">
        <w:rPr>
          <w:rStyle w:val="Siln"/>
          <w:rFonts w:ascii="Times New Roman" w:hAnsi="Times New Roman" w:cs="Times New Roman"/>
          <w:bCs w:val="0"/>
          <w:color w:val="auto"/>
          <w:sz w:val="22"/>
          <w:szCs w:val="22"/>
        </w:rPr>
        <w:t>ČLÁNEK 5 – POVINNOSTI ZHOTOVITELE</w:t>
      </w:r>
    </w:p>
    <w:p w14:paraId="350E7760" w14:textId="77777777" w:rsidR="001F796B" w:rsidRPr="00235CCE" w:rsidRDefault="001F796B" w:rsidP="001F796B">
      <w:pPr>
        <w:pStyle w:val="Nadpis2"/>
        <w:rPr>
          <w:sz w:val="22"/>
          <w:szCs w:val="22"/>
        </w:rPr>
      </w:pPr>
      <w:r w:rsidRPr="00235CCE">
        <w:rPr>
          <w:rStyle w:val="Siln"/>
          <w:b/>
          <w:bCs/>
          <w:sz w:val="22"/>
          <w:szCs w:val="22"/>
        </w:rPr>
        <w:t>5.1 Obecné povinnosti Zhotovitele</w:t>
      </w:r>
    </w:p>
    <w:p w14:paraId="070664C3" w14:textId="32F59E1B" w:rsidR="001F796B" w:rsidRPr="00235CCE" w:rsidRDefault="001F796B" w:rsidP="00215C2B">
      <w:pPr>
        <w:pStyle w:val="Normlnweb"/>
        <w:numPr>
          <w:ilvl w:val="0"/>
          <w:numId w:val="11"/>
        </w:numPr>
        <w:jc w:val="both"/>
        <w:rPr>
          <w:sz w:val="22"/>
          <w:szCs w:val="22"/>
        </w:rPr>
      </w:pPr>
      <w:r w:rsidRPr="00235CCE">
        <w:rPr>
          <w:sz w:val="22"/>
          <w:szCs w:val="22"/>
        </w:rPr>
        <w:t xml:space="preserve">Zhotovitel provede dílo s odbornou péčí, v souladu s touto smlouvou, DPS, oceněným výkazem výměr, technickými normami, právními předpisy a pokyny Objednatele, </w:t>
      </w:r>
      <w:r w:rsidR="00D058E4" w:rsidRPr="00235CCE">
        <w:rPr>
          <w:sz w:val="22"/>
          <w:szCs w:val="22"/>
        </w:rPr>
        <w:t>ZPD</w:t>
      </w:r>
      <w:r w:rsidRPr="00235CCE">
        <w:rPr>
          <w:sz w:val="22"/>
          <w:szCs w:val="22"/>
        </w:rPr>
        <w:t xml:space="preserve"> a TDI, vydanými v mezích jejich oprávnění.</w:t>
      </w:r>
    </w:p>
    <w:p w14:paraId="13737E31" w14:textId="691B65C4" w:rsidR="00D14BFB" w:rsidRDefault="001F796B" w:rsidP="00D14BFB">
      <w:pPr>
        <w:pStyle w:val="Normlnweb"/>
        <w:numPr>
          <w:ilvl w:val="0"/>
          <w:numId w:val="11"/>
        </w:numPr>
        <w:jc w:val="both"/>
        <w:rPr>
          <w:sz w:val="22"/>
          <w:szCs w:val="22"/>
        </w:rPr>
      </w:pPr>
      <w:r w:rsidRPr="00235CCE">
        <w:rPr>
          <w:sz w:val="22"/>
          <w:szCs w:val="22"/>
        </w:rPr>
        <w:t>Zhotovitel odpovídá za řádné technické, materiálové a organizační provedení všech prací, které vyplývají z povahy díla,</w:t>
      </w:r>
      <w:r w:rsidR="003469C9">
        <w:rPr>
          <w:sz w:val="22"/>
          <w:szCs w:val="22"/>
        </w:rPr>
        <w:t xml:space="preserve"> Technických a funkčních požadavků,</w:t>
      </w:r>
      <w:r w:rsidRPr="00235CCE">
        <w:rPr>
          <w:sz w:val="22"/>
          <w:szCs w:val="22"/>
        </w:rPr>
        <w:t xml:space="preserve"> DPS a obvyklých technologických postupů.</w:t>
      </w:r>
    </w:p>
    <w:p w14:paraId="093D0039" w14:textId="33CE600C" w:rsidR="001F796B" w:rsidRPr="00235CCE" w:rsidRDefault="001F796B" w:rsidP="00215C2B">
      <w:pPr>
        <w:pStyle w:val="Normlnweb"/>
        <w:numPr>
          <w:ilvl w:val="0"/>
          <w:numId w:val="11"/>
        </w:numPr>
        <w:jc w:val="both"/>
        <w:rPr>
          <w:sz w:val="22"/>
          <w:szCs w:val="22"/>
        </w:rPr>
      </w:pPr>
      <w:r w:rsidRPr="00235CCE">
        <w:rPr>
          <w:sz w:val="22"/>
          <w:szCs w:val="22"/>
        </w:rPr>
        <w:t>Zhotovitel provádí dílo způsobem, který odpovídá obvyklé stavební praxi a nemůže ohrozit osoby, majetek ani životní prostředí.</w:t>
      </w:r>
    </w:p>
    <w:p w14:paraId="043E46E1" w14:textId="2BB50817" w:rsidR="001F796B" w:rsidRPr="00235CCE" w:rsidRDefault="001F796B" w:rsidP="00215C2B">
      <w:pPr>
        <w:pStyle w:val="Normlnweb"/>
        <w:numPr>
          <w:ilvl w:val="0"/>
          <w:numId w:val="11"/>
        </w:numPr>
        <w:jc w:val="both"/>
        <w:rPr>
          <w:sz w:val="22"/>
          <w:szCs w:val="22"/>
        </w:rPr>
      </w:pPr>
      <w:r w:rsidRPr="00235CCE">
        <w:rPr>
          <w:sz w:val="22"/>
          <w:szCs w:val="22"/>
        </w:rPr>
        <w:t xml:space="preserve">Zhotovitel je povinen bez zbytečného odkladu upozornit Objednatele, </w:t>
      </w:r>
      <w:r w:rsidR="00D058E4" w:rsidRPr="00235CCE">
        <w:rPr>
          <w:sz w:val="22"/>
          <w:szCs w:val="22"/>
        </w:rPr>
        <w:t>ZPD</w:t>
      </w:r>
      <w:r w:rsidRPr="00235CCE">
        <w:rPr>
          <w:sz w:val="22"/>
          <w:szCs w:val="22"/>
        </w:rPr>
        <w:t xml:space="preserve"> a TDI na všechny skutečnosti, které mohou ovlivnit kvalitu, cenu nebo termín plnění díla.</w:t>
      </w:r>
    </w:p>
    <w:p w14:paraId="6431D3BE" w14:textId="77777777" w:rsidR="001F796B" w:rsidRPr="00235CCE" w:rsidRDefault="001F796B" w:rsidP="00215C2B">
      <w:pPr>
        <w:pStyle w:val="Normlnweb"/>
        <w:numPr>
          <w:ilvl w:val="0"/>
          <w:numId w:val="11"/>
        </w:numPr>
        <w:jc w:val="both"/>
        <w:rPr>
          <w:sz w:val="22"/>
          <w:szCs w:val="22"/>
        </w:rPr>
      </w:pPr>
      <w:r w:rsidRPr="00235CCE">
        <w:rPr>
          <w:sz w:val="22"/>
          <w:szCs w:val="22"/>
        </w:rPr>
        <w:t>Zhotovitel odpovídá za koordinaci všech poddodavatelů, které při provádění díla použije.</w:t>
      </w:r>
    </w:p>
    <w:p w14:paraId="66950E17" w14:textId="77777777" w:rsidR="001F796B" w:rsidRPr="00235CCE" w:rsidRDefault="001F796B" w:rsidP="00215C2B">
      <w:pPr>
        <w:pStyle w:val="Normlnweb"/>
        <w:numPr>
          <w:ilvl w:val="0"/>
          <w:numId w:val="11"/>
        </w:numPr>
        <w:jc w:val="both"/>
        <w:rPr>
          <w:sz w:val="22"/>
          <w:szCs w:val="22"/>
        </w:rPr>
      </w:pPr>
      <w:r w:rsidRPr="00235CCE">
        <w:rPr>
          <w:sz w:val="22"/>
          <w:szCs w:val="22"/>
        </w:rPr>
        <w:t>Zhotovitel zajistí veškerá povolení a ohlášení, která mu přísluší podle právních předpisů, pokud tato povinnost není výslovně svěřena Objednateli.</w:t>
      </w:r>
    </w:p>
    <w:p w14:paraId="7F4A8209" w14:textId="77777777" w:rsidR="001F796B" w:rsidRPr="00235CCE" w:rsidRDefault="001F796B" w:rsidP="001F796B">
      <w:pPr>
        <w:pStyle w:val="Nadpis2"/>
        <w:rPr>
          <w:sz w:val="22"/>
          <w:szCs w:val="22"/>
        </w:rPr>
      </w:pPr>
      <w:r w:rsidRPr="00235CCE">
        <w:rPr>
          <w:rStyle w:val="Siln"/>
          <w:b/>
          <w:bCs/>
          <w:sz w:val="22"/>
          <w:szCs w:val="22"/>
        </w:rPr>
        <w:t>5.2 Povinnosti při řízení stavby</w:t>
      </w:r>
    </w:p>
    <w:p w14:paraId="686B92DF" w14:textId="77777777" w:rsidR="001F796B" w:rsidRPr="00235CCE" w:rsidRDefault="001F796B" w:rsidP="00215C2B">
      <w:pPr>
        <w:pStyle w:val="Normlnweb"/>
        <w:numPr>
          <w:ilvl w:val="0"/>
          <w:numId w:val="12"/>
        </w:numPr>
        <w:jc w:val="both"/>
        <w:rPr>
          <w:sz w:val="22"/>
          <w:szCs w:val="22"/>
        </w:rPr>
      </w:pPr>
      <w:r w:rsidRPr="00235CCE">
        <w:rPr>
          <w:sz w:val="22"/>
          <w:szCs w:val="22"/>
        </w:rPr>
        <w:t>Zhotovitel řídí provádění díla tak, aby byla zajištěna plynulost výstavby, návaznost činností a bezpečnost práce.</w:t>
      </w:r>
    </w:p>
    <w:p w14:paraId="01EE5BBE" w14:textId="77777777" w:rsidR="001F796B" w:rsidRPr="00235CCE" w:rsidRDefault="001F796B" w:rsidP="00215C2B">
      <w:pPr>
        <w:pStyle w:val="Normlnweb"/>
        <w:numPr>
          <w:ilvl w:val="0"/>
          <w:numId w:val="12"/>
        </w:numPr>
        <w:jc w:val="both"/>
        <w:rPr>
          <w:sz w:val="22"/>
          <w:szCs w:val="22"/>
        </w:rPr>
      </w:pPr>
      <w:r w:rsidRPr="00235CCE">
        <w:rPr>
          <w:sz w:val="22"/>
          <w:szCs w:val="22"/>
        </w:rPr>
        <w:t>Zhotovitel se účastní kontrolních dnů svolávaných Objednatelem nebo TDI a poskytuje informace o postupu prací.</w:t>
      </w:r>
    </w:p>
    <w:p w14:paraId="30423CA0" w14:textId="5FFE2D2C" w:rsidR="001F796B" w:rsidRPr="00235CCE" w:rsidRDefault="001F796B" w:rsidP="00215C2B">
      <w:pPr>
        <w:pStyle w:val="Normlnweb"/>
        <w:numPr>
          <w:ilvl w:val="0"/>
          <w:numId w:val="12"/>
        </w:numPr>
        <w:jc w:val="both"/>
        <w:rPr>
          <w:sz w:val="22"/>
          <w:szCs w:val="22"/>
        </w:rPr>
      </w:pPr>
      <w:r w:rsidRPr="00235CCE">
        <w:rPr>
          <w:sz w:val="22"/>
          <w:szCs w:val="22"/>
        </w:rPr>
        <w:t xml:space="preserve">Zhotovitel vede zákonem požadované evidence související s realizací díla a na vyžádání je předloží Objednateli, </w:t>
      </w:r>
      <w:r w:rsidR="00D058E4" w:rsidRPr="00235CCE">
        <w:rPr>
          <w:sz w:val="22"/>
          <w:szCs w:val="22"/>
        </w:rPr>
        <w:t>ZPD</w:t>
      </w:r>
      <w:r w:rsidRPr="00235CCE">
        <w:rPr>
          <w:sz w:val="22"/>
          <w:szCs w:val="22"/>
        </w:rPr>
        <w:t xml:space="preserve"> nebo TDI.</w:t>
      </w:r>
    </w:p>
    <w:p w14:paraId="781C8D3B" w14:textId="77777777" w:rsidR="001F796B" w:rsidRPr="00235CCE" w:rsidRDefault="001F796B" w:rsidP="00215C2B">
      <w:pPr>
        <w:pStyle w:val="Normlnweb"/>
        <w:numPr>
          <w:ilvl w:val="0"/>
          <w:numId w:val="12"/>
        </w:numPr>
        <w:jc w:val="both"/>
        <w:rPr>
          <w:sz w:val="22"/>
          <w:szCs w:val="22"/>
        </w:rPr>
      </w:pPr>
      <w:r w:rsidRPr="00235CCE">
        <w:rPr>
          <w:sz w:val="22"/>
          <w:szCs w:val="22"/>
        </w:rPr>
        <w:t>Zhotovitel zajistí výkon odborného vedení stavby osobou s příslušným oprávněním podle stavebního zákona.</w:t>
      </w:r>
    </w:p>
    <w:p w14:paraId="7A630FBC" w14:textId="77777777" w:rsidR="001F796B" w:rsidRPr="00235CCE" w:rsidRDefault="001F796B" w:rsidP="001F796B">
      <w:pPr>
        <w:pStyle w:val="Nadpis2"/>
        <w:rPr>
          <w:sz w:val="22"/>
          <w:szCs w:val="22"/>
        </w:rPr>
      </w:pPr>
      <w:r w:rsidRPr="00235CCE">
        <w:rPr>
          <w:rStyle w:val="Siln"/>
          <w:b/>
          <w:bCs/>
          <w:sz w:val="22"/>
          <w:szCs w:val="22"/>
        </w:rPr>
        <w:t>5.3 Personální, technické a materiálové zabezpečení</w:t>
      </w:r>
    </w:p>
    <w:p w14:paraId="455F9083" w14:textId="77777777" w:rsidR="001F796B" w:rsidRPr="00235CCE" w:rsidRDefault="001F796B" w:rsidP="00215C2B">
      <w:pPr>
        <w:pStyle w:val="Normlnweb"/>
        <w:numPr>
          <w:ilvl w:val="0"/>
          <w:numId w:val="13"/>
        </w:numPr>
        <w:jc w:val="both"/>
        <w:rPr>
          <w:sz w:val="22"/>
          <w:szCs w:val="22"/>
        </w:rPr>
      </w:pPr>
      <w:r w:rsidRPr="00235CCE">
        <w:rPr>
          <w:sz w:val="22"/>
          <w:szCs w:val="22"/>
        </w:rPr>
        <w:t>Zhotovitel zajistí dostatečné množství kvalifikovaných pracovníků, mechanizace a zařízení.</w:t>
      </w:r>
    </w:p>
    <w:p w14:paraId="7E37DD1C" w14:textId="77777777" w:rsidR="001F796B" w:rsidRPr="00235CCE" w:rsidRDefault="001F796B" w:rsidP="00215C2B">
      <w:pPr>
        <w:pStyle w:val="Normlnweb"/>
        <w:numPr>
          <w:ilvl w:val="0"/>
          <w:numId w:val="13"/>
        </w:numPr>
        <w:jc w:val="both"/>
        <w:rPr>
          <w:sz w:val="22"/>
          <w:szCs w:val="22"/>
        </w:rPr>
      </w:pPr>
      <w:r w:rsidRPr="00235CCE">
        <w:rPr>
          <w:sz w:val="22"/>
          <w:szCs w:val="22"/>
        </w:rPr>
        <w:t>Zhotovitel odpovídá za to, že veškeré použité výrobky splňují požadavky právních předpisů, harmonizovaných norem a technických předpisů.</w:t>
      </w:r>
    </w:p>
    <w:p w14:paraId="402A6E1D" w14:textId="77777777" w:rsidR="001F796B" w:rsidRPr="00235CCE" w:rsidRDefault="001F796B" w:rsidP="00215C2B">
      <w:pPr>
        <w:pStyle w:val="Normlnweb"/>
        <w:numPr>
          <w:ilvl w:val="0"/>
          <w:numId w:val="13"/>
        </w:numPr>
        <w:jc w:val="both"/>
        <w:rPr>
          <w:sz w:val="22"/>
          <w:szCs w:val="22"/>
        </w:rPr>
      </w:pPr>
      <w:r w:rsidRPr="00235CCE">
        <w:rPr>
          <w:sz w:val="22"/>
          <w:szCs w:val="22"/>
        </w:rPr>
        <w:t>Zhotovitel provádí průběžnou kontrolu použitých materiálů a provedených prací.</w:t>
      </w:r>
    </w:p>
    <w:p w14:paraId="6A95DFDD" w14:textId="4781B45C" w:rsidR="008B57D7" w:rsidRPr="00235CCE" w:rsidRDefault="008B57D7" w:rsidP="008B57D7">
      <w:pPr>
        <w:pStyle w:val="Nadpis2"/>
        <w:rPr>
          <w:sz w:val="22"/>
          <w:szCs w:val="22"/>
        </w:rPr>
      </w:pPr>
      <w:r w:rsidRPr="00235CCE">
        <w:rPr>
          <w:rStyle w:val="Siln"/>
          <w:b/>
          <w:bCs/>
          <w:sz w:val="22"/>
          <w:szCs w:val="22"/>
        </w:rPr>
        <w:t xml:space="preserve">5.4 </w:t>
      </w:r>
      <w:r w:rsidRPr="00235CCE">
        <w:rPr>
          <w:sz w:val="22"/>
          <w:szCs w:val="22"/>
        </w:rPr>
        <w:t>Použité výrobky a rovnocenná řešení</w:t>
      </w:r>
    </w:p>
    <w:p w14:paraId="453BCD17" w14:textId="5BC4A9D0" w:rsidR="008B57D7" w:rsidRPr="00235CCE" w:rsidRDefault="008B57D7" w:rsidP="00215C2B">
      <w:pPr>
        <w:pStyle w:val="Normlnweb"/>
        <w:numPr>
          <w:ilvl w:val="0"/>
          <w:numId w:val="14"/>
        </w:numPr>
        <w:jc w:val="both"/>
        <w:rPr>
          <w:sz w:val="22"/>
          <w:szCs w:val="22"/>
        </w:rPr>
      </w:pPr>
      <w:r w:rsidRPr="00235CCE">
        <w:rPr>
          <w:sz w:val="22"/>
          <w:szCs w:val="22"/>
        </w:rPr>
        <w:t>Zhotovitel je povinen do díla použít výrobky a materiály odpovídající</w:t>
      </w:r>
      <w:r w:rsidR="00F34E91">
        <w:rPr>
          <w:sz w:val="22"/>
          <w:szCs w:val="22"/>
        </w:rPr>
        <w:t xml:space="preserve"> této smlouvě a </w:t>
      </w:r>
      <w:r w:rsidRPr="00235CCE">
        <w:rPr>
          <w:sz w:val="22"/>
          <w:szCs w:val="22"/>
        </w:rPr>
        <w:t>projektové dokumentaci. Je-li v</w:t>
      </w:r>
      <w:r w:rsidR="00F34E91">
        <w:rPr>
          <w:sz w:val="22"/>
          <w:szCs w:val="22"/>
        </w:rPr>
        <w:t> této smlouvě, jejích přílohách,</w:t>
      </w:r>
      <w:r w:rsidRPr="00235CCE">
        <w:rPr>
          <w:sz w:val="22"/>
          <w:szCs w:val="22"/>
        </w:rPr>
        <w:t xml:space="preserve"> projektové dokumentaci nebo soupisu prací uveden konkrétní výrobek, výrobce nebo typ, považuje se takové označení za vymezení minimálního standardu funkčních, technických, kvalitativních a vzhledových požadavků, nikoliv za závazek použít konkrétní značku či výrobek.</w:t>
      </w:r>
    </w:p>
    <w:p w14:paraId="2237B6A9" w14:textId="644A5B5D" w:rsidR="008B57D7" w:rsidRPr="00235CCE" w:rsidRDefault="008B57D7" w:rsidP="00F34E91">
      <w:pPr>
        <w:pStyle w:val="Normlnweb"/>
        <w:numPr>
          <w:ilvl w:val="0"/>
          <w:numId w:val="14"/>
        </w:numPr>
        <w:rPr>
          <w:sz w:val="22"/>
          <w:szCs w:val="22"/>
        </w:rPr>
      </w:pPr>
      <w:r w:rsidRPr="00235CCE">
        <w:rPr>
          <w:sz w:val="22"/>
          <w:szCs w:val="22"/>
        </w:rPr>
        <w:t>Zhotovitel je oprávněn navrhnout použití jiného rovnocenného výrobku, pokud tento:</w:t>
      </w:r>
      <w:r w:rsidRPr="00235CCE">
        <w:rPr>
          <w:sz w:val="22"/>
          <w:szCs w:val="22"/>
        </w:rPr>
        <w:br/>
        <w:t>a) splňuje funkční a technické požadavky konstrukce jako celku,</w:t>
      </w:r>
      <w:r w:rsidRPr="00235CCE">
        <w:rPr>
          <w:sz w:val="22"/>
          <w:szCs w:val="22"/>
        </w:rPr>
        <w:br/>
        <w:t>b) nevede ke zhoršení bezpečnosti, životnosti, provozní spolehlivosti nebo užitných vlastností díla,</w:t>
      </w:r>
      <w:r w:rsidRPr="00235CCE">
        <w:rPr>
          <w:sz w:val="22"/>
          <w:szCs w:val="22"/>
        </w:rPr>
        <w:br/>
        <w:t>c) zachovává účel, pro který je daný prvek v díle navržen,</w:t>
      </w:r>
      <w:r w:rsidRPr="00235CCE">
        <w:rPr>
          <w:sz w:val="22"/>
          <w:szCs w:val="22"/>
        </w:rPr>
        <w:br/>
        <w:t>d) nevyvolá zvýšení ceny díla, není-li postupováno podle změnového řízení dle smlouvy.</w:t>
      </w:r>
    </w:p>
    <w:p w14:paraId="4E6739ED" w14:textId="11DE5C7C" w:rsidR="008B57D7" w:rsidRPr="00235CCE" w:rsidRDefault="008B57D7" w:rsidP="00215C2B">
      <w:pPr>
        <w:pStyle w:val="Normlnweb"/>
        <w:numPr>
          <w:ilvl w:val="0"/>
          <w:numId w:val="14"/>
        </w:numPr>
        <w:jc w:val="both"/>
        <w:rPr>
          <w:sz w:val="22"/>
          <w:szCs w:val="22"/>
        </w:rPr>
      </w:pPr>
      <w:r w:rsidRPr="00235CCE">
        <w:rPr>
          <w:sz w:val="22"/>
          <w:szCs w:val="22"/>
        </w:rPr>
        <w:t>Skutečnost, že některý jednotlivý parametr alternativního výrobku je odlišný (včetně nižší hodnoty) oproti hodnotě uvedené v projektové dokumentaci, nebrání jeho použití, pokud tento parametr není pro danou konstrukci nebo funkci díla relevantní a je nahrazen jiným technickým řešením se srovnatelným nebo lepším funkčním výsledkem.</w:t>
      </w:r>
    </w:p>
    <w:p w14:paraId="68AE84F6" w14:textId="2631BB54" w:rsidR="008B57D7" w:rsidRPr="00235CCE" w:rsidRDefault="008B57D7" w:rsidP="00215C2B">
      <w:pPr>
        <w:pStyle w:val="Normlnweb"/>
        <w:numPr>
          <w:ilvl w:val="0"/>
          <w:numId w:val="14"/>
        </w:numPr>
        <w:jc w:val="both"/>
        <w:rPr>
          <w:sz w:val="22"/>
          <w:szCs w:val="22"/>
        </w:rPr>
      </w:pPr>
      <w:r w:rsidRPr="00235CCE">
        <w:rPr>
          <w:sz w:val="22"/>
          <w:szCs w:val="22"/>
        </w:rPr>
        <w:t xml:space="preserve">Přípustnost navržené náhrady posoudí Objednatel na základě odborného vyjádření </w:t>
      </w:r>
      <w:r w:rsidR="00D058E4" w:rsidRPr="00235CCE">
        <w:rPr>
          <w:sz w:val="22"/>
          <w:szCs w:val="22"/>
        </w:rPr>
        <w:t>ZPD</w:t>
      </w:r>
      <w:r w:rsidRPr="00235CCE">
        <w:rPr>
          <w:sz w:val="22"/>
          <w:szCs w:val="22"/>
        </w:rPr>
        <w:t xml:space="preserve"> a TDI. U pohledových prvků je Objednatel oprávněn požadovat předložení vzorků nebo vizualizace; změna barevnosti v rámci standardní výrobní řady bez dopadu na cenu se nepovažuje za změnu díla.</w:t>
      </w:r>
    </w:p>
    <w:p w14:paraId="54253A51" w14:textId="71289766" w:rsidR="00554457" w:rsidRPr="00235CCE" w:rsidRDefault="00554457" w:rsidP="00554457">
      <w:pPr>
        <w:pStyle w:val="Normlnweb"/>
        <w:rPr>
          <w:b/>
          <w:bCs/>
          <w:sz w:val="22"/>
          <w:szCs w:val="22"/>
        </w:rPr>
      </w:pPr>
      <w:r w:rsidRPr="00235CCE">
        <w:rPr>
          <w:b/>
          <w:bCs/>
          <w:sz w:val="22"/>
          <w:szCs w:val="22"/>
        </w:rPr>
        <w:t>5.5 Pohledové a dokončovací detaily díla</w:t>
      </w:r>
    </w:p>
    <w:p w14:paraId="333B231F" w14:textId="3D452036" w:rsidR="00554457" w:rsidRPr="00235CCE" w:rsidRDefault="00554457" w:rsidP="00215C2B">
      <w:pPr>
        <w:pStyle w:val="Normlnweb"/>
        <w:numPr>
          <w:ilvl w:val="0"/>
          <w:numId w:val="82"/>
        </w:numPr>
        <w:jc w:val="both"/>
        <w:rPr>
          <w:sz w:val="22"/>
          <w:szCs w:val="22"/>
        </w:rPr>
      </w:pPr>
      <w:r w:rsidRPr="00235CCE">
        <w:rPr>
          <w:sz w:val="22"/>
          <w:szCs w:val="22"/>
        </w:rPr>
        <w:t xml:space="preserve">Objednatel si vyhrazuje právo v průběhu realizace díla upřesnit provedení pohledových a estetických detailů (zejména </w:t>
      </w:r>
      <w:proofErr w:type="spellStart"/>
      <w:r w:rsidRPr="00235CCE">
        <w:rPr>
          <w:sz w:val="22"/>
          <w:szCs w:val="22"/>
        </w:rPr>
        <w:t>spárořezy</w:t>
      </w:r>
      <w:proofErr w:type="spellEnd"/>
      <w:r w:rsidRPr="00235CCE">
        <w:rPr>
          <w:sz w:val="22"/>
          <w:szCs w:val="22"/>
        </w:rPr>
        <w:t xml:space="preserve"> obkladů, dlažeb, podlahových krytin apod.).</w:t>
      </w:r>
    </w:p>
    <w:p w14:paraId="7EBF331A" w14:textId="2ECDDC3D" w:rsidR="00554457" w:rsidRPr="00235CCE" w:rsidRDefault="00554457" w:rsidP="00215C2B">
      <w:pPr>
        <w:pStyle w:val="Normlnweb"/>
        <w:numPr>
          <w:ilvl w:val="0"/>
          <w:numId w:val="82"/>
        </w:numPr>
        <w:jc w:val="both"/>
        <w:rPr>
          <w:sz w:val="22"/>
          <w:szCs w:val="22"/>
        </w:rPr>
      </w:pPr>
      <w:r w:rsidRPr="00235CCE">
        <w:rPr>
          <w:sz w:val="22"/>
          <w:szCs w:val="22"/>
        </w:rPr>
        <w:t xml:space="preserve">Nejsou-li tyto detaily jednoznačně stanoveny projektovou dokumentací, je Zhotovitel povinen jejich řešení před zahájením prací projednat s Objednatelem, případně s </w:t>
      </w:r>
      <w:r w:rsidR="00D058E4" w:rsidRPr="00235CCE">
        <w:rPr>
          <w:sz w:val="22"/>
          <w:szCs w:val="22"/>
        </w:rPr>
        <w:t>ZPD</w:t>
      </w:r>
      <w:r w:rsidRPr="00235CCE">
        <w:rPr>
          <w:sz w:val="22"/>
          <w:szCs w:val="22"/>
        </w:rPr>
        <w:t>; nedojde-li k určení, navrhne řešení odpovídající odborné stavební praxi.</w:t>
      </w:r>
    </w:p>
    <w:p w14:paraId="2A86D6E5" w14:textId="349A2004" w:rsidR="004E210A" w:rsidRPr="00235CCE" w:rsidRDefault="004E210A" w:rsidP="00215C2B">
      <w:pPr>
        <w:pStyle w:val="Normlnweb"/>
        <w:numPr>
          <w:ilvl w:val="0"/>
          <w:numId w:val="82"/>
        </w:numPr>
        <w:jc w:val="both"/>
        <w:rPr>
          <w:sz w:val="22"/>
          <w:szCs w:val="22"/>
        </w:rPr>
      </w:pPr>
      <w:r w:rsidRPr="00235CCE">
        <w:rPr>
          <w:sz w:val="22"/>
          <w:szCs w:val="22"/>
        </w:rPr>
        <w:t xml:space="preserve">Upřesnění pohledových a dokončovacích detailů se týká výhradně řešení v rámci již schváleného architektonického a materiálového konceptu a </w:t>
      </w:r>
      <w:r w:rsidRPr="008E5DBB">
        <w:rPr>
          <w:rStyle w:val="Siln"/>
          <w:b w:val="0"/>
          <w:sz w:val="22"/>
          <w:szCs w:val="22"/>
        </w:rPr>
        <w:t>nezahrnuje změnu rozsahu, ceny ani termínů plnění</w:t>
      </w:r>
      <w:r w:rsidRPr="008E5DBB">
        <w:rPr>
          <w:sz w:val="22"/>
          <w:szCs w:val="22"/>
        </w:rPr>
        <w:t>,</w:t>
      </w:r>
      <w:r w:rsidRPr="00235CCE">
        <w:rPr>
          <w:sz w:val="22"/>
          <w:szCs w:val="22"/>
        </w:rPr>
        <w:t xml:space="preserve"> pokud není výslovně dohodnuto jinak.</w:t>
      </w:r>
    </w:p>
    <w:p w14:paraId="08185A4B" w14:textId="1FF190B6" w:rsidR="00554457" w:rsidRPr="00235CCE" w:rsidRDefault="00554457" w:rsidP="00215C2B">
      <w:pPr>
        <w:pStyle w:val="Normlnweb"/>
        <w:numPr>
          <w:ilvl w:val="0"/>
          <w:numId w:val="82"/>
        </w:numPr>
        <w:jc w:val="both"/>
        <w:rPr>
          <w:sz w:val="22"/>
          <w:szCs w:val="22"/>
        </w:rPr>
      </w:pPr>
      <w:r w:rsidRPr="00235CCE">
        <w:rPr>
          <w:sz w:val="22"/>
          <w:szCs w:val="22"/>
        </w:rPr>
        <w:t>Upřesnění podle tohoto bodu se nepovažuje za změnu díla ani za vícepráce.</w:t>
      </w:r>
    </w:p>
    <w:p w14:paraId="011C402B" w14:textId="64681086" w:rsidR="00374CA6" w:rsidRPr="00235CCE" w:rsidRDefault="00374CA6" w:rsidP="00374CA6">
      <w:pPr>
        <w:pStyle w:val="Normlnweb"/>
        <w:rPr>
          <w:b/>
          <w:bCs/>
          <w:sz w:val="22"/>
          <w:szCs w:val="22"/>
        </w:rPr>
      </w:pPr>
      <w:r w:rsidRPr="00235CCE">
        <w:rPr>
          <w:b/>
          <w:bCs/>
          <w:sz w:val="22"/>
          <w:szCs w:val="22"/>
        </w:rPr>
        <w:t>5.6 Součinnost Zhotovitele s Objednatelem a jeho zástupci</w:t>
      </w:r>
    </w:p>
    <w:p w14:paraId="33D65523" w14:textId="26D96639" w:rsidR="00374CA6" w:rsidRPr="00235CCE" w:rsidRDefault="00374CA6" w:rsidP="00215C2B">
      <w:pPr>
        <w:pStyle w:val="Normlnweb"/>
        <w:numPr>
          <w:ilvl w:val="0"/>
          <w:numId w:val="86"/>
        </w:numPr>
        <w:jc w:val="both"/>
        <w:rPr>
          <w:sz w:val="22"/>
          <w:szCs w:val="22"/>
        </w:rPr>
      </w:pPr>
      <w:r w:rsidRPr="00235CCE">
        <w:rPr>
          <w:sz w:val="22"/>
          <w:szCs w:val="22"/>
        </w:rPr>
        <w:t>Zhotovitel je povinen poskytovat Objednateli a jeho zástupcům, zejména TDI a KOO BOZP, veškerou nezbytnou součinnost při kontrole a řízení provádění díla.</w:t>
      </w:r>
    </w:p>
    <w:p w14:paraId="408CFD4D" w14:textId="7D336B80" w:rsidR="00374CA6" w:rsidRPr="00235CCE" w:rsidRDefault="00374CA6" w:rsidP="00215C2B">
      <w:pPr>
        <w:pStyle w:val="Normlnweb"/>
        <w:numPr>
          <w:ilvl w:val="0"/>
          <w:numId w:val="86"/>
        </w:numPr>
        <w:jc w:val="both"/>
        <w:rPr>
          <w:sz w:val="22"/>
          <w:szCs w:val="22"/>
        </w:rPr>
      </w:pPr>
      <w:r w:rsidRPr="00235CCE">
        <w:rPr>
          <w:sz w:val="22"/>
          <w:szCs w:val="22"/>
        </w:rPr>
        <w:t>Kontroly prováděné Objednatelem, TDI nebo KOO BOZP, ani jejich pokyny či vyjádření, nezbavují Zhotovitele odpovědnosti za řádné, odborné a bezpečné provedení díla v souladu s touto smlouvou, projektovou dokumentací a právními předpisy.</w:t>
      </w:r>
    </w:p>
    <w:p w14:paraId="7BDE534A" w14:textId="5FB73F68" w:rsidR="00374CA6" w:rsidRPr="00235CCE" w:rsidRDefault="00374CA6" w:rsidP="00215C2B">
      <w:pPr>
        <w:pStyle w:val="Normlnweb"/>
        <w:numPr>
          <w:ilvl w:val="0"/>
          <w:numId w:val="86"/>
        </w:numPr>
        <w:jc w:val="both"/>
        <w:rPr>
          <w:sz w:val="22"/>
          <w:szCs w:val="22"/>
        </w:rPr>
      </w:pPr>
      <w:r w:rsidRPr="00235CCE">
        <w:rPr>
          <w:sz w:val="22"/>
          <w:szCs w:val="22"/>
        </w:rPr>
        <w:t xml:space="preserve">Zhotovitel je povinen realizovat opatření uložená </w:t>
      </w:r>
      <w:r w:rsidR="00D058E4" w:rsidRPr="00235CCE">
        <w:rPr>
          <w:sz w:val="22"/>
          <w:szCs w:val="22"/>
        </w:rPr>
        <w:t>ZPD</w:t>
      </w:r>
      <w:r w:rsidRPr="00235CCE">
        <w:rPr>
          <w:sz w:val="22"/>
          <w:szCs w:val="22"/>
        </w:rPr>
        <w:t>, TDI nebo KOO BOZP, pokud jsou vydána v mezích jejich oprávnění a v souladu s touto smlouvou a právními předpisy.</w:t>
      </w:r>
    </w:p>
    <w:p w14:paraId="1B2E3E03" w14:textId="77777777" w:rsidR="00374CA6" w:rsidRPr="00235CCE" w:rsidRDefault="00374CA6" w:rsidP="00215C2B">
      <w:pPr>
        <w:pStyle w:val="Normlnweb"/>
        <w:numPr>
          <w:ilvl w:val="0"/>
          <w:numId w:val="86"/>
        </w:numPr>
        <w:jc w:val="both"/>
        <w:rPr>
          <w:sz w:val="22"/>
          <w:szCs w:val="22"/>
        </w:rPr>
      </w:pPr>
      <w:r w:rsidRPr="00235CCE">
        <w:rPr>
          <w:sz w:val="22"/>
          <w:szCs w:val="22"/>
        </w:rPr>
        <w:t>Práce nebo služby, které v průběhu provádění díla vykazují vady, nedostatky nebo jsou prováděny v rozporu s touto smlouvou, projektovou dokumentací nebo obecně závaznými právními předpisy, je Zhotovitel povinen na vlastní náklady bez zbytečného odkladu nahradit pracemi nebo službami bezvadnými.</w:t>
      </w:r>
    </w:p>
    <w:p w14:paraId="580DC3F1" w14:textId="77777777" w:rsidR="00374CA6" w:rsidRPr="00235CCE" w:rsidRDefault="00374CA6" w:rsidP="00215C2B">
      <w:pPr>
        <w:pStyle w:val="Normlnweb"/>
        <w:numPr>
          <w:ilvl w:val="0"/>
          <w:numId w:val="86"/>
        </w:numPr>
        <w:jc w:val="both"/>
        <w:rPr>
          <w:sz w:val="22"/>
          <w:szCs w:val="22"/>
        </w:rPr>
      </w:pPr>
      <w:r w:rsidRPr="00235CCE">
        <w:rPr>
          <w:sz w:val="22"/>
          <w:szCs w:val="22"/>
        </w:rPr>
        <w:t>Výrobky, materiály nebo stavební dílce, které neodpovídají této smlouvě, projektové dokumentaci nebo nevyhoví provedeným zkouškám, je Zhotovitel povinen na základě výzvy Objednatele nebo TDI, včetně stanovení přiměřené lhůty, ze staveniště odstranit a nahradit vyhovujícími, a to na vlastní náklady.</w:t>
      </w:r>
    </w:p>
    <w:p w14:paraId="2322E000" w14:textId="11899186" w:rsidR="00374CA6" w:rsidRPr="00235CCE" w:rsidRDefault="00374CA6" w:rsidP="00215C2B">
      <w:pPr>
        <w:pStyle w:val="Normlnweb"/>
        <w:numPr>
          <w:ilvl w:val="0"/>
          <w:numId w:val="86"/>
        </w:numPr>
        <w:jc w:val="both"/>
        <w:rPr>
          <w:sz w:val="22"/>
          <w:szCs w:val="22"/>
        </w:rPr>
      </w:pPr>
      <w:r w:rsidRPr="00235CCE">
        <w:rPr>
          <w:sz w:val="22"/>
          <w:szCs w:val="22"/>
        </w:rPr>
        <w:t>Nesplní-li Zhotovitel povinnosti podle předchozího odstavce ani ve stanovené lhůtě, je Objednatel oprávněn zajistit odstranění vadných prací, materiálů nebo výrobků třetí osobou na náklady Zhotovitele; tím nejsou dotčena další práva Objednatele ze smlouvy.</w:t>
      </w:r>
    </w:p>
    <w:p w14:paraId="65A0717B" w14:textId="2683F154" w:rsidR="004E210A" w:rsidRPr="00235CCE" w:rsidRDefault="004E210A" w:rsidP="00215C2B">
      <w:pPr>
        <w:pStyle w:val="Normlnweb"/>
        <w:numPr>
          <w:ilvl w:val="0"/>
          <w:numId w:val="86"/>
        </w:numPr>
        <w:jc w:val="both"/>
        <w:rPr>
          <w:b/>
          <w:sz w:val="22"/>
          <w:szCs w:val="22"/>
        </w:rPr>
      </w:pPr>
      <w:r w:rsidRPr="00235CCE">
        <w:rPr>
          <w:sz w:val="22"/>
          <w:szCs w:val="22"/>
        </w:rPr>
        <w:t>Schválení, odsouhlasení nebo nevyjádření nesouhlasu ze strany Objednatele nebo TDI</w:t>
      </w:r>
      <w:r w:rsidRPr="00235CCE">
        <w:rPr>
          <w:sz w:val="22"/>
          <w:szCs w:val="22"/>
        </w:rPr>
        <w:br/>
      </w:r>
      <w:r w:rsidRPr="00235CCE">
        <w:rPr>
          <w:rStyle w:val="Siln"/>
          <w:b w:val="0"/>
          <w:sz w:val="22"/>
          <w:szCs w:val="22"/>
        </w:rPr>
        <w:t>nepředstavuje převzetí odpovědnosti za návrhové ani technické řešení</w:t>
      </w:r>
      <w:r w:rsidRPr="00235CCE">
        <w:rPr>
          <w:b/>
          <w:sz w:val="22"/>
          <w:szCs w:val="22"/>
        </w:rPr>
        <w:br/>
      </w:r>
      <w:r w:rsidRPr="00235CCE">
        <w:rPr>
          <w:sz w:val="22"/>
          <w:szCs w:val="22"/>
        </w:rPr>
        <w:t>a</w:t>
      </w:r>
      <w:r w:rsidRPr="00235CCE">
        <w:rPr>
          <w:b/>
          <w:sz w:val="22"/>
          <w:szCs w:val="22"/>
        </w:rPr>
        <w:t xml:space="preserve"> </w:t>
      </w:r>
      <w:r w:rsidRPr="00235CCE">
        <w:rPr>
          <w:rStyle w:val="Siln"/>
          <w:b w:val="0"/>
          <w:sz w:val="22"/>
          <w:szCs w:val="22"/>
        </w:rPr>
        <w:t>nezbavuje Zhotovitele odpovědnosti za dosažení sjednaného účelu díla</w:t>
      </w:r>
      <w:r w:rsidRPr="00235CCE">
        <w:rPr>
          <w:b/>
          <w:sz w:val="22"/>
          <w:szCs w:val="22"/>
        </w:rPr>
        <w:t>.</w:t>
      </w:r>
    </w:p>
    <w:p w14:paraId="0BF8259D" w14:textId="77777777" w:rsidR="00374CA6" w:rsidRPr="00235CCE" w:rsidRDefault="00374CA6" w:rsidP="00215C2B">
      <w:pPr>
        <w:pStyle w:val="Normlnweb"/>
        <w:numPr>
          <w:ilvl w:val="0"/>
          <w:numId w:val="86"/>
        </w:numPr>
        <w:jc w:val="both"/>
        <w:rPr>
          <w:sz w:val="22"/>
          <w:szCs w:val="22"/>
        </w:rPr>
      </w:pPr>
      <w:r w:rsidRPr="00235CCE">
        <w:rPr>
          <w:sz w:val="22"/>
          <w:szCs w:val="22"/>
        </w:rPr>
        <w:t>Pro účely této smlouvy se:</w:t>
      </w:r>
    </w:p>
    <w:p w14:paraId="49C7A1B2" w14:textId="720A700F" w:rsidR="00374CA6" w:rsidRPr="00235CCE" w:rsidRDefault="00374CA6" w:rsidP="00215C2B">
      <w:pPr>
        <w:pStyle w:val="Normlnweb"/>
        <w:numPr>
          <w:ilvl w:val="1"/>
          <w:numId w:val="86"/>
        </w:numPr>
        <w:jc w:val="both"/>
        <w:rPr>
          <w:sz w:val="22"/>
          <w:szCs w:val="22"/>
        </w:rPr>
      </w:pPr>
      <w:r w:rsidRPr="00235CCE">
        <w:rPr>
          <w:sz w:val="22"/>
          <w:szCs w:val="22"/>
        </w:rPr>
        <w:t>vadou rozumí odchylka v kvalitě, rozsahu nebo parametrech díla oproti projektové dokumentaci, této smlouv</w:t>
      </w:r>
      <w:r w:rsidR="000311D7" w:rsidRPr="00235CCE">
        <w:rPr>
          <w:sz w:val="22"/>
          <w:szCs w:val="22"/>
        </w:rPr>
        <w:t>ě</w:t>
      </w:r>
      <w:r w:rsidRPr="00235CCE">
        <w:rPr>
          <w:sz w:val="22"/>
          <w:szCs w:val="22"/>
        </w:rPr>
        <w:t xml:space="preserve"> (včetně dodatků</w:t>
      </w:r>
      <w:r w:rsidR="000B4405">
        <w:rPr>
          <w:sz w:val="22"/>
          <w:szCs w:val="22"/>
        </w:rPr>
        <w:t xml:space="preserve"> a příloh</w:t>
      </w:r>
      <w:r w:rsidRPr="00235CCE">
        <w:rPr>
          <w:sz w:val="22"/>
          <w:szCs w:val="22"/>
        </w:rPr>
        <w:t>) nebo právním předpisům,</w:t>
      </w:r>
    </w:p>
    <w:p w14:paraId="3234D6C8" w14:textId="27AF7789" w:rsidR="004E210A" w:rsidRPr="00235CCE" w:rsidRDefault="00374CA6" w:rsidP="00215C2B">
      <w:pPr>
        <w:pStyle w:val="Normlnweb"/>
        <w:numPr>
          <w:ilvl w:val="1"/>
          <w:numId w:val="86"/>
        </w:numPr>
        <w:jc w:val="both"/>
        <w:rPr>
          <w:sz w:val="22"/>
          <w:szCs w:val="22"/>
        </w:rPr>
      </w:pPr>
      <w:r w:rsidRPr="00235CCE">
        <w:rPr>
          <w:sz w:val="22"/>
          <w:szCs w:val="22"/>
        </w:rPr>
        <w:t>nedodělkem rozumí neprovedená nebo nedokončená část díla oproti sjednanému rozsahu.</w:t>
      </w:r>
      <w:r w:rsidR="004E210A" w:rsidRPr="00235CCE">
        <w:rPr>
          <w:sz w:val="22"/>
          <w:szCs w:val="22"/>
        </w:rPr>
        <w:t xml:space="preserve"> </w:t>
      </w:r>
    </w:p>
    <w:p w14:paraId="49DF9F2F" w14:textId="29ABDE04" w:rsidR="004C7AE3" w:rsidRPr="00235CCE" w:rsidRDefault="004C7AE3" w:rsidP="004C7AE3">
      <w:pPr>
        <w:pStyle w:val="Normlnweb"/>
        <w:rPr>
          <w:b/>
          <w:bCs/>
          <w:sz w:val="22"/>
          <w:szCs w:val="22"/>
        </w:rPr>
      </w:pPr>
      <w:r w:rsidRPr="00235CCE">
        <w:rPr>
          <w:b/>
          <w:bCs/>
          <w:sz w:val="22"/>
          <w:szCs w:val="22"/>
        </w:rPr>
        <w:t>5.7 Povinnosti Zhotovitele vůči koordinátorovi BOZP</w:t>
      </w:r>
    </w:p>
    <w:p w14:paraId="45F91173" w14:textId="37256FFC" w:rsidR="00992A21" w:rsidRPr="00235CCE" w:rsidRDefault="00992A21" w:rsidP="00215C2B">
      <w:pPr>
        <w:pStyle w:val="Normlnweb"/>
        <w:numPr>
          <w:ilvl w:val="0"/>
          <w:numId w:val="83"/>
        </w:numPr>
        <w:rPr>
          <w:sz w:val="22"/>
          <w:szCs w:val="22"/>
        </w:rPr>
      </w:pPr>
      <w:r w:rsidRPr="00235CCE">
        <w:rPr>
          <w:sz w:val="22"/>
          <w:szCs w:val="22"/>
        </w:rPr>
        <w:t>Zhotovitel odpovídá za zajištění bezpečnosti a ochrany zdraví při práci na staveništi v plném rozsahu po celou dobu plnění díla, a to včetně volby technologických postupů, organizace práce, koordinace poddodavatelů a přijetí všech nezbytných preventivních opatření.</w:t>
      </w:r>
    </w:p>
    <w:p w14:paraId="7F1F5186" w14:textId="773A0B81" w:rsidR="00992A21" w:rsidRPr="00235CCE" w:rsidRDefault="00992A21" w:rsidP="00215C2B">
      <w:pPr>
        <w:pStyle w:val="Normlnweb"/>
        <w:numPr>
          <w:ilvl w:val="0"/>
          <w:numId w:val="83"/>
        </w:numPr>
        <w:rPr>
          <w:sz w:val="22"/>
          <w:szCs w:val="22"/>
        </w:rPr>
      </w:pPr>
      <w:r w:rsidRPr="00235CCE">
        <w:rPr>
          <w:sz w:val="22"/>
          <w:szCs w:val="22"/>
        </w:rPr>
        <w:t>Zhotovitel je povinen před zahájením prací a dále průběžně informovat koordinátora BOZP o rizicích vyplývajících z jím zvolených pracovních, technologických a organizačních postupů a poskytnout mu nezbytnou součinnost.</w:t>
      </w:r>
    </w:p>
    <w:p w14:paraId="6F877F55" w14:textId="0561D774" w:rsidR="00992A21" w:rsidRPr="00235CCE" w:rsidRDefault="00992A21" w:rsidP="00215C2B">
      <w:pPr>
        <w:pStyle w:val="Normlnweb"/>
        <w:numPr>
          <w:ilvl w:val="0"/>
          <w:numId w:val="83"/>
        </w:numPr>
        <w:rPr>
          <w:sz w:val="22"/>
          <w:szCs w:val="22"/>
        </w:rPr>
      </w:pPr>
      <w:r w:rsidRPr="00235CCE">
        <w:rPr>
          <w:sz w:val="22"/>
          <w:szCs w:val="22"/>
        </w:rPr>
        <w:t>Plán BOZP musí být zpracován před zahájením prací; za jeho dodržování a aktualizaci po celou dobu realizace díla odpovídá Zhotovitel. Plán BOZP musí být trvale přístupný na staveništi.</w:t>
      </w:r>
    </w:p>
    <w:p w14:paraId="3C2CD13F" w14:textId="647B841F" w:rsidR="00992A21" w:rsidRPr="00235CCE" w:rsidRDefault="00992A21" w:rsidP="00215C2B">
      <w:pPr>
        <w:pStyle w:val="Normlnweb"/>
        <w:numPr>
          <w:ilvl w:val="0"/>
          <w:numId w:val="83"/>
        </w:numPr>
        <w:rPr>
          <w:sz w:val="22"/>
          <w:szCs w:val="22"/>
        </w:rPr>
      </w:pPr>
      <w:r w:rsidRPr="00235CCE">
        <w:rPr>
          <w:sz w:val="22"/>
          <w:szCs w:val="22"/>
        </w:rPr>
        <w:t xml:space="preserve">Zhotovitel je povinen respektovat pokyny koordinátora BOZP </w:t>
      </w:r>
      <w:r w:rsidRPr="00235CCE">
        <w:rPr>
          <w:rStyle w:val="Siln"/>
          <w:b w:val="0"/>
          <w:sz w:val="22"/>
          <w:szCs w:val="22"/>
        </w:rPr>
        <w:t>vydané v mezích jeho zákonného oprávnění</w:t>
      </w:r>
      <w:r w:rsidRPr="00235CCE">
        <w:rPr>
          <w:b/>
          <w:sz w:val="22"/>
          <w:szCs w:val="22"/>
        </w:rPr>
        <w:t xml:space="preserve"> </w:t>
      </w:r>
      <w:r w:rsidRPr="00235CCE">
        <w:rPr>
          <w:sz w:val="22"/>
          <w:szCs w:val="22"/>
        </w:rPr>
        <w:t>a přijmout odpovídající opatření k zajištění bezpečnosti práce.</w:t>
      </w:r>
    </w:p>
    <w:p w14:paraId="1E6430FC" w14:textId="75731AF6" w:rsidR="00992A21" w:rsidRPr="00235CCE" w:rsidRDefault="00992A21" w:rsidP="00215C2B">
      <w:pPr>
        <w:pStyle w:val="Normlnweb"/>
        <w:numPr>
          <w:ilvl w:val="0"/>
          <w:numId w:val="83"/>
        </w:numPr>
        <w:rPr>
          <w:sz w:val="22"/>
          <w:szCs w:val="22"/>
        </w:rPr>
      </w:pPr>
      <w:r w:rsidRPr="00235CCE">
        <w:rPr>
          <w:sz w:val="22"/>
          <w:szCs w:val="22"/>
        </w:rPr>
        <w:t>Činnost koordinátora BOZP, jeho pokyny nebo kontroly</w:t>
      </w:r>
      <w:r w:rsidRPr="00235CCE">
        <w:rPr>
          <w:b/>
          <w:sz w:val="22"/>
          <w:szCs w:val="22"/>
        </w:rPr>
        <w:t xml:space="preserve"> </w:t>
      </w:r>
      <w:r w:rsidRPr="00235CCE">
        <w:rPr>
          <w:rStyle w:val="Siln"/>
          <w:b w:val="0"/>
          <w:sz w:val="22"/>
          <w:szCs w:val="22"/>
        </w:rPr>
        <w:t>nepředstavují řízení stavby ani zásah do volby technického nebo technologického řešení</w:t>
      </w:r>
      <w:r w:rsidRPr="00235CCE">
        <w:rPr>
          <w:b/>
          <w:sz w:val="22"/>
          <w:szCs w:val="22"/>
        </w:rPr>
        <w:t xml:space="preserve"> </w:t>
      </w:r>
      <w:r w:rsidRPr="00F16455">
        <w:rPr>
          <w:sz w:val="22"/>
          <w:szCs w:val="22"/>
        </w:rPr>
        <w:t>a</w:t>
      </w:r>
      <w:r w:rsidRPr="00235CCE">
        <w:rPr>
          <w:b/>
          <w:sz w:val="22"/>
          <w:szCs w:val="22"/>
        </w:rPr>
        <w:t xml:space="preserve"> </w:t>
      </w:r>
      <w:r w:rsidRPr="00235CCE">
        <w:rPr>
          <w:rStyle w:val="Siln"/>
          <w:b w:val="0"/>
          <w:sz w:val="22"/>
          <w:szCs w:val="22"/>
        </w:rPr>
        <w:t>nepřenášejí žádnou část odpovědnosti Zhotovitele</w:t>
      </w:r>
      <w:r w:rsidRPr="00235CCE">
        <w:rPr>
          <w:sz w:val="22"/>
          <w:szCs w:val="22"/>
        </w:rPr>
        <w:t xml:space="preserve"> za bezpečnost práce na Objednatele.</w:t>
      </w:r>
    </w:p>
    <w:p w14:paraId="3118192E" w14:textId="2AC76536" w:rsidR="001F796B" w:rsidRPr="00235CCE" w:rsidRDefault="001F796B" w:rsidP="001F796B">
      <w:pPr>
        <w:pStyle w:val="Nadpis2"/>
        <w:rPr>
          <w:sz w:val="22"/>
          <w:szCs w:val="22"/>
        </w:rPr>
      </w:pPr>
      <w:r w:rsidRPr="00235CCE">
        <w:rPr>
          <w:rStyle w:val="Siln"/>
          <w:b/>
          <w:bCs/>
          <w:sz w:val="22"/>
          <w:szCs w:val="22"/>
        </w:rPr>
        <w:t>5.</w:t>
      </w:r>
      <w:r w:rsidR="004C7AE3" w:rsidRPr="00235CCE">
        <w:rPr>
          <w:rStyle w:val="Siln"/>
          <w:b/>
          <w:bCs/>
          <w:sz w:val="22"/>
          <w:szCs w:val="22"/>
        </w:rPr>
        <w:t>8</w:t>
      </w:r>
      <w:r w:rsidRPr="00235CCE">
        <w:rPr>
          <w:rStyle w:val="Siln"/>
          <w:b/>
          <w:bCs/>
          <w:sz w:val="22"/>
          <w:szCs w:val="22"/>
        </w:rPr>
        <w:t xml:space="preserve"> Povinnosti Zhotovitele vůči poddodavatelům</w:t>
      </w:r>
    </w:p>
    <w:p w14:paraId="048ABF19" w14:textId="77777777" w:rsidR="001F796B" w:rsidRPr="00235CCE" w:rsidRDefault="001F796B" w:rsidP="00215C2B">
      <w:pPr>
        <w:pStyle w:val="Normlnweb"/>
        <w:numPr>
          <w:ilvl w:val="0"/>
          <w:numId w:val="15"/>
        </w:numPr>
        <w:jc w:val="both"/>
        <w:rPr>
          <w:sz w:val="22"/>
          <w:szCs w:val="22"/>
        </w:rPr>
      </w:pPr>
      <w:r w:rsidRPr="00235CCE">
        <w:rPr>
          <w:sz w:val="22"/>
          <w:szCs w:val="22"/>
        </w:rPr>
        <w:t>Zhotovitel odpovídá za činnost poddodavatelů, jako by dílo prováděl sám.</w:t>
      </w:r>
    </w:p>
    <w:p w14:paraId="59D1DD33" w14:textId="77777777" w:rsidR="001F796B" w:rsidRPr="00235CCE" w:rsidRDefault="001F796B" w:rsidP="00215C2B">
      <w:pPr>
        <w:pStyle w:val="Normlnweb"/>
        <w:numPr>
          <w:ilvl w:val="0"/>
          <w:numId w:val="15"/>
        </w:numPr>
        <w:jc w:val="both"/>
        <w:rPr>
          <w:sz w:val="22"/>
          <w:szCs w:val="22"/>
        </w:rPr>
      </w:pPr>
      <w:r w:rsidRPr="00235CCE">
        <w:rPr>
          <w:sz w:val="22"/>
          <w:szCs w:val="22"/>
        </w:rPr>
        <w:t>Zhotovitel zajistí, aby smlouvy s poddodavateli obsahovaly povinnost dodržovat podmínky této smlouvy, včetně povinností vyplývajících z pracovních a sociálních požadavků, pokud jsou na poddodavatele přenositelné.</w:t>
      </w:r>
    </w:p>
    <w:p w14:paraId="631FD36E" w14:textId="77777777" w:rsidR="001F796B" w:rsidRPr="00235CCE" w:rsidRDefault="001F796B" w:rsidP="00215C2B">
      <w:pPr>
        <w:pStyle w:val="Normlnweb"/>
        <w:numPr>
          <w:ilvl w:val="0"/>
          <w:numId w:val="15"/>
        </w:numPr>
        <w:jc w:val="both"/>
        <w:rPr>
          <w:sz w:val="22"/>
          <w:szCs w:val="22"/>
        </w:rPr>
      </w:pPr>
      <w:r w:rsidRPr="00235CCE">
        <w:rPr>
          <w:sz w:val="22"/>
          <w:szCs w:val="22"/>
        </w:rPr>
        <w:t>Zhotovitel poskytne Objednateli na jeho vyžádání seznam všech poddodavatelů a anonymizované smluvní vztahy v rozsahu nezbytném pro ověření splnění povinností dle této smlouvy.</w:t>
      </w:r>
    </w:p>
    <w:p w14:paraId="300ECC84" w14:textId="2729DE6C" w:rsidR="00FA4CC3" w:rsidRPr="00235CCE" w:rsidRDefault="00FA4CC3" w:rsidP="00FA4CC3">
      <w:pPr>
        <w:pStyle w:val="Nadpis2"/>
        <w:rPr>
          <w:sz w:val="22"/>
          <w:szCs w:val="22"/>
        </w:rPr>
      </w:pPr>
      <w:r w:rsidRPr="00235CCE">
        <w:rPr>
          <w:rStyle w:val="Siln"/>
          <w:b/>
          <w:bCs/>
          <w:sz w:val="22"/>
          <w:szCs w:val="22"/>
        </w:rPr>
        <w:t>5.</w:t>
      </w:r>
      <w:r w:rsidR="004C7AE3" w:rsidRPr="00235CCE">
        <w:rPr>
          <w:rStyle w:val="Siln"/>
          <w:b/>
          <w:bCs/>
          <w:sz w:val="22"/>
          <w:szCs w:val="22"/>
        </w:rPr>
        <w:t>9</w:t>
      </w:r>
      <w:r w:rsidRPr="00235CCE">
        <w:rPr>
          <w:rStyle w:val="Siln"/>
          <w:b/>
          <w:bCs/>
          <w:sz w:val="22"/>
          <w:szCs w:val="22"/>
        </w:rPr>
        <w:t xml:space="preserve"> </w:t>
      </w:r>
      <w:r w:rsidRPr="00235CCE">
        <w:rPr>
          <w:sz w:val="22"/>
          <w:szCs w:val="22"/>
        </w:rPr>
        <w:t>Fotodokumentace</w:t>
      </w:r>
    </w:p>
    <w:p w14:paraId="68B2D0B3" w14:textId="61403C81" w:rsidR="00FA4CC3" w:rsidRPr="00235CCE" w:rsidRDefault="00FA4CC3" w:rsidP="00215C2B">
      <w:pPr>
        <w:pStyle w:val="Normlnweb"/>
        <w:numPr>
          <w:ilvl w:val="0"/>
          <w:numId w:val="80"/>
        </w:numPr>
        <w:jc w:val="both"/>
        <w:rPr>
          <w:sz w:val="22"/>
          <w:szCs w:val="22"/>
        </w:rPr>
      </w:pPr>
      <w:r w:rsidRPr="00235CCE">
        <w:rPr>
          <w:sz w:val="22"/>
          <w:szCs w:val="22"/>
        </w:rPr>
        <w:t>Zhotovitel je povinen před zahájením prací, případně před zahájením dopravy materiálu do dotčeného území, pořídit fotodokumentaci stávajících stavů dotčených stavebních objektů, komunikací, pozemků a dřevin v okolí stavby.</w:t>
      </w:r>
    </w:p>
    <w:p w14:paraId="2EFD4C01" w14:textId="6A9E8A27" w:rsidR="00FA4CC3" w:rsidRPr="00235CCE" w:rsidRDefault="00FA4CC3" w:rsidP="00215C2B">
      <w:pPr>
        <w:pStyle w:val="Normlnweb"/>
        <w:numPr>
          <w:ilvl w:val="0"/>
          <w:numId w:val="80"/>
        </w:numPr>
        <w:jc w:val="both"/>
        <w:rPr>
          <w:sz w:val="22"/>
          <w:szCs w:val="22"/>
        </w:rPr>
      </w:pPr>
      <w:r w:rsidRPr="00235CCE">
        <w:rPr>
          <w:sz w:val="22"/>
          <w:szCs w:val="22"/>
        </w:rPr>
        <w:t>Fotodokumentace musí umožnit identifikaci místa a data pořízení a bude předána TDI a Objednateli v elektronické podobě; dle potřeby může být doplněna videozáznamem.</w:t>
      </w:r>
    </w:p>
    <w:p w14:paraId="1119608C" w14:textId="49E9C5F4" w:rsidR="00FA4CC3" w:rsidRPr="00235CCE" w:rsidRDefault="00FA4CC3" w:rsidP="00215C2B">
      <w:pPr>
        <w:pStyle w:val="Normlnweb"/>
        <w:numPr>
          <w:ilvl w:val="0"/>
          <w:numId w:val="80"/>
        </w:numPr>
        <w:jc w:val="both"/>
        <w:rPr>
          <w:sz w:val="22"/>
          <w:szCs w:val="22"/>
        </w:rPr>
      </w:pPr>
      <w:r w:rsidRPr="00235CCE">
        <w:rPr>
          <w:sz w:val="22"/>
          <w:szCs w:val="22"/>
        </w:rPr>
        <w:t>Nezajištění této dokumentace jde k tíži Zhotovitele.</w:t>
      </w:r>
    </w:p>
    <w:p w14:paraId="53A0D899" w14:textId="3593E041" w:rsidR="00FE3DDF" w:rsidRPr="00235CCE" w:rsidRDefault="00FE3DDF" w:rsidP="00215C2B">
      <w:pPr>
        <w:pStyle w:val="Normlnweb"/>
        <w:numPr>
          <w:ilvl w:val="0"/>
          <w:numId w:val="80"/>
        </w:numPr>
        <w:jc w:val="both"/>
        <w:rPr>
          <w:sz w:val="22"/>
          <w:szCs w:val="22"/>
        </w:rPr>
      </w:pPr>
      <w:r w:rsidRPr="00235CCE">
        <w:rPr>
          <w:sz w:val="22"/>
          <w:szCs w:val="22"/>
        </w:rPr>
        <w:t>Zhotovitel bere na vědomí a souhlasí, že Objednatel je oprávněn v průběhu realizace díla pořizovat fotodokumentaci a případně i videozáznamy díla (stavby), zejména za účelem kontroly plnění této smlouvy, doložení splnění dotačních nebo jiných veřejnoprávních podmínek, archivace, propagace nebo informování veřejnosti.</w:t>
      </w:r>
    </w:p>
    <w:p w14:paraId="56FEFDFF" w14:textId="0D92EF07" w:rsidR="001F796B" w:rsidRPr="00235CCE" w:rsidRDefault="001F796B" w:rsidP="001F796B">
      <w:pPr>
        <w:pStyle w:val="Nadpis2"/>
        <w:rPr>
          <w:sz w:val="22"/>
          <w:szCs w:val="22"/>
        </w:rPr>
      </w:pPr>
      <w:r w:rsidRPr="00235CCE">
        <w:rPr>
          <w:rStyle w:val="Siln"/>
          <w:b/>
          <w:bCs/>
          <w:sz w:val="22"/>
          <w:szCs w:val="22"/>
        </w:rPr>
        <w:t>5.</w:t>
      </w:r>
      <w:r w:rsidR="004C7AE3" w:rsidRPr="00235CCE">
        <w:rPr>
          <w:rStyle w:val="Siln"/>
          <w:b/>
          <w:bCs/>
          <w:sz w:val="22"/>
          <w:szCs w:val="22"/>
        </w:rPr>
        <w:t>10</w:t>
      </w:r>
      <w:r w:rsidRPr="00235CCE">
        <w:rPr>
          <w:rStyle w:val="Siln"/>
          <w:b/>
          <w:bCs/>
          <w:sz w:val="22"/>
          <w:szCs w:val="22"/>
        </w:rPr>
        <w:t xml:space="preserve"> Povinnost oznámení překážek</w:t>
      </w:r>
    </w:p>
    <w:p w14:paraId="0F631414" w14:textId="14086967" w:rsidR="001F796B" w:rsidRPr="00235CCE" w:rsidRDefault="001F796B" w:rsidP="00215C2B">
      <w:pPr>
        <w:pStyle w:val="Normlnweb"/>
        <w:numPr>
          <w:ilvl w:val="0"/>
          <w:numId w:val="16"/>
        </w:numPr>
        <w:jc w:val="both"/>
        <w:rPr>
          <w:sz w:val="22"/>
          <w:szCs w:val="22"/>
        </w:rPr>
      </w:pPr>
      <w:r w:rsidRPr="00235CCE">
        <w:rPr>
          <w:sz w:val="22"/>
          <w:szCs w:val="22"/>
        </w:rPr>
        <w:t>Zhotovitel je povinen bez zbytečného odkladu oznámit Objednateli a TDI veškeré překážky, které mohou ovlivnit řádné provedení, kvalitu, cenu nebo termín plnění díla.</w:t>
      </w:r>
    </w:p>
    <w:p w14:paraId="67060114" w14:textId="77777777" w:rsidR="001F796B" w:rsidRPr="00235CCE" w:rsidRDefault="001F796B" w:rsidP="00215C2B">
      <w:pPr>
        <w:pStyle w:val="Normlnweb"/>
        <w:numPr>
          <w:ilvl w:val="0"/>
          <w:numId w:val="16"/>
        </w:numPr>
        <w:jc w:val="both"/>
        <w:rPr>
          <w:sz w:val="22"/>
          <w:szCs w:val="22"/>
        </w:rPr>
      </w:pPr>
      <w:r w:rsidRPr="00235CCE">
        <w:rPr>
          <w:sz w:val="22"/>
          <w:szCs w:val="22"/>
        </w:rPr>
        <w:t>Oznámení překážky samo o sobě nezakládá nárok na změnu ceny nebo termínu plnění.</w:t>
      </w:r>
    </w:p>
    <w:p w14:paraId="1EF52B62" w14:textId="12250C65" w:rsidR="00B46FB1" w:rsidRPr="00235CCE" w:rsidRDefault="00B46FB1" w:rsidP="00B46FB1">
      <w:pPr>
        <w:pStyle w:val="Nadpis2"/>
        <w:rPr>
          <w:sz w:val="22"/>
          <w:szCs w:val="22"/>
        </w:rPr>
      </w:pPr>
      <w:r w:rsidRPr="00235CCE">
        <w:rPr>
          <w:rStyle w:val="Siln"/>
          <w:b/>
          <w:bCs/>
          <w:sz w:val="22"/>
          <w:szCs w:val="22"/>
        </w:rPr>
        <w:t xml:space="preserve">5.11 </w:t>
      </w:r>
      <w:r w:rsidRPr="00235CCE">
        <w:rPr>
          <w:sz w:val="22"/>
          <w:szCs w:val="22"/>
        </w:rPr>
        <w:t>Používané materiály a látky</w:t>
      </w:r>
    </w:p>
    <w:p w14:paraId="58076598" w14:textId="12EB5146" w:rsidR="00B46FB1" w:rsidRPr="00235CCE" w:rsidRDefault="00B46FB1" w:rsidP="00215C2B">
      <w:pPr>
        <w:pStyle w:val="Normlnweb"/>
        <w:numPr>
          <w:ilvl w:val="0"/>
          <w:numId w:val="91"/>
        </w:numPr>
        <w:jc w:val="both"/>
        <w:rPr>
          <w:sz w:val="22"/>
          <w:szCs w:val="22"/>
        </w:rPr>
      </w:pPr>
      <w:r w:rsidRPr="00235CCE">
        <w:rPr>
          <w:sz w:val="22"/>
          <w:szCs w:val="22"/>
        </w:rPr>
        <w:t xml:space="preserve">Zhotovitel </w:t>
      </w:r>
      <w:r w:rsidR="00E75A21" w:rsidRPr="00235CCE">
        <w:rPr>
          <w:sz w:val="22"/>
          <w:szCs w:val="22"/>
        </w:rPr>
        <w:t>odpovídá za volbu a použití materiálů a výrobků tak, aby byly v souladu s projektovou dokumentací a právními předpisy, zejména předpisy Evropské unie v oblasti chemických látek, a to i v případě, že jejich soulad není výslovně ověřován Objednatelem nebo jeho zástupci.</w:t>
      </w:r>
    </w:p>
    <w:p w14:paraId="04AFED73" w14:textId="1783EF26" w:rsidR="009B5B1B" w:rsidRPr="00235CCE" w:rsidRDefault="009B5B1B" w:rsidP="009B5B1B">
      <w:pPr>
        <w:pStyle w:val="Nadpis2"/>
        <w:rPr>
          <w:sz w:val="22"/>
          <w:szCs w:val="22"/>
        </w:rPr>
      </w:pPr>
      <w:r w:rsidRPr="00235CCE">
        <w:rPr>
          <w:rStyle w:val="Siln"/>
          <w:b/>
          <w:bCs/>
          <w:sz w:val="22"/>
          <w:szCs w:val="22"/>
        </w:rPr>
        <w:t>5.1</w:t>
      </w:r>
      <w:r w:rsidR="008B337E" w:rsidRPr="00235CCE">
        <w:rPr>
          <w:rStyle w:val="Siln"/>
          <w:b/>
          <w:bCs/>
          <w:sz w:val="22"/>
          <w:szCs w:val="22"/>
        </w:rPr>
        <w:t>2</w:t>
      </w:r>
      <w:r w:rsidRPr="00235CCE">
        <w:rPr>
          <w:rStyle w:val="Siln"/>
          <w:b/>
          <w:bCs/>
          <w:sz w:val="22"/>
          <w:szCs w:val="22"/>
        </w:rPr>
        <w:t xml:space="preserve"> </w:t>
      </w:r>
      <w:r w:rsidR="00542257" w:rsidRPr="00235CCE">
        <w:rPr>
          <w:sz w:val="22"/>
          <w:szCs w:val="22"/>
        </w:rPr>
        <w:t>Parametry použitých materiálů a výrobků</w:t>
      </w:r>
    </w:p>
    <w:p w14:paraId="2F03BE19" w14:textId="54ACC767" w:rsidR="00B46FB1" w:rsidRPr="00235CCE" w:rsidRDefault="00542257" w:rsidP="00215C2B">
      <w:pPr>
        <w:pStyle w:val="Normlnweb"/>
        <w:numPr>
          <w:ilvl w:val="0"/>
          <w:numId w:val="92"/>
        </w:numPr>
        <w:jc w:val="both"/>
        <w:rPr>
          <w:sz w:val="22"/>
          <w:szCs w:val="22"/>
        </w:rPr>
      </w:pPr>
      <w:r w:rsidRPr="00235CCE">
        <w:rPr>
          <w:sz w:val="22"/>
          <w:szCs w:val="22"/>
        </w:rPr>
        <w:t xml:space="preserve">Zhotovitel </w:t>
      </w:r>
      <w:r w:rsidR="009B5B1B" w:rsidRPr="00235CCE">
        <w:rPr>
          <w:sz w:val="22"/>
          <w:szCs w:val="22"/>
        </w:rPr>
        <w:t>při výběru materiálů a výrobků upřednostní, pokud je to s ohledem na projektovou dokumentaci, dostupnost na trhu a sjednanou cenu díla přiměřené, taková řešení, která mají environmentální prohlášení o produktu (EPD) nebo obsahují recyklované materiály, aniž by byla dotčena kvalita, funkčnost nebo životnost díla.</w:t>
      </w:r>
    </w:p>
    <w:p w14:paraId="6D9BFE46" w14:textId="5C0465DC" w:rsidR="008874E5" w:rsidRPr="00235CCE" w:rsidRDefault="008874E5" w:rsidP="008874E5">
      <w:pPr>
        <w:pStyle w:val="Nadpis2"/>
        <w:rPr>
          <w:sz w:val="22"/>
          <w:szCs w:val="22"/>
        </w:rPr>
      </w:pPr>
      <w:r w:rsidRPr="00235CCE">
        <w:rPr>
          <w:rStyle w:val="Siln"/>
          <w:b/>
          <w:bCs/>
          <w:sz w:val="22"/>
          <w:szCs w:val="22"/>
        </w:rPr>
        <w:t>5.1</w:t>
      </w:r>
      <w:r w:rsidR="008B337E" w:rsidRPr="00235CCE">
        <w:rPr>
          <w:rStyle w:val="Siln"/>
          <w:b/>
          <w:bCs/>
          <w:sz w:val="22"/>
          <w:szCs w:val="22"/>
        </w:rPr>
        <w:t>3</w:t>
      </w:r>
      <w:r w:rsidRPr="00235CCE">
        <w:rPr>
          <w:rStyle w:val="Siln"/>
          <w:b/>
          <w:bCs/>
          <w:sz w:val="22"/>
          <w:szCs w:val="22"/>
        </w:rPr>
        <w:t xml:space="preserve"> </w:t>
      </w:r>
      <w:r w:rsidRPr="00235CCE">
        <w:rPr>
          <w:sz w:val="22"/>
          <w:szCs w:val="22"/>
        </w:rPr>
        <w:t>Přístupnost staveb</w:t>
      </w:r>
    </w:p>
    <w:p w14:paraId="66FCAD83" w14:textId="6971F9E4" w:rsidR="00902ECE" w:rsidRPr="00235CCE" w:rsidRDefault="008874E5" w:rsidP="00215C2B">
      <w:pPr>
        <w:pStyle w:val="Normlnweb"/>
        <w:numPr>
          <w:ilvl w:val="0"/>
          <w:numId w:val="94"/>
        </w:numPr>
        <w:jc w:val="both"/>
        <w:rPr>
          <w:sz w:val="22"/>
          <w:szCs w:val="22"/>
        </w:rPr>
      </w:pPr>
      <w:r w:rsidRPr="00235CCE">
        <w:rPr>
          <w:sz w:val="22"/>
          <w:szCs w:val="22"/>
        </w:rPr>
        <w:t>Zhotovitel zajistí, že provedení díla bude odpovídat požadavkům na bezbariérové užívání staveb a přístupnost osob se sníženou schopností pohybu nebo orientace, pokud takové požadavky vyplývají z projektové dokumentace nebo právních předpisů.</w:t>
      </w:r>
    </w:p>
    <w:p w14:paraId="40CDF5D8" w14:textId="23126AE8" w:rsidR="003B4B53" w:rsidRPr="00235CCE" w:rsidRDefault="003B4B53" w:rsidP="003B4B53">
      <w:pPr>
        <w:pStyle w:val="Nadpis2"/>
        <w:rPr>
          <w:sz w:val="22"/>
          <w:szCs w:val="22"/>
        </w:rPr>
      </w:pPr>
      <w:r w:rsidRPr="00235CCE">
        <w:rPr>
          <w:rStyle w:val="Siln"/>
          <w:b/>
          <w:bCs/>
          <w:sz w:val="22"/>
          <w:szCs w:val="22"/>
        </w:rPr>
        <w:t>5.1</w:t>
      </w:r>
      <w:r w:rsidR="008B337E" w:rsidRPr="00235CCE">
        <w:rPr>
          <w:rStyle w:val="Siln"/>
          <w:b/>
          <w:bCs/>
          <w:sz w:val="22"/>
          <w:szCs w:val="22"/>
        </w:rPr>
        <w:t>4</w:t>
      </w:r>
      <w:r w:rsidRPr="00235CCE">
        <w:rPr>
          <w:rStyle w:val="Siln"/>
          <w:b/>
          <w:bCs/>
          <w:sz w:val="22"/>
          <w:szCs w:val="22"/>
        </w:rPr>
        <w:t xml:space="preserve"> </w:t>
      </w:r>
      <w:r w:rsidRPr="00235CCE">
        <w:rPr>
          <w:sz w:val="22"/>
          <w:szCs w:val="22"/>
        </w:rPr>
        <w:t>Dodržování pracovněprávních předpisů</w:t>
      </w:r>
    </w:p>
    <w:p w14:paraId="1CD55FEE" w14:textId="3C485304" w:rsidR="003B4B53" w:rsidRPr="00235CCE" w:rsidRDefault="003B4B53" w:rsidP="00215C2B">
      <w:pPr>
        <w:pStyle w:val="Normlnweb"/>
        <w:numPr>
          <w:ilvl w:val="0"/>
          <w:numId w:val="95"/>
        </w:numPr>
        <w:jc w:val="both"/>
        <w:rPr>
          <w:sz w:val="22"/>
          <w:szCs w:val="22"/>
        </w:rPr>
      </w:pPr>
      <w:r w:rsidRPr="00235CCE">
        <w:rPr>
          <w:sz w:val="22"/>
          <w:szCs w:val="22"/>
        </w:rPr>
        <w:t>Zhotovitel při realizaci díla postupuje v souladu s pracovněprávními předpisy a dalšími právními předpisy upravujícími výkon práce, zejména zákoníkem práce.</w:t>
      </w:r>
    </w:p>
    <w:p w14:paraId="3EF08148" w14:textId="42EB298E" w:rsidR="00390F7F" w:rsidRPr="00235CCE" w:rsidRDefault="00390F7F" w:rsidP="00390F7F">
      <w:pPr>
        <w:pStyle w:val="Normlnweb"/>
        <w:rPr>
          <w:b/>
          <w:bCs/>
          <w:sz w:val="22"/>
          <w:szCs w:val="22"/>
        </w:rPr>
      </w:pPr>
      <w:r w:rsidRPr="00235CCE">
        <w:rPr>
          <w:b/>
          <w:bCs/>
          <w:sz w:val="22"/>
          <w:szCs w:val="22"/>
        </w:rPr>
        <w:t>5.1</w:t>
      </w:r>
      <w:r w:rsidR="008B337E" w:rsidRPr="00235CCE">
        <w:rPr>
          <w:b/>
          <w:bCs/>
          <w:sz w:val="22"/>
          <w:szCs w:val="22"/>
        </w:rPr>
        <w:t>5</w:t>
      </w:r>
      <w:r w:rsidRPr="00235CCE">
        <w:rPr>
          <w:b/>
          <w:bCs/>
          <w:sz w:val="22"/>
          <w:szCs w:val="22"/>
        </w:rPr>
        <w:t xml:space="preserve"> Spolupráce při vzdělávacích aktivitách</w:t>
      </w:r>
    </w:p>
    <w:p w14:paraId="1CD92636" w14:textId="77777777" w:rsidR="00390F7F" w:rsidRPr="00235CCE" w:rsidRDefault="00390F7F" w:rsidP="00215C2B">
      <w:pPr>
        <w:pStyle w:val="Normlnweb"/>
        <w:numPr>
          <w:ilvl w:val="0"/>
          <w:numId w:val="96"/>
        </w:numPr>
        <w:jc w:val="both"/>
        <w:rPr>
          <w:sz w:val="22"/>
          <w:szCs w:val="22"/>
        </w:rPr>
      </w:pPr>
      <w:r w:rsidRPr="00235CCE">
        <w:rPr>
          <w:sz w:val="22"/>
          <w:szCs w:val="22"/>
        </w:rPr>
        <w:t>Objednatel považuje za vhodné, aby Zhotovitel v průběhu realizace díla umožnil zapojení studentů středních nebo vysokých škol nebo uskutečnění odborné exkurze na stavbě, vznikne-li o to ze strany školy, studentů nebo Objednatele konkrétní zájem.</w:t>
      </w:r>
    </w:p>
    <w:p w14:paraId="4395AA81" w14:textId="77777777" w:rsidR="00390F7F" w:rsidRPr="00235CCE" w:rsidRDefault="00390F7F" w:rsidP="00215C2B">
      <w:pPr>
        <w:pStyle w:val="Normlnweb"/>
        <w:numPr>
          <w:ilvl w:val="0"/>
          <w:numId w:val="96"/>
        </w:numPr>
        <w:jc w:val="both"/>
        <w:rPr>
          <w:sz w:val="22"/>
          <w:szCs w:val="22"/>
        </w:rPr>
      </w:pPr>
      <w:r w:rsidRPr="00235CCE">
        <w:rPr>
          <w:sz w:val="22"/>
          <w:szCs w:val="22"/>
        </w:rPr>
        <w:t>Zhotovitel se zavazuje takovému požadavku vyjít vstříc a umožnit jej, přičemž jej může odmítnout pouze tehdy, pokud by jeho realizace byla objektivně nemožná z důvodu povahy stavby nebo z hlediska dodržení požadavků BOZP; podmínky budou vždy předem projednány s koordinátorem BOZP.</w:t>
      </w:r>
    </w:p>
    <w:p w14:paraId="1FC57B34" w14:textId="6ED384AC" w:rsidR="00390F7F" w:rsidRPr="00235CCE" w:rsidRDefault="00390F7F" w:rsidP="00215C2B">
      <w:pPr>
        <w:pStyle w:val="Normlnweb"/>
        <w:numPr>
          <w:ilvl w:val="0"/>
          <w:numId w:val="96"/>
        </w:numPr>
        <w:jc w:val="both"/>
        <w:rPr>
          <w:sz w:val="22"/>
          <w:szCs w:val="22"/>
        </w:rPr>
      </w:pPr>
      <w:r w:rsidRPr="00235CCE">
        <w:rPr>
          <w:sz w:val="22"/>
          <w:szCs w:val="22"/>
        </w:rPr>
        <w:t>Minimální rozsah, který je Zhotovitel povinen umožnit, činí zapojení nejméně jednoho studenta současně (s možností jejich střídání) nebo uskutečnění nejvýše dvou exkurzí za dobu realizace díla. Toto ustanovení nezakládá povinnost aktivního vyhledávání studentů ani nemá vliv na cenu nebo termíny plnění.</w:t>
      </w:r>
    </w:p>
    <w:p w14:paraId="3121B9A1" w14:textId="48F1F702" w:rsidR="00775EC9" w:rsidRPr="00235CCE" w:rsidRDefault="00775EC9" w:rsidP="00775EC9">
      <w:pPr>
        <w:pStyle w:val="Normlnweb"/>
        <w:rPr>
          <w:sz w:val="22"/>
          <w:szCs w:val="22"/>
        </w:rPr>
      </w:pPr>
      <w:r w:rsidRPr="00235CCE">
        <w:rPr>
          <w:rStyle w:val="Siln"/>
          <w:sz w:val="22"/>
          <w:szCs w:val="22"/>
        </w:rPr>
        <w:t>5.1</w:t>
      </w:r>
      <w:r w:rsidR="008B337E" w:rsidRPr="00235CCE">
        <w:rPr>
          <w:rStyle w:val="Siln"/>
          <w:sz w:val="22"/>
          <w:szCs w:val="22"/>
        </w:rPr>
        <w:t>6</w:t>
      </w:r>
      <w:r w:rsidRPr="00235CCE">
        <w:rPr>
          <w:rStyle w:val="Siln"/>
          <w:sz w:val="22"/>
          <w:szCs w:val="22"/>
        </w:rPr>
        <w:t xml:space="preserve"> Alternativní technická a materiálová řešení</w:t>
      </w:r>
    </w:p>
    <w:p w14:paraId="2946C531" w14:textId="679FB218" w:rsidR="00CF199E" w:rsidRPr="00235CCE" w:rsidRDefault="00775EC9" w:rsidP="00215C2B">
      <w:pPr>
        <w:pStyle w:val="Normlnweb"/>
        <w:numPr>
          <w:ilvl w:val="0"/>
          <w:numId w:val="97"/>
        </w:numPr>
        <w:spacing w:before="0" w:beforeAutospacing="0" w:after="0" w:afterAutospacing="0"/>
        <w:rPr>
          <w:sz w:val="22"/>
          <w:szCs w:val="22"/>
        </w:rPr>
      </w:pPr>
      <w:r w:rsidRPr="00235CCE">
        <w:rPr>
          <w:sz w:val="22"/>
          <w:szCs w:val="22"/>
        </w:rPr>
        <w:t xml:space="preserve">Zhotovitel </w:t>
      </w:r>
      <w:r w:rsidR="00D94F27" w:rsidRPr="00235CCE">
        <w:rPr>
          <w:sz w:val="22"/>
          <w:szCs w:val="22"/>
        </w:rPr>
        <w:t>je oprávněn po předchozím souhlasu Objednatele, projednaném v rámci kontrolního dne stavby, navrhnout alternativní technické nebo materiálové řešení oproti projektové dokumentaci, pokud takové řešení:</w:t>
      </w:r>
      <w:r w:rsidRPr="00235CCE">
        <w:rPr>
          <w:sz w:val="22"/>
          <w:szCs w:val="22"/>
        </w:rPr>
        <w:br/>
        <w:t>a) nesnižuje kvalitu, funkčnost, životnost ani provozní parametry díla,</w:t>
      </w:r>
      <w:r w:rsidRPr="00235CCE">
        <w:rPr>
          <w:sz w:val="22"/>
          <w:szCs w:val="22"/>
        </w:rPr>
        <w:br/>
        <w:t>b) je v souladu s účelem díla a požadavky projektové dokumentace,</w:t>
      </w:r>
      <w:r w:rsidRPr="00235CCE">
        <w:rPr>
          <w:sz w:val="22"/>
          <w:szCs w:val="22"/>
        </w:rPr>
        <w:br/>
        <w:t xml:space="preserve">c) </w:t>
      </w:r>
      <w:r w:rsidRPr="00235CCE">
        <w:rPr>
          <w:rStyle w:val="Siln"/>
          <w:b w:val="0"/>
          <w:bCs w:val="0"/>
          <w:sz w:val="22"/>
          <w:szCs w:val="22"/>
        </w:rPr>
        <w:t>nevede ke zvýšení ceny díla</w:t>
      </w:r>
      <w:r w:rsidR="00D94F27" w:rsidRPr="00235CCE">
        <w:rPr>
          <w:rStyle w:val="Siln"/>
          <w:b w:val="0"/>
          <w:bCs w:val="0"/>
          <w:sz w:val="22"/>
          <w:szCs w:val="22"/>
        </w:rPr>
        <w:t xml:space="preserve"> </w:t>
      </w:r>
      <w:r w:rsidR="00D94F27" w:rsidRPr="00235CCE">
        <w:rPr>
          <w:sz w:val="22"/>
          <w:szCs w:val="22"/>
        </w:rPr>
        <w:t>ani ke změně jednotkových cen</w:t>
      </w:r>
      <w:r w:rsidRPr="00235CCE">
        <w:rPr>
          <w:sz w:val="22"/>
          <w:szCs w:val="22"/>
        </w:rPr>
        <w:t>, a</w:t>
      </w:r>
      <w:r w:rsidRPr="00235CCE">
        <w:rPr>
          <w:sz w:val="22"/>
          <w:szCs w:val="22"/>
        </w:rPr>
        <w:br/>
        <w:t xml:space="preserve">d) </w:t>
      </w:r>
      <w:r w:rsidRPr="00235CCE">
        <w:rPr>
          <w:rStyle w:val="Siln"/>
          <w:b w:val="0"/>
          <w:bCs w:val="0"/>
          <w:sz w:val="22"/>
          <w:szCs w:val="22"/>
        </w:rPr>
        <w:t>nezakládá nárok na prodloužení termínů plnění</w:t>
      </w:r>
      <w:r w:rsidRPr="00235CCE">
        <w:rPr>
          <w:sz w:val="22"/>
          <w:szCs w:val="22"/>
        </w:rPr>
        <w:t xml:space="preserve">, </w:t>
      </w:r>
    </w:p>
    <w:p w14:paraId="75DB32EC" w14:textId="242B396D" w:rsidR="00775EC9" w:rsidRPr="00235CCE" w:rsidRDefault="00775EC9" w:rsidP="00D94F27">
      <w:pPr>
        <w:pStyle w:val="Normlnweb"/>
        <w:spacing w:before="0" w:beforeAutospacing="0" w:after="0" w:afterAutospacing="0"/>
        <w:ind w:left="720"/>
        <w:rPr>
          <w:sz w:val="22"/>
          <w:szCs w:val="22"/>
        </w:rPr>
      </w:pPr>
      <w:r w:rsidRPr="00235CCE">
        <w:rPr>
          <w:sz w:val="22"/>
          <w:szCs w:val="22"/>
        </w:rPr>
        <w:t>pokud není výslovně dohodnuto jinak postupem dle této smlouvy.</w:t>
      </w:r>
    </w:p>
    <w:p w14:paraId="4F4CB4AE" w14:textId="19E61494" w:rsidR="00E97FDE" w:rsidRPr="00235CCE" w:rsidRDefault="00E97FDE" w:rsidP="00215C2B">
      <w:pPr>
        <w:pStyle w:val="Normlnweb"/>
        <w:numPr>
          <w:ilvl w:val="0"/>
          <w:numId w:val="97"/>
        </w:numPr>
        <w:spacing w:before="0" w:beforeAutospacing="0" w:after="0" w:afterAutospacing="0"/>
        <w:rPr>
          <w:sz w:val="22"/>
          <w:szCs w:val="22"/>
        </w:rPr>
      </w:pPr>
      <w:r w:rsidRPr="00235CCE">
        <w:rPr>
          <w:sz w:val="22"/>
          <w:szCs w:val="22"/>
        </w:rPr>
        <w:t xml:space="preserve">Zhotovitel může použít prefabrikované nebo modulární stavební prvky, pokud jsou v souladu s projektovou dokumentací nebo byly předem schváleny </w:t>
      </w:r>
      <w:r w:rsidR="00F16455">
        <w:rPr>
          <w:sz w:val="22"/>
          <w:szCs w:val="22"/>
        </w:rPr>
        <w:t>ZPD</w:t>
      </w:r>
      <w:r w:rsidRPr="00235CCE">
        <w:rPr>
          <w:sz w:val="22"/>
          <w:szCs w:val="22"/>
        </w:rPr>
        <w:t>.</w:t>
      </w:r>
    </w:p>
    <w:p w14:paraId="320F8FCE" w14:textId="40A3629B" w:rsidR="00E5423E" w:rsidRPr="00235CCE" w:rsidRDefault="00E5423E" w:rsidP="00215C2B">
      <w:pPr>
        <w:pStyle w:val="Normlnweb"/>
        <w:numPr>
          <w:ilvl w:val="0"/>
          <w:numId w:val="97"/>
        </w:numPr>
        <w:spacing w:before="0" w:beforeAutospacing="0" w:after="0" w:afterAutospacing="0"/>
        <w:rPr>
          <w:sz w:val="22"/>
          <w:szCs w:val="22"/>
        </w:rPr>
      </w:pPr>
      <w:r w:rsidRPr="00235CCE">
        <w:rPr>
          <w:sz w:val="22"/>
          <w:szCs w:val="22"/>
        </w:rPr>
        <w:t>Zhotovitel zohlední při výběru materiálů a technologií v rámci projektové dokumentace jejich provozní a údržbová hlediska, pokud to povaha díla umožňuje.</w:t>
      </w:r>
    </w:p>
    <w:p w14:paraId="753D74FA" w14:textId="77777777" w:rsidR="00775EC9" w:rsidRPr="00235CCE" w:rsidRDefault="00775EC9" w:rsidP="00215C2B">
      <w:pPr>
        <w:pStyle w:val="Normlnweb"/>
        <w:numPr>
          <w:ilvl w:val="0"/>
          <w:numId w:val="97"/>
        </w:numPr>
        <w:spacing w:before="0" w:beforeAutospacing="0" w:after="0" w:afterAutospacing="0"/>
        <w:rPr>
          <w:sz w:val="22"/>
          <w:szCs w:val="22"/>
        </w:rPr>
      </w:pPr>
      <w:r w:rsidRPr="00235CCE">
        <w:rPr>
          <w:sz w:val="22"/>
          <w:szCs w:val="22"/>
        </w:rPr>
        <w:t>Alternativní řešení se nepovažuje za změnu díla, pokud nemá dopad na cenu, termín ani rozsah plnění; v opačném případě se postupuje podle ustanovení této smlouvy o změnách díla.</w:t>
      </w:r>
    </w:p>
    <w:p w14:paraId="43CCEEDE" w14:textId="12790686" w:rsidR="00062A86" w:rsidRPr="00F16455" w:rsidRDefault="00062A86" w:rsidP="00062A86">
      <w:pPr>
        <w:pStyle w:val="Nadpis2"/>
        <w:rPr>
          <w:sz w:val="22"/>
          <w:szCs w:val="22"/>
        </w:rPr>
      </w:pPr>
      <w:r w:rsidRPr="00F16455">
        <w:rPr>
          <w:rStyle w:val="Siln"/>
          <w:b/>
          <w:bCs/>
          <w:sz w:val="22"/>
          <w:szCs w:val="22"/>
        </w:rPr>
        <w:t>5.</w:t>
      </w:r>
      <w:r w:rsidR="00554457" w:rsidRPr="00F16455">
        <w:rPr>
          <w:rStyle w:val="Siln"/>
          <w:b/>
          <w:bCs/>
          <w:sz w:val="22"/>
          <w:szCs w:val="22"/>
        </w:rPr>
        <w:t>1</w:t>
      </w:r>
      <w:r w:rsidR="008B337E" w:rsidRPr="00F16455">
        <w:rPr>
          <w:rStyle w:val="Siln"/>
          <w:b/>
          <w:bCs/>
          <w:sz w:val="22"/>
          <w:szCs w:val="22"/>
        </w:rPr>
        <w:t>7</w:t>
      </w:r>
      <w:r w:rsidRPr="00F16455">
        <w:rPr>
          <w:rStyle w:val="Siln"/>
          <w:b/>
          <w:bCs/>
          <w:sz w:val="22"/>
          <w:szCs w:val="22"/>
        </w:rPr>
        <w:t xml:space="preserve"> </w:t>
      </w:r>
      <w:r w:rsidRPr="00F16455">
        <w:rPr>
          <w:sz w:val="22"/>
          <w:szCs w:val="22"/>
        </w:rPr>
        <w:t>Koordinace prací s dalšími činnostmi</w:t>
      </w:r>
    </w:p>
    <w:p w14:paraId="5B1302F2" w14:textId="13257EF7" w:rsidR="00902ECE" w:rsidRPr="00F16455" w:rsidRDefault="00062A86" w:rsidP="00215C2B">
      <w:pPr>
        <w:pStyle w:val="Normlnweb"/>
        <w:numPr>
          <w:ilvl w:val="0"/>
          <w:numId w:val="81"/>
        </w:numPr>
        <w:rPr>
          <w:sz w:val="22"/>
          <w:szCs w:val="22"/>
        </w:rPr>
      </w:pPr>
      <w:r w:rsidRPr="00F16455">
        <w:rPr>
          <w:sz w:val="22"/>
          <w:szCs w:val="22"/>
        </w:rPr>
        <w:t>Zhotovitel je povinen své práce koordinovat s dalšími činnostmi probíhajícími v objektu a jeho okolí a zajistit, aby jejich provádění nebránilo souběžným nebo navazujícím pracím jiných dodavatelů, zejména montáži, navážení a instalaci interiérového vybavení.</w:t>
      </w:r>
    </w:p>
    <w:p w14:paraId="7EC2383E" w14:textId="77777777" w:rsidR="007E62EB" w:rsidRPr="00235CCE" w:rsidRDefault="007E62EB" w:rsidP="007E62EB">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bCs/>
          <w:lang w:eastAsia="cs-CZ"/>
        </w:rPr>
        <w:t>5.18 Kolaudace a uvedení díla do užívání</w:t>
      </w:r>
    </w:p>
    <w:p w14:paraId="7BF49922" w14:textId="52F8E324" w:rsidR="007E62EB" w:rsidRPr="00235CCE" w:rsidRDefault="007E62EB" w:rsidP="00215C2B">
      <w:pPr>
        <w:numPr>
          <w:ilvl w:val="0"/>
          <w:numId w:val="111"/>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je povinen v rámci ceny díla zajistit veškeré činnosti nezbytné k řádnému dokončení kolaudačního procesu, zejména:</w:t>
      </w:r>
      <w:r w:rsidRPr="00235CCE">
        <w:rPr>
          <w:rFonts w:ascii="Times New Roman" w:eastAsia="Times New Roman" w:hAnsi="Times New Roman" w:cs="Times New Roman"/>
          <w:lang w:eastAsia="cs-CZ"/>
        </w:rPr>
        <w:br/>
        <w:t>a) zajištění a kompletaci všech dokladů, revizí, protokolů, atestů, certifikátů</w:t>
      </w:r>
      <w:r w:rsidR="00F16455">
        <w:rPr>
          <w:rFonts w:ascii="Times New Roman" w:eastAsia="Times New Roman" w:hAnsi="Times New Roman" w:cs="Times New Roman"/>
          <w:lang w:eastAsia="cs-CZ"/>
        </w:rPr>
        <w:t>, geometrického plánu</w:t>
      </w:r>
      <w:r w:rsidRPr="00235CCE">
        <w:rPr>
          <w:rFonts w:ascii="Times New Roman" w:eastAsia="Times New Roman" w:hAnsi="Times New Roman" w:cs="Times New Roman"/>
          <w:lang w:eastAsia="cs-CZ"/>
        </w:rPr>
        <w:t xml:space="preserve"> a prohlášení o shodě,</w:t>
      </w:r>
      <w:r w:rsidRPr="00235CCE">
        <w:rPr>
          <w:rFonts w:ascii="Times New Roman" w:eastAsia="Times New Roman" w:hAnsi="Times New Roman" w:cs="Times New Roman"/>
          <w:lang w:eastAsia="cs-CZ"/>
        </w:rPr>
        <w:br/>
        <w:t>b) zajištění dokumentace skutečného provedení stavby v rozsahu odpovídajícím právním předpisům a této smlouvě,</w:t>
      </w:r>
      <w:r w:rsidRPr="00235CCE">
        <w:rPr>
          <w:rFonts w:ascii="Times New Roman" w:eastAsia="Times New Roman" w:hAnsi="Times New Roman" w:cs="Times New Roman"/>
          <w:lang w:eastAsia="cs-CZ"/>
        </w:rPr>
        <w:br/>
        <w:t>c) součinnost při provedení závěrečné kontrolní prohlídky stavby,</w:t>
      </w:r>
      <w:r w:rsidRPr="00235CCE">
        <w:rPr>
          <w:rFonts w:ascii="Times New Roman" w:eastAsia="Times New Roman" w:hAnsi="Times New Roman" w:cs="Times New Roman"/>
          <w:lang w:eastAsia="cs-CZ"/>
        </w:rPr>
        <w:br/>
        <w:t>d) účast při jednáních s příslušným stavebním úřadem,</w:t>
      </w:r>
      <w:r w:rsidRPr="00235CCE">
        <w:rPr>
          <w:rFonts w:ascii="Times New Roman" w:eastAsia="Times New Roman" w:hAnsi="Times New Roman" w:cs="Times New Roman"/>
          <w:lang w:eastAsia="cs-CZ"/>
        </w:rPr>
        <w:br/>
        <w:t>e) odstranění případných vad, nedostatků nebo závad zjištěných v rámci kolaudačního řízení.</w:t>
      </w:r>
    </w:p>
    <w:p w14:paraId="71A39BDE" w14:textId="77777777" w:rsidR="007E62EB" w:rsidRPr="00235CCE" w:rsidRDefault="007E62EB" w:rsidP="00215C2B">
      <w:pPr>
        <w:numPr>
          <w:ilvl w:val="0"/>
          <w:numId w:val="111"/>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Zhotovitel odpovídá za to, že dílo bude provedeno tak, aby splňovalo veškeré požadavky právních předpisů pro jeho povolení k užívání, a zavazuje se </w:t>
      </w:r>
      <w:r w:rsidRPr="00235CCE">
        <w:rPr>
          <w:rFonts w:ascii="Times New Roman" w:eastAsia="Times New Roman" w:hAnsi="Times New Roman" w:cs="Times New Roman"/>
          <w:bCs/>
          <w:lang w:eastAsia="cs-CZ"/>
        </w:rPr>
        <w:t>dovést kolaudační proces až k nabytí právní moci kolaudačního rozhodnutí nebo vydání kolaudačního souhlasu</w:t>
      </w:r>
      <w:r w:rsidRPr="00235CCE">
        <w:rPr>
          <w:rFonts w:ascii="Times New Roman" w:eastAsia="Times New Roman" w:hAnsi="Times New Roman" w:cs="Times New Roman"/>
          <w:lang w:eastAsia="cs-CZ"/>
        </w:rPr>
        <w:t>, pokud právní předpis nestanoví jiný režim užívání stavby.</w:t>
      </w:r>
    </w:p>
    <w:p w14:paraId="2C9F90DB" w14:textId="77777777" w:rsidR="007E62EB" w:rsidRPr="00235CCE" w:rsidRDefault="007E62EB" w:rsidP="00215C2B">
      <w:pPr>
        <w:numPr>
          <w:ilvl w:val="0"/>
          <w:numId w:val="111"/>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Součinnost Objednatele v kolaudačním řízení, zejména účast jeho zástupců nebo uzavření smluv o odběru energií a médií, </w:t>
      </w:r>
      <w:r w:rsidRPr="00235CCE">
        <w:rPr>
          <w:rFonts w:ascii="Times New Roman" w:eastAsia="Times New Roman" w:hAnsi="Times New Roman" w:cs="Times New Roman"/>
          <w:bCs/>
          <w:lang w:eastAsia="cs-CZ"/>
        </w:rPr>
        <w:t>nemění odpovědnost Zhotovitele</w:t>
      </w:r>
      <w:r w:rsidRPr="00235CCE">
        <w:rPr>
          <w:rFonts w:ascii="Times New Roman" w:eastAsia="Times New Roman" w:hAnsi="Times New Roman" w:cs="Times New Roman"/>
          <w:lang w:eastAsia="cs-CZ"/>
        </w:rPr>
        <w:t xml:space="preserve"> za výsledek kolaudačního procesu ani za splnění povinností podle tohoto článku.</w:t>
      </w:r>
    </w:p>
    <w:p w14:paraId="6C6456D9" w14:textId="77777777" w:rsidR="002722C0" w:rsidRPr="00235CCE" w:rsidRDefault="002722C0" w:rsidP="002722C0">
      <w:pPr>
        <w:pStyle w:val="Nadpis1"/>
        <w:rPr>
          <w:rFonts w:ascii="Times New Roman" w:hAnsi="Times New Roman" w:cs="Times New Roman"/>
          <w:color w:val="auto"/>
          <w:sz w:val="22"/>
          <w:szCs w:val="22"/>
        </w:rPr>
      </w:pPr>
      <w:r w:rsidRPr="00235CCE">
        <w:rPr>
          <w:rStyle w:val="Siln"/>
          <w:rFonts w:ascii="Times New Roman" w:hAnsi="Times New Roman" w:cs="Times New Roman"/>
          <w:bCs w:val="0"/>
          <w:color w:val="auto"/>
          <w:sz w:val="22"/>
          <w:szCs w:val="22"/>
        </w:rPr>
        <w:t>ČLÁNEK 6 – POVINNOSTI OBJEDNATELE</w:t>
      </w:r>
    </w:p>
    <w:p w14:paraId="466A2D03" w14:textId="77777777" w:rsidR="00365D48" w:rsidRPr="00235CCE" w:rsidRDefault="00365D48" w:rsidP="00365D48">
      <w:pPr>
        <w:pStyle w:val="Nadpis2"/>
        <w:rPr>
          <w:sz w:val="22"/>
          <w:szCs w:val="22"/>
        </w:rPr>
      </w:pPr>
      <w:r w:rsidRPr="00235CCE">
        <w:rPr>
          <w:sz w:val="22"/>
          <w:szCs w:val="22"/>
        </w:rPr>
        <w:t>6.1 Obecné povinnosti Objednatele</w:t>
      </w:r>
    </w:p>
    <w:p w14:paraId="724DAE3E" w14:textId="77777777" w:rsidR="00365D48" w:rsidRPr="00235CCE" w:rsidRDefault="00365D48" w:rsidP="00215C2B">
      <w:pPr>
        <w:pStyle w:val="Normlnweb"/>
        <w:numPr>
          <w:ilvl w:val="0"/>
          <w:numId w:val="112"/>
        </w:numPr>
        <w:rPr>
          <w:sz w:val="22"/>
          <w:szCs w:val="22"/>
        </w:rPr>
      </w:pPr>
      <w:r w:rsidRPr="00235CCE">
        <w:rPr>
          <w:sz w:val="22"/>
          <w:szCs w:val="22"/>
        </w:rPr>
        <w:t xml:space="preserve">Objednatel je povinen poskytnout Zhotoviteli nezbytnou součinnost potřebnou k řádnému plnění této smlouvy, a to v rozsahu odpovídajícím povaze plnění typu Design &amp; </w:t>
      </w:r>
      <w:proofErr w:type="spellStart"/>
      <w:r w:rsidRPr="00235CCE">
        <w:rPr>
          <w:sz w:val="22"/>
          <w:szCs w:val="22"/>
        </w:rPr>
        <w:t>Build</w:t>
      </w:r>
      <w:proofErr w:type="spellEnd"/>
      <w:r w:rsidRPr="00235CCE">
        <w:rPr>
          <w:sz w:val="22"/>
          <w:szCs w:val="22"/>
        </w:rPr>
        <w:t>.</w:t>
      </w:r>
    </w:p>
    <w:p w14:paraId="29227EC8" w14:textId="77777777" w:rsidR="00365D48" w:rsidRPr="00235CCE" w:rsidRDefault="00365D48" w:rsidP="00215C2B">
      <w:pPr>
        <w:pStyle w:val="Normlnweb"/>
        <w:numPr>
          <w:ilvl w:val="0"/>
          <w:numId w:val="112"/>
        </w:numPr>
        <w:rPr>
          <w:sz w:val="22"/>
          <w:szCs w:val="22"/>
        </w:rPr>
      </w:pPr>
      <w:r w:rsidRPr="00235CCE">
        <w:rPr>
          <w:sz w:val="22"/>
          <w:szCs w:val="22"/>
        </w:rPr>
        <w:t>Součinnost Objednatele:</w:t>
      </w:r>
    </w:p>
    <w:p w14:paraId="2B6674AE" w14:textId="77777777" w:rsidR="00365D48" w:rsidRPr="00235CCE" w:rsidRDefault="00365D48" w:rsidP="00215C2B">
      <w:pPr>
        <w:pStyle w:val="Normlnweb"/>
        <w:numPr>
          <w:ilvl w:val="1"/>
          <w:numId w:val="112"/>
        </w:numPr>
        <w:rPr>
          <w:sz w:val="22"/>
          <w:szCs w:val="22"/>
        </w:rPr>
      </w:pPr>
      <w:r w:rsidRPr="00235CCE">
        <w:rPr>
          <w:sz w:val="22"/>
          <w:szCs w:val="22"/>
        </w:rPr>
        <w:t>nenahrazuje povinnosti Zhotovitele,</w:t>
      </w:r>
    </w:p>
    <w:p w14:paraId="14970FA1" w14:textId="77777777" w:rsidR="00365D48" w:rsidRPr="00235CCE" w:rsidRDefault="00365D48" w:rsidP="00215C2B">
      <w:pPr>
        <w:pStyle w:val="Normlnweb"/>
        <w:numPr>
          <w:ilvl w:val="1"/>
          <w:numId w:val="112"/>
        </w:numPr>
        <w:rPr>
          <w:sz w:val="22"/>
          <w:szCs w:val="22"/>
        </w:rPr>
      </w:pPr>
      <w:r w:rsidRPr="00235CCE">
        <w:rPr>
          <w:sz w:val="22"/>
          <w:szCs w:val="22"/>
        </w:rPr>
        <w:t>nezbavuje Zhotovitele odpovědnosti za návrh, koordinaci a funkčnost díla,</w:t>
      </w:r>
    </w:p>
    <w:p w14:paraId="023F53DB" w14:textId="77777777" w:rsidR="00365D48" w:rsidRPr="00235CCE" w:rsidRDefault="00365D48" w:rsidP="00215C2B">
      <w:pPr>
        <w:pStyle w:val="Normlnweb"/>
        <w:numPr>
          <w:ilvl w:val="1"/>
          <w:numId w:val="112"/>
        </w:numPr>
        <w:rPr>
          <w:sz w:val="22"/>
          <w:szCs w:val="22"/>
        </w:rPr>
      </w:pPr>
      <w:r w:rsidRPr="00235CCE">
        <w:rPr>
          <w:sz w:val="22"/>
          <w:szCs w:val="22"/>
        </w:rPr>
        <w:t>nezakládá převzetí odpovědnosti za technická nebo projektová řešení.</w:t>
      </w:r>
    </w:p>
    <w:p w14:paraId="5280AD28" w14:textId="77777777" w:rsidR="00365D48" w:rsidRPr="00235CCE" w:rsidRDefault="00365D48" w:rsidP="00215C2B">
      <w:pPr>
        <w:pStyle w:val="Normlnweb"/>
        <w:numPr>
          <w:ilvl w:val="0"/>
          <w:numId w:val="112"/>
        </w:numPr>
        <w:rPr>
          <w:sz w:val="22"/>
          <w:szCs w:val="22"/>
        </w:rPr>
      </w:pPr>
      <w:r w:rsidRPr="00235CCE">
        <w:rPr>
          <w:sz w:val="22"/>
          <w:szCs w:val="22"/>
        </w:rPr>
        <w:t>Objednatel není povinen poskytovat Zhotoviteli jiné podklady, dokumentaci nebo informace než ty, které byly poskytnuty v rámci zadávacího řízení nebo jsou výslovně uvedeny v této smlouvě.</w:t>
      </w:r>
    </w:p>
    <w:p w14:paraId="19B5904E" w14:textId="77777777" w:rsidR="00365D48" w:rsidRPr="00235CCE" w:rsidRDefault="00365D48" w:rsidP="00365D48">
      <w:pPr>
        <w:pStyle w:val="Nadpis2"/>
        <w:rPr>
          <w:sz w:val="22"/>
          <w:szCs w:val="22"/>
        </w:rPr>
      </w:pPr>
      <w:r w:rsidRPr="00235CCE">
        <w:rPr>
          <w:sz w:val="22"/>
          <w:szCs w:val="22"/>
        </w:rPr>
        <w:t>6.2 Předání staveniště a majetkoprávní vztahy</w:t>
      </w:r>
    </w:p>
    <w:p w14:paraId="656DCB1D" w14:textId="77777777" w:rsidR="00365D48" w:rsidRPr="00235CCE" w:rsidRDefault="00365D48" w:rsidP="00215C2B">
      <w:pPr>
        <w:pStyle w:val="Normlnweb"/>
        <w:numPr>
          <w:ilvl w:val="0"/>
          <w:numId w:val="113"/>
        </w:numPr>
        <w:rPr>
          <w:sz w:val="22"/>
          <w:szCs w:val="22"/>
        </w:rPr>
      </w:pPr>
      <w:r w:rsidRPr="00235CCE">
        <w:rPr>
          <w:sz w:val="22"/>
          <w:szCs w:val="22"/>
        </w:rPr>
        <w:t>Objednatel je povinen předat Zhotoviteli staveniště v souladu s čl. 3 a 4 této smlouvy.</w:t>
      </w:r>
    </w:p>
    <w:p w14:paraId="4015FC04" w14:textId="77777777" w:rsidR="00365D48" w:rsidRPr="00235CCE" w:rsidRDefault="00365D48" w:rsidP="00215C2B">
      <w:pPr>
        <w:pStyle w:val="Normlnweb"/>
        <w:numPr>
          <w:ilvl w:val="0"/>
          <w:numId w:val="113"/>
        </w:numPr>
        <w:rPr>
          <w:sz w:val="22"/>
          <w:szCs w:val="22"/>
        </w:rPr>
      </w:pPr>
      <w:r w:rsidRPr="00235CCE">
        <w:rPr>
          <w:sz w:val="22"/>
          <w:szCs w:val="22"/>
        </w:rPr>
        <w:t>Objednatel odpovídá za to, že je oprávněn staveniště Zhotoviteli předat a že k pozemkům a stavbám dotčeným realizací díla má odpovídající právní titul.</w:t>
      </w:r>
    </w:p>
    <w:p w14:paraId="01A26F46" w14:textId="77777777" w:rsidR="00365D48" w:rsidRPr="00235CCE" w:rsidRDefault="00365D48" w:rsidP="00365D48">
      <w:pPr>
        <w:pStyle w:val="Nadpis2"/>
        <w:rPr>
          <w:sz w:val="22"/>
          <w:szCs w:val="22"/>
        </w:rPr>
      </w:pPr>
      <w:r w:rsidRPr="00235CCE">
        <w:rPr>
          <w:sz w:val="22"/>
          <w:szCs w:val="22"/>
        </w:rPr>
        <w:t>6.3 Součinnost při povolovacích a kolaudačních procesech</w:t>
      </w:r>
    </w:p>
    <w:p w14:paraId="4F93749F" w14:textId="77777777" w:rsidR="00365D48" w:rsidRPr="00235CCE" w:rsidRDefault="00365D48" w:rsidP="00215C2B">
      <w:pPr>
        <w:pStyle w:val="Normlnweb"/>
        <w:numPr>
          <w:ilvl w:val="0"/>
          <w:numId w:val="114"/>
        </w:numPr>
        <w:rPr>
          <w:sz w:val="22"/>
          <w:szCs w:val="22"/>
        </w:rPr>
      </w:pPr>
      <w:r w:rsidRPr="00235CCE">
        <w:rPr>
          <w:sz w:val="22"/>
          <w:szCs w:val="22"/>
        </w:rPr>
        <w:t>Objednatel poskytne Zhotoviteli součinnost nezbytnou k vedení povolovacích a kolaudačních řízení, zejména:</w:t>
      </w:r>
    </w:p>
    <w:p w14:paraId="66EDC756" w14:textId="77777777" w:rsidR="00365D48" w:rsidRPr="00235CCE" w:rsidRDefault="00365D48" w:rsidP="00215C2B">
      <w:pPr>
        <w:pStyle w:val="Normlnweb"/>
        <w:numPr>
          <w:ilvl w:val="1"/>
          <w:numId w:val="114"/>
        </w:numPr>
        <w:rPr>
          <w:sz w:val="22"/>
          <w:szCs w:val="22"/>
        </w:rPr>
      </w:pPr>
      <w:r w:rsidRPr="00235CCE">
        <w:rPr>
          <w:sz w:val="22"/>
          <w:szCs w:val="22"/>
        </w:rPr>
        <w:t>účastí svých zástupců při jednáních, pokud je jejich účast vyžadována právními předpisy,</w:t>
      </w:r>
    </w:p>
    <w:p w14:paraId="4B050FCC" w14:textId="77777777" w:rsidR="00365D48" w:rsidRPr="00235CCE" w:rsidRDefault="00365D48" w:rsidP="00215C2B">
      <w:pPr>
        <w:pStyle w:val="Normlnweb"/>
        <w:numPr>
          <w:ilvl w:val="1"/>
          <w:numId w:val="114"/>
        </w:numPr>
        <w:rPr>
          <w:sz w:val="22"/>
          <w:szCs w:val="22"/>
        </w:rPr>
      </w:pPr>
      <w:r w:rsidRPr="00235CCE">
        <w:rPr>
          <w:sz w:val="22"/>
          <w:szCs w:val="22"/>
        </w:rPr>
        <w:t>poskytováním vyjádření, souhlasů nebo plných mocí, jsou-li nezbytné.</w:t>
      </w:r>
    </w:p>
    <w:p w14:paraId="1C3BF1FC" w14:textId="77777777" w:rsidR="00365D48" w:rsidRPr="00235CCE" w:rsidRDefault="00365D48" w:rsidP="00215C2B">
      <w:pPr>
        <w:pStyle w:val="Normlnweb"/>
        <w:numPr>
          <w:ilvl w:val="0"/>
          <w:numId w:val="114"/>
        </w:numPr>
        <w:rPr>
          <w:sz w:val="22"/>
          <w:szCs w:val="22"/>
        </w:rPr>
      </w:pPr>
      <w:r w:rsidRPr="00235CCE">
        <w:rPr>
          <w:sz w:val="22"/>
          <w:szCs w:val="22"/>
        </w:rPr>
        <w:t>Objednatel se zavazuje poskytovat součinnost bez zbytečného odkladu, nejpozději ve lhůtách přiměřených povaze požadovaného úkonu.</w:t>
      </w:r>
    </w:p>
    <w:p w14:paraId="42BF011A" w14:textId="77777777" w:rsidR="00365D48" w:rsidRPr="00235CCE" w:rsidRDefault="00365D48" w:rsidP="00215C2B">
      <w:pPr>
        <w:pStyle w:val="Normlnweb"/>
        <w:numPr>
          <w:ilvl w:val="0"/>
          <w:numId w:val="114"/>
        </w:numPr>
        <w:rPr>
          <w:sz w:val="22"/>
          <w:szCs w:val="22"/>
        </w:rPr>
      </w:pPr>
      <w:r w:rsidRPr="00235CCE">
        <w:rPr>
          <w:sz w:val="22"/>
          <w:szCs w:val="22"/>
        </w:rPr>
        <w:t>Poskytnutí součinnosti Objednatelem nemění odpovědnost Zhotovitele za výsledek povolovacích ani kolaudačních procesů.</w:t>
      </w:r>
    </w:p>
    <w:p w14:paraId="158701DA" w14:textId="77777777" w:rsidR="00365D48" w:rsidRPr="00235CCE" w:rsidRDefault="00365D48" w:rsidP="00365D48">
      <w:pPr>
        <w:pStyle w:val="Nadpis2"/>
        <w:rPr>
          <w:sz w:val="22"/>
          <w:szCs w:val="22"/>
        </w:rPr>
      </w:pPr>
      <w:r w:rsidRPr="00235CCE">
        <w:rPr>
          <w:sz w:val="22"/>
          <w:szCs w:val="22"/>
        </w:rPr>
        <w:t>6.4 Technický dozor stavebníka a kontrolní činnost</w:t>
      </w:r>
    </w:p>
    <w:p w14:paraId="775EC7CE" w14:textId="77777777" w:rsidR="00365D48" w:rsidRPr="00235CCE" w:rsidRDefault="00365D48" w:rsidP="00215C2B">
      <w:pPr>
        <w:pStyle w:val="Normlnweb"/>
        <w:numPr>
          <w:ilvl w:val="0"/>
          <w:numId w:val="115"/>
        </w:numPr>
        <w:rPr>
          <w:sz w:val="22"/>
          <w:szCs w:val="22"/>
        </w:rPr>
      </w:pPr>
      <w:r w:rsidRPr="00235CCE">
        <w:rPr>
          <w:sz w:val="22"/>
          <w:szCs w:val="22"/>
        </w:rPr>
        <w:t>Objednatel zajistí výkon technického dozoru stavebníka (TDI) a koordinátora BOZP po dobu realizace díla.</w:t>
      </w:r>
    </w:p>
    <w:p w14:paraId="0A243236" w14:textId="77777777" w:rsidR="00365D48" w:rsidRPr="00235CCE" w:rsidRDefault="00365D48" w:rsidP="00215C2B">
      <w:pPr>
        <w:pStyle w:val="Normlnweb"/>
        <w:numPr>
          <w:ilvl w:val="0"/>
          <w:numId w:val="115"/>
        </w:numPr>
        <w:rPr>
          <w:sz w:val="22"/>
          <w:szCs w:val="22"/>
        </w:rPr>
      </w:pPr>
      <w:r w:rsidRPr="00235CCE">
        <w:rPr>
          <w:sz w:val="22"/>
          <w:szCs w:val="22"/>
        </w:rPr>
        <w:t>Objednatel zajistí, aby osoby vykonávající TDI a KOO BOZP:</w:t>
      </w:r>
    </w:p>
    <w:p w14:paraId="29A6E536" w14:textId="77777777" w:rsidR="00365D48" w:rsidRPr="00235CCE" w:rsidRDefault="00365D48" w:rsidP="00215C2B">
      <w:pPr>
        <w:pStyle w:val="Normlnweb"/>
        <w:numPr>
          <w:ilvl w:val="1"/>
          <w:numId w:val="115"/>
        </w:numPr>
        <w:rPr>
          <w:sz w:val="22"/>
          <w:szCs w:val="22"/>
        </w:rPr>
      </w:pPr>
      <w:r w:rsidRPr="00235CCE">
        <w:rPr>
          <w:sz w:val="22"/>
          <w:szCs w:val="22"/>
        </w:rPr>
        <w:t>jednaly v mezích svých oprávnění,</w:t>
      </w:r>
    </w:p>
    <w:p w14:paraId="02B406D0" w14:textId="167E9B37" w:rsidR="00365D48" w:rsidRPr="00235CCE" w:rsidRDefault="00365D48" w:rsidP="00215C2B">
      <w:pPr>
        <w:pStyle w:val="Normlnweb"/>
        <w:numPr>
          <w:ilvl w:val="1"/>
          <w:numId w:val="115"/>
        </w:numPr>
        <w:rPr>
          <w:sz w:val="22"/>
          <w:szCs w:val="22"/>
        </w:rPr>
      </w:pPr>
      <w:r w:rsidRPr="00235CCE">
        <w:rPr>
          <w:sz w:val="22"/>
          <w:szCs w:val="22"/>
        </w:rPr>
        <w:t>nezasahovaly do návrhových, projektových ani technologických řešení Zhotovitele,</w:t>
      </w:r>
      <w:r w:rsidR="006B1955" w:rsidRPr="00235CCE">
        <w:rPr>
          <w:sz w:val="22"/>
          <w:szCs w:val="22"/>
        </w:rPr>
        <w:t xml:space="preserve"> </w:t>
      </w:r>
      <w:r w:rsidR="006B1955" w:rsidRPr="00235CCE">
        <w:rPr>
          <w:rStyle w:val="Siln"/>
          <w:b w:val="0"/>
          <w:sz w:val="22"/>
          <w:szCs w:val="22"/>
        </w:rPr>
        <w:t>s výjimkou opatření nezbytných k zajištění bezpečnosti a ochrany zdraví při práci vyplývajících z právních předpisů</w:t>
      </w:r>
      <w:r w:rsidR="006B1955" w:rsidRPr="004F3492">
        <w:rPr>
          <w:sz w:val="22"/>
          <w:szCs w:val="22"/>
        </w:rPr>
        <w:t>,</w:t>
      </w:r>
      <w:r w:rsidR="006B1955" w:rsidRPr="00235CCE">
        <w:rPr>
          <w:b/>
          <w:sz w:val="22"/>
          <w:szCs w:val="22"/>
        </w:rPr>
        <w:t xml:space="preserve"> </w:t>
      </w:r>
      <w:r w:rsidR="006B1955" w:rsidRPr="00235CCE">
        <w:rPr>
          <w:sz w:val="22"/>
          <w:szCs w:val="22"/>
        </w:rPr>
        <w:t>a</w:t>
      </w:r>
      <w:r w:rsidR="006B1955" w:rsidRPr="00235CCE">
        <w:rPr>
          <w:b/>
          <w:sz w:val="22"/>
          <w:szCs w:val="22"/>
        </w:rPr>
        <w:t xml:space="preserve"> </w:t>
      </w:r>
      <w:r w:rsidR="006B1955" w:rsidRPr="00235CCE">
        <w:rPr>
          <w:rStyle w:val="Siln"/>
          <w:b w:val="0"/>
          <w:sz w:val="22"/>
          <w:szCs w:val="22"/>
        </w:rPr>
        <w:t>postupu podle bodu 4 tohoto článku</w:t>
      </w:r>
      <w:r w:rsidR="006B1955" w:rsidRPr="004F3492">
        <w:rPr>
          <w:sz w:val="22"/>
          <w:szCs w:val="22"/>
        </w:rPr>
        <w:t>.</w:t>
      </w:r>
    </w:p>
    <w:p w14:paraId="4F7603E5" w14:textId="77777777" w:rsidR="00365D48" w:rsidRPr="00235CCE" w:rsidRDefault="00365D48" w:rsidP="00215C2B">
      <w:pPr>
        <w:pStyle w:val="Normlnweb"/>
        <w:numPr>
          <w:ilvl w:val="1"/>
          <w:numId w:val="115"/>
        </w:numPr>
        <w:rPr>
          <w:sz w:val="22"/>
          <w:szCs w:val="22"/>
        </w:rPr>
      </w:pPr>
      <w:r w:rsidRPr="00235CCE">
        <w:rPr>
          <w:sz w:val="22"/>
          <w:szCs w:val="22"/>
        </w:rPr>
        <w:t>nevydávaly pokyny v rozporu s touto smlouvou.</w:t>
      </w:r>
    </w:p>
    <w:p w14:paraId="7D805A15" w14:textId="77777777" w:rsidR="00365D48" w:rsidRPr="00235CCE" w:rsidRDefault="00365D48" w:rsidP="00215C2B">
      <w:pPr>
        <w:pStyle w:val="Normlnweb"/>
        <w:numPr>
          <w:ilvl w:val="0"/>
          <w:numId w:val="115"/>
        </w:numPr>
        <w:rPr>
          <w:sz w:val="22"/>
          <w:szCs w:val="22"/>
        </w:rPr>
      </w:pPr>
      <w:r w:rsidRPr="00235CCE">
        <w:rPr>
          <w:sz w:val="22"/>
          <w:szCs w:val="22"/>
        </w:rPr>
        <w:t>Kontrolní činnost Objednatele, TDI nebo KOO BOZP:</w:t>
      </w:r>
    </w:p>
    <w:p w14:paraId="400CCC11" w14:textId="77777777" w:rsidR="00365D48" w:rsidRPr="00235CCE" w:rsidRDefault="00365D48" w:rsidP="00215C2B">
      <w:pPr>
        <w:pStyle w:val="Normlnweb"/>
        <w:numPr>
          <w:ilvl w:val="1"/>
          <w:numId w:val="115"/>
        </w:numPr>
        <w:rPr>
          <w:sz w:val="22"/>
          <w:szCs w:val="22"/>
        </w:rPr>
      </w:pPr>
      <w:r w:rsidRPr="00235CCE">
        <w:rPr>
          <w:sz w:val="22"/>
          <w:szCs w:val="22"/>
        </w:rPr>
        <w:t>nepředstavuje schválení projektového nebo technického řešení,</w:t>
      </w:r>
    </w:p>
    <w:p w14:paraId="45FD8C81" w14:textId="26B38463" w:rsidR="00365D48" w:rsidRPr="00235CCE" w:rsidRDefault="00365D48" w:rsidP="00215C2B">
      <w:pPr>
        <w:pStyle w:val="Normlnweb"/>
        <w:numPr>
          <w:ilvl w:val="1"/>
          <w:numId w:val="115"/>
        </w:numPr>
        <w:rPr>
          <w:sz w:val="22"/>
          <w:szCs w:val="22"/>
        </w:rPr>
      </w:pPr>
      <w:r w:rsidRPr="00235CCE">
        <w:rPr>
          <w:sz w:val="22"/>
          <w:szCs w:val="22"/>
        </w:rPr>
        <w:t>nezbavuje Zhotovitele odpovědnosti za řádné provedení díla.</w:t>
      </w:r>
    </w:p>
    <w:p w14:paraId="2F7B3727" w14:textId="56B4C94B" w:rsidR="00365D48" w:rsidRPr="00235CCE" w:rsidRDefault="004F3492" w:rsidP="00215C2B">
      <w:pPr>
        <w:pStyle w:val="Normlnweb"/>
        <w:numPr>
          <w:ilvl w:val="0"/>
          <w:numId w:val="115"/>
        </w:numPr>
        <w:rPr>
          <w:sz w:val="22"/>
          <w:szCs w:val="22"/>
        </w:rPr>
      </w:pPr>
      <w:r>
        <w:rPr>
          <w:sz w:val="22"/>
          <w:szCs w:val="22"/>
        </w:rPr>
        <w:t xml:space="preserve">Objednatel, </w:t>
      </w:r>
      <w:r w:rsidR="00365D48" w:rsidRPr="00235CCE">
        <w:rPr>
          <w:sz w:val="22"/>
          <w:szCs w:val="22"/>
        </w:rPr>
        <w:t>TDI a KOO BOZP jsou oprávněni vznášet v průběhu projektové přípravy i realizace díla odborné připomínky, podněty a doporučení týkající se bezpečnosti, kvality, provozní vhodnosti nebo souladu s právními předpisy.</w:t>
      </w:r>
    </w:p>
    <w:p w14:paraId="24FF9183" w14:textId="77777777" w:rsidR="00365D48" w:rsidRPr="00235CCE" w:rsidRDefault="00365D48" w:rsidP="00365D48">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Tyto připomínky:</w:t>
      </w:r>
    </w:p>
    <w:p w14:paraId="7B7E06DC" w14:textId="77777777" w:rsidR="00365D48" w:rsidRPr="00235CCE" w:rsidRDefault="00365D48" w:rsidP="00215C2B">
      <w:pPr>
        <w:numPr>
          <w:ilvl w:val="0"/>
          <w:numId w:val="118"/>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mají konzultační a doporučující povahu,</w:t>
      </w:r>
    </w:p>
    <w:p w14:paraId="2CDA0F93" w14:textId="77777777" w:rsidR="00365D48" w:rsidRPr="00235CCE" w:rsidRDefault="00365D48" w:rsidP="00215C2B">
      <w:pPr>
        <w:numPr>
          <w:ilvl w:val="0"/>
          <w:numId w:val="118"/>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nezakládají povinnost jejich automatického zapracování,</w:t>
      </w:r>
    </w:p>
    <w:p w14:paraId="44943260" w14:textId="77777777" w:rsidR="00365D48" w:rsidRPr="00235CCE" w:rsidRDefault="00365D48" w:rsidP="00215C2B">
      <w:pPr>
        <w:numPr>
          <w:ilvl w:val="0"/>
          <w:numId w:val="118"/>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nemění odpovědnost Zhotovitele za návrh a technické řešení díla.</w:t>
      </w:r>
    </w:p>
    <w:p w14:paraId="045D5AA8" w14:textId="77777777" w:rsidR="00365D48" w:rsidRPr="00235CCE" w:rsidRDefault="00365D48" w:rsidP="00365D48">
      <w:p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 jejich zapracování rozhoduje Zhotovitel s odbornou péčí a v souladu se sjednaným účelem díla; pouze v případě, že připomínka představuje změnu požadavků Objednatele, postupuje se podle ustanovení této smlouvy o změnách díla.</w:t>
      </w:r>
    </w:p>
    <w:p w14:paraId="565A7EB5" w14:textId="77777777" w:rsidR="00365D48" w:rsidRPr="00235CCE" w:rsidRDefault="00365D48" w:rsidP="00365D48">
      <w:pPr>
        <w:pStyle w:val="Nadpis2"/>
        <w:rPr>
          <w:sz w:val="22"/>
          <w:szCs w:val="22"/>
        </w:rPr>
      </w:pPr>
      <w:r w:rsidRPr="00235CCE">
        <w:rPr>
          <w:sz w:val="22"/>
          <w:szCs w:val="22"/>
        </w:rPr>
        <w:t>6.5 Uzavření smluv o odběru energií a médií</w:t>
      </w:r>
    </w:p>
    <w:p w14:paraId="68BBC210" w14:textId="2E8BF65F" w:rsidR="00365D48" w:rsidRPr="00235CCE" w:rsidRDefault="00365D48" w:rsidP="00215C2B">
      <w:pPr>
        <w:pStyle w:val="Normlnweb"/>
        <w:numPr>
          <w:ilvl w:val="0"/>
          <w:numId w:val="116"/>
        </w:numPr>
        <w:rPr>
          <w:sz w:val="22"/>
          <w:szCs w:val="22"/>
        </w:rPr>
      </w:pPr>
      <w:r w:rsidRPr="00235CCE">
        <w:rPr>
          <w:sz w:val="22"/>
          <w:szCs w:val="22"/>
        </w:rPr>
        <w:t>Pokud je pro provedení zkoušek, měření, uvedení technických systémů do provozu nebo pro kolaudační proces nezbytné uzavření smluv o odběru energií a médií na straně Objednatele, Objednatel tyto smlouvy uzavře v přiměřené lhůtě.</w:t>
      </w:r>
      <w:r w:rsidR="005A2BA2">
        <w:rPr>
          <w:sz w:val="22"/>
          <w:szCs w:val="22"/>
        </w:rPr>
        <w:t xml:space="preserve"> Zhotovitel mu k tomu poskytne potřebnou součinnost, zejména vyplní veškeré technické údaje v žádostech a poskytne související dokumentaci.</w:t>
      </w:r>
    </w:p>
    <w:p w14:paraId="0610D7A0" w14:textId="77777777" w:rsidR="00365D48" w:rsidRPr="00235CCE" w:rsidRDefault="00365D48" w:rsidP="00215C2B">
      <w:pPr>
        <w:pStyle w:val="Normlnweb"/>
        <w:numPr>
          <w:ilvl w:val="0"/>
          <w:numId w:val="116"/>
        </w:numPr>
        <w:rPr>
          <w:sz w:val="22"/>
          <w:szCs w:val="22"/>
        </w:rPr>
      </w:pPr>
      <w:r w:rsidRPr="00235CCE">
        <w:rPr>
          <w:sz w:val="22"/>
          <w:szCs w:val="22"/>
        </w:rPr>
        <w:t>Uzavření smluv o odběru energií a médií Objednatelem:</w:t>
      </w:r>
    </w:p>
    <w:p w14:paraId="4F2CD99C" w14:textId="77777777" w:rsidR="00365D48" w:rsidRPr="00235CCE" w:rsidRDefault="00365D48" w:rsidP="00215C2B">
      <w:pPr>
        <w:pStyle w:val="Normlnweb"/>
        <w:numPr>
          <w:ilvl w:val="1"/>
          <w:numId w:val="116"/>
        </w:numPr>
        <w:rPr>
          <w:sz w:val="22"/>
          <w:szCs w:val="22"/>
        </w:rPr>
      </w:pPr>
      <w:r w:rsidRPr="00235CCE">
        <w:rPr>
          <w:sz w:val="22"/>
          <w:szCs w:val="22"/>
        </w:rPr>
        <w:t>nemá vliv na cenu díla,</w:t>
      </w:r>
    </w:p>
    <w:p w14:paraId="06A51044" w14:textId="77777777" w:rsidR="00365D48" w:rsidRPr="00235CCE" w:rsidRDefault="00365D48" w:rsidP="00215C2B">
      <w:pPr>
        <w:pStyle w:val="Normlnweb"/>
        <w:numPr>
          <w:ilvl w:val="1"/>
          <w:numId w:val="116"/>
        </w:numPr>
        <w:rPr>
          <w:sz w:val="22"/>
          <w:szCs w:val="22"/>
        </w:rPr>
      </w:pPr>
      <w:r w:rsidRPr="00235CCE">
        <w:rPr>
          <w:sz w:val="22"/>
          <w:szCs w:val="22"/>
        </w:rPr>
        <w:t>nezbavuje Zhotovitele odpovědnosti za funkčnost díla,</w:t>
      </w:r>
    </w:p>
    <w:p w14:paraId="056DA4F9" w14:textId="77777777" w:rsidR="00365D48" w:rsidRPr="00235CCE" w:rsidRDefault="00365D48" w:rsidP="00215C2B">
      <w:pPr>
        <w:pStyle w:val="Normlnweb"/>
        <w:numPr>
          <w:ilvl w:val="1"/>
          <w:numId w:val="116"/>
        </w:numPr>
        <w:rPr>
          <w:sz w:val="22"/>
          <w:szCs w:val="22"/>
        </w:rPr>
      </w:pPr>
      <w:r w:rsidRPr="00235CCE">
        <w:rPr>
          <w:sz w:val="22"/>
          <w:szCs w:val="22"/>
        </w:rPr>
        <w:t>nezakládá převzetí odpovědnosti za technické řešení.</w:t>
      </w:r>
    </w:p>
    <w:p w14:paraId="7979032F" w14:textId="77777777" w:rsidR="00365D48" w:rsidRPr="00235CCE" w:rsidRDefault="00365D48" w:rsidP="00365D48">
      <w:pPr>
        <w:pStyle w:val="Nadpis2"/>
        <w:rPr>
          <w:sz w:val="22"/>
          <w:szCs w:val="22"/>
        </w:rPr>
      </w:pPr>
      <w:r w:rsidRPr="00235CCE">
        <w:rPr>
          <w:sz w:val="22"/>
          <w:szCs w:val="22"/>
        </w:rPr>
        <w:t>6.6 Povinnost rozhodování a schvalování</w:t>
      </w:r>
    </w:p>
    <w:p w14:paraId="327C1757" w14:textId="77777777" w:rsidR="00365D48" w:rsidRPr="00235CCE" w:rsidRDefault="00365D48" w:rsidP="00215C2B">
      <w:pPr>
        <w:pStyle w:val="Normlnweb"/>
        <w:numPr>
          <w:ilvl w:val="0"/>
          <w:numId w:val="117"/>
        </w:numPr>
        <w:rPr>
          <w:sz w:val="22"/>
          <w:szCs w:val="22"/>
        </w:rPr>
      </w:pPr>
      <w:r w:rsidRPr="00235CCE">
        <w:rPr>
          <w:sz w:val="22"/>
          <w:szCs w:val="22"/>
        </w:rPr>
        <w:t>Je-li podle této smlouvy vyžadováno rozhodnutí, stanovisko nebo souhlas Objednatele, poskytne je Objednatel bez zbytečného odkladu, nejpozději však ve lhůtě přiměřené povaze věci.</w:t>
      </w:r>
    </w:p>
    <w:p w14:paraId="5D98226B" w14:textId="77777777" w:rsidR="00365D48" w:rsidRPr="00235CCE" w:rsidRDefault="00365D48" w:rsidP="00215C2B">
      <w:pPr>
        <w:pStyle w:val="Normlnweb"/>
        <w:numPr>
          <w:ilvl w:val="0"/>
          <w:numId w:val="117"/>
        </w:numPr>
        <w:rPr>
          <w:sz w:val="22"/>
          <w:szCs w:val="22"/>
        </w:rPr>
      </w:pPr>
      <w:r w:rsidRPr="00235CCE">
        <w:rPr>
          <w:sz w:val="22"/>
          <w:szCs w:val="22"/>
        </w:rPr>
        <w:t>Nevyjádří-li se Objednatel ve lhůtě podle předchozího odstavce, nelze tuto skutečnost vykládat jako souhlas, ledaže tato smlouva výslovně stanoví jinak.</w:t>
      </w:r>
    </w:p>
    <w:p w14:paraId="730278ED" w14:textId="77777777" w:rsidR="00095D82" w:rsidRPr="00235CCE" w:rsidRDefault="00095D82" w:rsidP="00095D82">
      <w:pPr>
        <w:pStyle w:val="Nadpis1"/>
        <w:rPr>
          <w:rFonts w:ascii="Times New Roman" w:hAnsi="Times New Roman" w:cs="Times New Roman"/>
          <w:b/>
          <w:color w:val="auto"/>
          <w:sz w:val="22"/>
          <w:szCs w:val="22"/>
        </w:rPr>
      </w:pPr>
      <w:r w:rsidRPr="005A2BA2">
        <w:rPr>
          <w:rFonts w:ascii="Times New Roman" w:hAnsi="Times New Roman" w:cs="Times New Roman"/>
          <w:b/>
          <w:color w:val="auto"/>
          <w:sz w:val="22"/>
          <w:szCs w:val="22"/>
        </w:rPr>
        <w:t>ČLÁNEK 7 – CENA DÍLA, VÍCEPRÁCE, MÉNĚPRÁCE A PLATEBNÍ PODMÍNKY</w:t>
      </w:r>
    </w:p>
    <w:p w14:paraId="40E60778" w14:textId="77777777" w:rsidR="00095D82" w:rsidRPr="00235CCE" w:rsidRDefault="00095D82" w:rsidP="00095D82">
      <w:pPr>
        <w:pStyle w:val="Nadpis3"/>
        <w:rPr>
          <w:sz w:val="22"/>
          <w:szCs w:val="22"/>
        </w:rPr>
      </w:pPr>
      <w:r w:rsidRPr="00235CCE">
        <w:rPr>
          <w:rStyle w:val="Siln"/>
          <w:b/>
          <w:bCs/>
          <w:sz w:val="22"/>
          <w:szCs w:val="22"/>
        </w:rPr>
        <w:t>7.1 Cena díla</w:t>
      </w:r>
    </w:p>
    <w:p w14:paraId="53B96BAC" w14:textId="522DBA14" w:rsidR="00095D82" w:rsidRPr="00235CCE" w:rsidRDefault="008D726A" w:rsidP="00215C2B">
      <w:pPr>
        <w:pStyle w:val="Normlnweb"/>
        <w:numPr>
          <w:ilvl w:val="0"/>
          <w:numId w:val="17"/>
        </w:numPr>
        <w:rPr>
          <w:sz w:val="22"/>
          <w:szCs w:val="22"/>
        </w:rPr>
      </w:pPr>
      <w:r w:rsidRPr="00235CCE">
        <w:rPr>
          <w:sz w:val="22"/>
          <w:szCs w:val="22"/>
        </w:rPr>
        <w:t>Cena díla je sjednána jako cena pevná a nepřekročitelná za celé dílo</w:t>
      </w:r>
      <w:r w:rsidR="001A0E97" w:rsidRPr="00235CCE">
        <w:rPr>
          <w:sz w:val="22"/>
          <w:szCs w:val="22"/>
        </w:rPr>
        <w:t xml:space="preserve"> </w:t>
      </w:r>
      <w:r w:rsidRPr="00235CCE">
        <w:rPr>
          <w:sz w:val="22"/>
          <w:szCs w:val="22"/>
        </w:rPr>
        <w:t xml:space="preserve">provedené v režimu Design &amp; </w:t>
      </w:r>
      <w:proofErr w:type="spellStart"/>
      <w:r w:rsidRPr="00235CCE">
        <w:rPr>
          <w:sz w:val="22"/>
          <w:szCs w:val="22"/>
        </w:rPr>
        <w:t>Build</w:t>
      </w:r>
      <w:proofErr w:type="spellEnd"/>
      <w:r w:rsidRPr="00235CCE">
        <w:rPr>
          <w:sz w:val="22"/>
          <w:szCs w:val="22"/>
        </w:rPr>
        <w:t>, s výjimkami výslovně stanovenými v této smlouvě.</w:t>
      </w:r>
    </w:p>
    <w:p w14:paraId="0E3D2B50" w14:textId="77777777" w:rsidR="00217B97" w:rsidRPr="00235CCE" w:rsidRDefault="00217B97" w:rsidP="00215C2B">
      <w:pPr>
        <w:pStyle w:val="Normlnweb"/>
        <w:numPr>
          <w:ilvl w:val="0"/>
          <w:numId w:val="17"/>
        </w:numPr>
        <w:jc w:val="both"/>
        <w:rPr>
          <w:sz w:val="22"/>
          <w:szCs w:val="22"/>
        </w:rPr>
      </w:pPr>
      <w:r w:rsidRPr="00235CCE">
        <w:rPr>
          <w:sz w:val="22"/>
          <w:szCs w:val="22"/>
        </w:rPr>
        <w:t xml:space="preserve">Cena díla je sjednána na základě nabídky Zhotovitele podané v zadávacím řízení a vztahuje se na úplné, funkční a provozuschopné provedení díla podle této smlouvy v režimu Design &amp; </w:t>
      </w:r>
      <w:proofErr w:type="spellStart"/>
      <w:r w:rsidRPr="00235CCE">
        <w:rPr>
          <w:sz w:val="22"/>
          <w:szCs w:val="22"/>
        </w:rPr>
        <w:t>Build</w:t>
      </w:r>
      <w:proofErr w:type="spellEnd"/>
      <w:r w:rsidRPr="00235CCE">
        <w:rPr>
          <w:sz w:val="22"/>
          <w:szCs w:val="22"/>
        </w:rPr>
        <w:t>.</w:t>
      </w:r>
    </w:p>
    <w:p w14:paraId="50DFA1FA" w14:textId="1DF546FA" w:rsidR="007B3A6D" w:rsidRPr="00235CCE" w:rsidRDefault="00217B97" w:rsidP="00215C2B">
      <w:pPr>
        <w:pStyle w:val="Normlnweb"/>
        <w:numPr>
          <w:ilvl w:val="0"/>
          <w:numId w:val="17"/>
        </w:numPr>
        <w:rPr>
          <w:sz w:val="22"/>
          <w:szCs w:val="22"/>
        </w:rPr>
      </w:pPr>
      <w:r w:rsidRPr="00235CCE">
        <w:rPr>
          <w:sz w:val="22"/>
          <w:szCs w:val="22"/>
        </w:rPr>
        <w:t>Cena díla zahrnuje veškeré práce, dodávky, výrobky, služby, projektovou a inženýrskou činnost, zařízení staveniště, zajištění médií, povolení, zkoušky, revize, kolaudaci a ostatní činnosti nezbytné k dosažení sjednaného účelu díla, a to i v případě, že některé z těchto činností nejsou výslovně uvedeny v projektové dokumentaci, položkovém rozpočtu nebo harmonogramu.</w:t>
      </w:r>
    </w:p>
    <w:p w14:paraId="65B0B4EB" w14:textId="254DF958" w:rsidR="00217B97" w:rsidRPr="00235CCE" w:rsidRDefault="00217B97" w:rsidP="00215C2B">
      <w:pPr>
        <w:pStyle w:val="Normlnweb"/>
        <w:numPr>
          <w:ilvl w:val="0"/>
          <w:numId w:val="17"/>
        </w:numPr>
        <w:rPr>
          <w:sz w:val="22"/>
          <w:szCs w:val="22"/>
        </w:rPr>
      </w:pPr>
      <w:r w:rsidRPr="00235CCE">
        <w:rPr>
          <w:sz w:val="22"/>
          <w:szCs w:val="22"/>
        </w:rPr>
        <w:t>Cena díla není závislá na skutečně provedených množstvích prací ani na přesném rozsahu jednotlivých položek uvedených v položkovém rozpočtu, pokud tato smlouva výslovně nestanoví jinak.</w:t>
      </w:r>
    </w:p>
    <w:p w14:paraId="3B636F73" w14:textId="58E87EF7" w:rsidR="00215C2B" w:rsidRPr="00235CCE" w:rsidRDefault="00215C2B" w:rsidP="00215C2B">
      <w:pPr>
        <w:pStyle w:val="Normlnweb"/>
        <w:numPr>
          <w:ilvl w:val="0"/>
          <w:numId w:val="17"/>
        </w:numPr>
        <w:rPr>
          <w:sz w:val="22"/>
          <w:szCs w:val="22"/>
        </w:rPr>
      </w:pPr>
      <w:r w:rsidRPr="00235CCE">
        <w:rPr>
          <w:sz w:val="22"/>
          <w:szCs w:val="22"/>
        </w:rPr>
        <w:t xml:space="preserve">Smluvní </w:t>
      </w:r>
      <w:r w:rsidR="001C1BBD" w:rsidRPr="00235CCE">
        <w:rPr>
          <w:sz w:val="22"/>
          <w:szCs w:val="22"/>
        </w:rPr>
        <w:t xml:space="preserve">strany se dohodly, že pro účely transparentnosti, kontroly plnění a platebních podmínek je cena díla členěna na část projektovou a část realizační, </w:t>
      </w:r>
      <w:r w:rsidR="001C1BBD" w:rsidRPr="00235CCE">
        <w:rPr>
          <w:rStyle w:val="Siln"/>
          <w:b w:val="0"/>
          <w:sz w:val="22"/>
          <w:szCs w:val="22"/>
        </w:rPr>
        <w:t>přičemž toto členění má výhradně informativní a kontrolní charakter</w:t>
      </w:r>
      <w:r w:rsidR="001C1BBD" w:rsidRPr="00235CCE">
        <w:rPr>
          <w:sz w:val="22"/>
          <w:szCs w:val="22"/>
        </w:rPr>
        <w:t>, aniž by tím byla dotčena celková pevnost ceny díla nebo odpovědnost Zhotovitele za dílo jako funkční celek.</w:t>
      </w:r>
    </w:p>
    <w:tbl>
      <w:tblPr>
        <w:tblW w:w="9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700"/>
        <w:gridCol w:w="2182"/>
        <w:gridCol w:w="1982"/>
        <w:gridCol w:w="2340"/>
      </w:tblGrid>
      <w:tr w:rsidR="007B3A6D" w:rsidRPr="00235CCE" w14:paraId="75B6F3AE" w14:textId="77777777" w:rsidTr="00FB7034">
        <w:tc>
          <w:tcPr>
            <w:tcW w:w="2700" w:type="dxa"/>
            <w:vAlign w:val="center"/>
          </w:tcPr>
          <w:p w14:paraId="0F42E9B2" w14:textId="25905AF2" w:rsidR="007B3A6D" w:rsidRPr="00235CCE" w:rsidRDefault="001A0E97" w:rsidP="00FB7034">
            <w:pPr>
              <w:spacing w:before="40" w:after="40"/>
              <w:jc w:val="center"/>
              <w:rPr>
                <w:rFonts w:ascii="Times New Roman" w:hAnsi="Times New Roman" w:cs="Times New Roman"/>
                <w:b/>
              </w:rPr>
            </w:pPr>
            <w:r w:rsidRPr="00235CCE">
              <w:rPr>
                <w:rFonts w:ascii="Times New Roman" w:hAnsi="Times New Roman" w:cs="Times New Roman"/>
                <w:b/>
              </w:rPr>
              <w:t>Část díla</w:t>
            </w:r>
          </w:p>
        </w:tc>
        <w:tc>
          <w:tcPr>
            <w:tcW w:w="2182" w:type="dxa"/>
            <w:vAlign w:val="center"/>
          </w:tcPr>
          <w:p w14:paraId="150C048B" w14:textId="77777777" w:rsidR="007B3A6D" w:rsidRPr="00235CCE" w:rsidRDefault="007B3A6D" w:rsidP="00FB7034">
            <w:pPr>
              <w:spacing w:before="40" w:after="40"/>
              <w:ind w:right="355"/>
              <w:jc w:val="center"/>
              <w:rPr>
                <w:rFonts w:ascii="Times New Roman" w:hAnsi="Times New Roman" w:cs="Times New Roman"/>
                <w:b/>
              </w:rPr>
            </w:pPr>
            <w:r w:rsidRPr="00235CCE">
              <w:rPr>
                <w:rFonts w:ascii="Times New Roman" w:hAnsi="Times New Roman" w:cs="Times New Roman"/>
                <w:b/>
              </w:rPr>
              <w:t>Cena bez DPH</w:t>
            </w:r>
          </w:p>
        </w:tc>
        <w:tc>
          <w:tcPr>
            <w:tcW w:w="1982" w:type="dxa"/>
            <w:vAlign w:val="center"/>
          </w:tcPr>
          <w:p w14:paraId="091708CA" w14:textId="77777777" w:rsidR="007B3A6D" w:rsidRPr="00235CCE" w:rsidRDefault="007B3A6D" w:rsidP="00FB7034">
            <w:pPr>
              <w:spacing w:before="40" w:after="40"/>
              <w:ind w:right="355"/>
              <w:jc w:val="center"/>
              <w:rPr>
                <w:rFonts w:ascii="Times New Roman" w:hAnsi="Times New Roman" w:cs="Times New Roman"/>
                <w:b/>
              </w:rPr>
            </w:pPr>
            <w:r w:rsidRPr="0093044A">
              <w:rPr>
                <w:rFonts w:ascii="Times New Roman" w:hAnsi="Times New Roman" w:cs="Times New Roman"/>
                <w:b/>
              </w:rPr>
              <w:t>DPH 21 %</w:t>
            </w:r>
          </w:p>
        </w:tc>
        <w:tc>
          <w:tcPr>
            <w:tcW w:w="2340" w:type="dxa"/>
            <w:vAlign w:val="center"/>
          </w:tcPr>
          <w:p w14:paraId="53B8DB03" w14:textId="77777777" w:rsidR="007B3A6D" w:rsidRPr="00235CCE" w:rsidRDefault="007B3A6D" w:rsidP="00FB7034">
            <w:pPr>
              <w:spacing w:before="40" w:after="40"/>
              <w:ind w:right="355"/>
              <w:jc w:val="center"/>
              <w:rPr>
                <w:rFonts w:ascii="Times New Roman" w:hAnsi="Times New Roman" w:cs="Times New Roman"/>
                <w:b/>
              </w:rPr>
            </w:pPr>
            <w:r w:rsidRPr="00235CCE">
              <w:rPr>
                <w:rFonts w:ascii="Times New Roman" w:hAnsi="Times New Roman" w:cs="Times New Roman"/>
                <w:b/>
              </w:rPr>
              <w:t>Cena vč. DPH</w:t>
            </w:r>
          </w:p>
        </w:tc>
      </w:tr>
      <w:tr w:rsidR="00215C2B" w:rsidRPr="00235CCE" w14:paraId="096BE102" w14:textId="77777777" w:rsidTr="00FB7034">
        <w:trPr>
          <w:trHeight w:val="441"/>
        </w:trPr>
        <w:tc>
          <w:tcPr>
            <w:tcW w:w="2700" w:type="dxa"/>
            <w:vAlign w:val="center"/>
          </w:tcPr>
          <w:p w14:paraId="4DDE2CFB" w14:textId="03421EAD" w:rsidR="00215C2B" w:rsidRPr="00235CCE" w:rsidRDefault="001A0E97" w:rsidP="00215C2B">
            <w:pPr>
              <w:spacing w:before="20" w:after="20"/>
              <w:jc w:val="center"/>
              <w:rPr>
                <w:rFonts w:ascii="Times New Roman" w:hAnsi="Times New Roman" w:cs="Times New Roman"/>
              </w:rPr>
            </w:pPr>
            <w:r w:rsidRPr="00235CCE">
              <w:rPr>
                <w:rFonts w:ascii="Times New Roman" w:hAnsi="Times New Roman" w:cs="Times New Roman"/>
              </w:rPr>
              <w:t>Projektová část díla – demolice (projektová dokumentace demolic)</w:t>
            </w:r>
          </w:p>
        </w:tc>
        <w:tc>
          <w:tcPr>
            <w:tcW w:w="2182" w:type="dxa"/>
            <w:vAlign w:val="center"/>
          </w:tcPr>
          <w:p w14:paraId="5F707558" w14:textId="4BE7ECC0" w:rsidR="00215C2B" w:rsidRPr="00235CCE" w:rsidRDefault="001A0E97" w:rsidP="00FB7034">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1982" w:type="dxa"/>
            <w:vAlign w:val="center"/>
          </w:tcPr>
          <w:p w14:paraId="78529AD7" w14:textId="1CEBB302" w:rsidR="00215C2B" w:rsidRPr="00235CCE" w:rsidRDefault="001A0E97" w:rsidP="00FB7034">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2340" w:type="dxa"/>
            <w:vAlign w:val="center"/>
          </w:tcPr>
          <w:p w14:paraId="140B1D33" w14:textId="1FE629CB" w:rsidR="00215C2B" w:rsidRPr="00235CCE" w:rsidRDefault="001A0E97" w:rsidP="00FB7034">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r>
      <w:tr w:rsidR="00215C2B" w:rsidRPr="00235CCE" w14:paraId="45FF945D" w14:textId="77777777" w:rsidTr="00FB7034">
        <w:trPr>
          <w:trHeight w:val="441"/>
        </w:trPr>
        <w:tc>
          <w:tcPr>
            <w:tcW w:w="2700" w:type="dxa"/>
            <w:vAlign w:val="center"/>
          </w:tcPr>
          <w:p w14:paraId="1659BBBD" w14:textId="35FCBCEF" w:rsidR="00215C2B" w:rsidRPr="00235CCE" w:rsidRDefault="001A0E97" w:rsidP="00215C2B">
            <w:pPr>
              <w:spacing w:before="20" w:after="20"/>
              <w:jc w:val="center"/>
              <w:rPr>
                <w:rFonts w:ascii="Times New Roman" w:hAnsi="Times New Roman" w:cs="Times New Roman"/>
                <w:b/>
              </w:rPr>
            </w:pPr>
            <w:r w:rsidRPr="00235CCE">
              <w:rPr>
                <w:rFonts w:ascii="Times New Roman" w:hAnsi="Times New Roman" w:cs="Times New Roman"/>
              </w:rPr>
              <w:t>Projektová část díla – DSP, včetně nezbytných průzkumů pro návrh</w:t>
            </w:r>
          </w:p>
        </w:tc>
        <w:tc>
          <w:tcPr>
            <w:tcW w:w="2182" w:type="dxa"/>
            <w:vAlign w:val="center"/>
          </w:tcPr>
          <w:p w14:paraId="0B83F1D8" w14:textId="1B7257B2" w:rsidR="00215C2B" w:rsidRPr="00235CCE" w:rsidRDefault="001A0E97" w:rsidP="00FB7034">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1982" w:type="dxa"/>
            <w:vAlign w:val="center"/>
          </w:tcPr>
          <w:p w14:paraId="5FE19713" w14:textId="193F16CA" w:rsidR="00215C2B" w:rsidRPr="00235CCE" w:rsidRDefault="001A0E97" w:rsidP="00FB7034">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2340" w:type="dxa"/>
            <w:vAlign w:val="center"/>
          </w:tcPr>
          <w:p w14:paraId="6C6DA92A" w14:textId="5BDE18E7" w:rsidR="00215C2B" w:rsidRPr="00235CCE" w:rsidRDefault="001A0E97" w:rsidP="00FB7034">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r>
      <w:tr w:rsidR="00215C2B" w:rsidRPr="00235CCE" w14:paraId="589EDC09" w14:textId="77777777" w:rsidTr="00FB7034">
        <w:trPr>
          <w:trHeight w:val="441"/>
        </w:trPr>
        <w:tc>
          <w:tcPr>
            <w:tcW w:w="2700" w:type="dxa"/>
            <w:vAlign w:val="center"/>
          </w:tcPr>
          <w:p w14:paraId="7A19CB29" w14:textId="40FAA963" w:rsidR="00215C2B" w:rsidRPr="00235CCE" w:rsidRDefault="001A0E97" w:rsidP="00215C2B">
            <w:pPr>
              <w:spacing w:before="20" w:after="20"/>
              <w:jc w:val="center"/>
              <w:rPr>
                <w:rFonts w:ascii="Times New Roman" w:hAnsi="Times New Roman" w:cs="Times New Roman"/>
                <w:b/>
              </w:rPr>
            </w:pPr>
            <w:r w:rsidRPr="00235CCE">
              <w:rPr>
                <w:rFonts w:ascii="Times New Roman" w:hAnsi="Times New Roman" w:cs="Times New Roman"/>
              </w:rPr>
              <w:t>Projektová část díla – DPS, včetně samostatné a dělené projektové dokumentace interiérů</w:t>
            </w:r>
          </w:p>
        </w:tc>
        <w:tc>
          <w:tcPr>
            <w:tcW w:w="2182" w:type="dxa"/>
            <w:vAlign w:val="center"/>
          </w:tcPr>
          <w:p w14:paraId="4A93D855" w14:textId="0C9B0841" w:rsidR="00215C2B" w:rsidRPr="00235CCE" w:rsidRDefault="001A0E97" w:rsidP="00FB7034">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1982" w:type="dxa"/>
            <w:vAlign w:val="center"/>
          </w:tcPr>
          <w:p w14:paraId="24DF1936" w14:textId="245A0CAA" w:rsidR="00215C2B" w:rsidRPr="00235CCE" w:rsidRDefault="001A0E97" w:rsidP="00FB7034">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2340" w:type="dxa"/>
            <w:vAlign w:val="center"/>
          </w:tcPr>
          <w:p w14:paraId="1DD6E86A" w14:textId="726E2CAF" w:rsidR="00215C2B" w:rsidRPr="00235CCE" w:rsidRDefault="001A0E97" w:rsidP="00FB7034">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r>
      <w:tr w:rsidR="00D46EA2" w:rsidRPr="00235CCE" w14:paraId="7A12E0C3" w14:textId="77777777" w:rsidTr="00FB7034">
        <w:trPr>
          <w:trHeight w:val="441"/>
        </w:trPr>
        <w:tc>
          <w:tcPr>
            <w:tcW w:w="2700" w:type="dxa"/>
            <w:vAlign w:val="center"/>
          </w:tcPr>
          <w:p w14:paraId="224CFADC" w14:textId="656E3822" w:rsidR="00D46EA2" w:rsidRPr="005F42A9" w:rsidRDefault="00D46EA2" w:rsidP="00D46EA2">
            <w:pPr>
              <w:spacing w:before="20" w:after="20"/>
              <w:jc w:val="center"/>
              <w:rPr>
                <w:rFonts w:ascii="Times New Roman" w:hAnsi="Times New Roman" w:cs="Times New Roman"/>
              </w:rPr>
            </w:pPr>
            <w:r>
              <w:rPr>
                <w:rFonts w:ascii="Times New Roman" w:hAnsi="Times New Roman" w:cs="Times New Roman"/>
              </w:rPr>
              <w:t>Stavební realizace díla, SO parkoviště pro rodiče, umístěné mimo areál parku</w:t>
            </w:r>
          </w:p>
        </w:tc>
        <w:tc>
          <w:tcPr>
            <w:tcW w:w="2182" w:type="dxa"/>
            <w:vAlign w:val="center"/>
          </w:tcPr>
          <w:p w14:paraId="7E407E4B" w14:textId="05BEBF83" w:rsidR="00D46EA2" w:rsidRPr="00235CCE" w:rsidRDefault="00D46EA2" w:rsidP="00D46EA2">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1982" w:type="dxa"/>
            <w:vAlign w:val="center"/>
          </w:tcPr>
          <w:p w14:paraId="0B3A022E" w14:textId="01C5A9C2" w:rsidR="00D46EA2" w:rsidRPr="00235CCE" w:rsidRDefault="00D46EA2" w:rsidP="00D46EA2">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2340" w:type="dxa"/>
            <w:vAlign w:val="center"/>
          </w:tcPr>
          <w:p w14:paraId="4B7246CC" w14:textId="170E2E8D" w:rsidR="00D46EA2" w:rsidRPr="00235CCE" w:rsidRDefault="00D46EA2" w:rsidP="00D46EA2">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r>
      <w:tr w:rsidR="00D46EA2" w:rsidRPr="00235CCE" w14:paraId="238B8914" w14:textId="77777777" w:rsidTr="00FB7034">
        <w:trPr>
          <w:trHeight w:val="441"/>
        </w:trPr>
        <w:tc>
          <w:tcPr>
            <w:tcW w:w="2700" w:type="dxa"/>
            <w:vAlign w:val="center"/>
          </w:tcPr>
          <w:p w14:paraId="025CCF35" w14:textId="3BA4C0CD" w:rsidR="00D46EA2" w:rsidRPr="00F33C81" w:rsidRDefault="00D46EA2" w:rsidP="00D46EA2">
            <w:pPr>
              <w:spacing w:before="20" w:after="20"/>
              <w:jc w:val="center"/>
              <w:rPr>
                <w:rFonts w:ascii="Times New Roman" w:hAnsi="Times New Roman" w:cs="Times New Roman"/>
              </w:rPr>
            </w:pPr>
            <w:r w:rsidRPr="005F42A9">
              <w:rPr>
                <w:rFonts w:ascii="Times New Roman" w:hAnsi="Times New Roman" w:cs="Times New Roman"/>
              </w:rPr>
              <w:t>Stavební realizace díla – část FVE (</w:t>
            </w:r>
            <w:proofErr w:type="spellStart"/>
            <w:r w:rsidRPr="005F42A9">
              <w:rPr>
                <w:rFonts w:ascii="Times New Roman" w:hAnsi="Times New Roman" w:cs="Times New Roman"/>
              </w:rPr>
              <w:t>fotovoltaický</w:t>
            </w:r>
            <w:proofErr w:type="spellEnd"/>
            <w:r w:rsidRPr="005F42A9">
              <w:rPr>
                <w:rFonts w:ascii="Times New Roman" w:hAnsi="Times New Roman" w:cs="Times New Roman"/>
              </w:rPr>
              <w:t xml:space="preserve"> systém</w:t>
            </w:r>
            <w:r w:rsidR="00B23810">
              <w:rPr>
                <w:rFonts w:ascii="Times New Roman" w:hAnsi="Times New Roman" w:cs="Times New Roman"/>
              </w:rPr>
              <w:t>, krom vlastních panelů</w:t>
            </w:r>
            <w:r w:rsidRPr="005F42A9">
              <w:rPr>
                <w:rFonts w:ascii="Times New Roman" w:hAnsi="Times New Roman" w:cs="Times New Roman"/>
              </w:rPr>
              <w:t>)</w:t>
            </w:r>
          </w:p>
        </w:tc>
        <w:tc>
          <w:tcPr>
            <w:tcW w:w="2182" w:type="dxa"/>
            <w:vAlign w:val="center"/>
          </w:tcPr>
          <w:p w14:paraId="3D85E5F7" w14:textId="6D1AB1EB" w:rsidR="00D46EA2" w:rsidRPr="00235CCE" w:rsidRDefault="00D46EA2" w:rsidP="00D46EA2">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1982" w:type="dxa"/>
            <w:vAlign w:val="center"/>
          </w:tcPr>
          <w:p w14:paraId="54D41A09" w14:textId="34286913" w:rsidR="00D46EA2" w:rsidRPr="00235CCE" w:rsidRDefault="00D46EA2" w:rsidP="00D46EA2">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2340" w:type="dxa"/>
            <w:vAlign w:val="center"/>
          </w:tcPr>
          <w:p w14:paraId="67F7ABED" w14:textId="0D53DC8A" w:rsidR="00D46EA2" w:rsidRPr="00235CCE" w:rsidRDefault="00D46EA2" w:rsidP="00D46EA2">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r>
      <w:tr w:rsidR="00B23810" w:rsidRPr="00235CCE" w14:paraId="07CD59D2" w14:textId="77777777" w:rsidTr="00FB7034">
        <w:trPr>
          <w:trHeight w:val="441"/>
        </w:trPr>
        <w:tc>
          <w:tcPr>
            <w:tcW w:w="2700" w:type="dxa"/>
            <w:vAlign w:val="center"/>
          </w:tcPr>
          <w:p w14:paraId="243143BB" w14:textId="18AFD2F9" w:rsidR="00B23810" w:rsidRPr="005F42A9" w:rsidRDefault="00B23810" w:rsidP="00B23810">
            <w:pPr>
              <w:spacing w:before="20" w:after="20"/>
              <w:jc w:val="center"/>
              <w:rPr>
                <w:rFonts w:ascii="Times New Roman" w:hAnsi="Times New Roman" w:cs="Times New Roman"/>
              </w:rPr>
            </w:pPr>
            <w:r w:rsidRPr="005F42A9">
              <w:rPr>
                <w:rFonts w:ascii="Times New Roman" w:hAnsi="Times New Roman" w:cs="Times New Roman"/>
              </w:rPr>
              <w:t>Stavební realizace díla – část FVE (</w:t>
            </w:r>
            <w:r>
              <w:rPr>
                <w:rFonts w:ascii="Times New Roman" w:hAnsi="Times New Roman" w:cs="Times New Roman"/>
              </w:rPr>
              <w:t xml:space="preserve">pouze část vlastních </w:t>
            </w:r>
            <w:proofErr w:type="spellStart"/>
            <w:r w:rsidRPr="005F42A9">
              <w:rPr>
                <w:rFonts w:ascii="Times New Roman" w:hAnsi="Times New Roman" w:cs="Times New Roman"/>
              </w:rPr>
              <w:t>fotovoltaický</w:t>
            </w:r>
            <w:r>
              <w:rPr>
                <w:rFonts w:ascii="Times New Roman" w:hAnsi="Times New Roman" w:cs="Times New Roman"/>
              </w:rPr>
              <w:t>ch</w:t>
            </w:r>
            <w:proofErr w:type="spellEnd"/>
            <w:r>
              <w:rPr>
                <w:rFonts w:ascii="Times New Roman" w:hAnsi="Times New Roman" w:cs="Times New Roman"/>
              </w:rPr>
              <w:t xml:space="preserve"> panelů, v celé technicky využitelné střešní rovině orientované směrem k zámku</w:t>
            </w:r>
            <w:r w:rsidRPr="005F42A9">
              <w:rPr>
                <w:rFonts w:ascii="Times New Roman" w:hAnsi="Times New Roman" w:cs="Times New Roman"/>
              </w:rPr>
              <w:t>)</w:t>
            </w:r>
          </w:p>
        </w:tc>
        <w:tc>
          <w:tcPr>
            <w:tcW w:w="2182" w:type="dxa"/>
            <w:vAlign w:val="center"/>
          </w:tcPr>
          <w:p w14:paraId="1100356D" w14:textId="470368C4" w:rsidR="00B23810" w:rsidRPr="00235CCE" w:rsidRDefault="00B23810" w:rsidP="00B23810">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1982" w:type="dxa"/>
            <w:vAlign w:val="center"/>
          </w:tcPr>
          <w:p w14:paraId="500E5DEE" w14:textId="68D6F61A" w:rsidR="00B23810" w:rsidRPr="00235CCE" w:rsidRDefault="00B23810" w:rsidP="00B23810">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2340" w:type="dxa"/>
            <w:vAlign w:val="center"/>
          </w:tcPr>
          <w:p w14:paraId="52364A4D" w14:textId="19AC278D" w:rsidR="00B23810" w:rsidRPr="00235CCE" w:rsidRDefault="00B23810" w:rsidP="00B23810">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r>
      <w:tr w:rsidR="00B23810" w:rsidRPr="00235CCE" w14:paraId="1CFFF52D" w14:textId="77777777" w:rsidTr="00FB7034">
        <w:trPr>
          <w:trHeight w:val="441"/>
        </w:trPr>
        <w:tc>
          <w:tcPr>
            <w:tcW w:w="2700" w:type="dxa"/>
            <w:vAlign w:val="center"/>
          </w:tcPr>
          <w:p w14:paraId="0422E902" w14:textId="378B5D18" w:rsidR="00B23810" w:rsidRPr="005F42A9" w:rsidRDefault="00FD006B" w:rsidP="00B23810">
            <w:pPr>
              <w:spacing w:before="20" w:after="20"/>
              <w:jc w:val="center"/>
              <w:rPr>
                <w:rFonts w:ascii="Times New Roman" w:hAnsi="Times New Roman" w:cs="Times New Roman"/>
              </w:rPr>
            </w:pPr>
            <w:r>
              <w:rPr>
                <w:rFonts w:ascii="Times New Roman" w:hAnsi="Times New Roman" w:cs="Times New Roman"/>
              </w:rPr>
              <w:t xml:space="preserve">Stavební realizace díla - </w:t>
            </w:r>
            <w:r w:rsidR="00B23810">
              <w:rPr>
                <w:rFonts w:ascii="Times New Roman" w:hAnsi="Times New Roman" w:cs="Times New Roman"/>
              </w:rPr>
              <w:t>Úpravy, rozšíření a opravy vjezdové brány do parku</w:t>
            </w:r>
          </w:p>
        </w:tc>
        <w:tc>
          <w:tcPr>
            <w:tcW w:w="2182" w:type="dxa"/>
            <w:vAlign w:val="center"/>
          </w:tcPr>
          <w:p w14:paraId="4A519937" w14:textId="55AED375" w:rsidR="00B23810" w:rsidRPr="00235CCE" w:rsidRDefault="00B23810" w:rsidP="00B23810">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1982" w:type="dxa"/>
            <w:vAlign w:val="center"/>
          </w:tcPr>
          <w:p w14:paraId="376FA241" w14:textId="2EF32511" w:rsidR="00B23810" w:rsidRPr="00235CCE" w:rsidRDefault="00B23810" w:rsidP="00B23810">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2340" w:type="dxa"/>
            <w:vAlign w:val="center"/>
          </w:tcPr>
          <w:p w14:paraId="50B07832" w14:textId="40E1D6CA" w:rsidR="00B23810" w:rsidRPr="00235CCE" w:rsidRDefault="00B23810" w:rsidP="00B23810">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r>
      <w:tr w:rsidR="00B23810" w:rsidRPr="00235CCE" w14:paraId="29CF4EB4" w14:textId="77777777" w:rsidTr="00FB7034">
        <w:trPr>
          <w:trHeight w:val="441"/>
        </w:trPr>
        <w:tc>
          <w:tcPr>
            <w:tcW w:w="2700" w:type="dxa"/>
            <w:vAlign w:val="center"/>
          </w:tcPr>
          <w:p w14:paraId="0667D324" w14:textId="03B86F41" w:rsidR="00B23810" w:rsidRPr="00235CCE" w:rsidRDefault="00B23810" w:rsidP="00B23810">
            <w:pPr>
              <w:spacing w:before="20" w:after="20"/>
              <w:jc w:val="center"/>
              <w:rPr>
                <w:rFonts w:ascii="Times New Roman" w:hAnsi="Times New Roman" w:cs="Times New Roman"/>
              </w:rPr>
            </w:pPr>
            <w:r w:rsidRPr="00235CCE">
              <w:rPr>
                <w:rFonts w:ascii="Times New Roman" w:hAnsi="Times New Roman" w:cs="Times New Roman"/>
              </w:rPr>
              <w:t>Stavební realizace díla – včetně veškerých dalších nákladů spojených s realizací díla výše neoceněných, jejichž podrobné členění bude obsaženo v položkovém rozpočtu zpracovaném v rámci DPS</w:t>
            </w:r>
            <w:r>
              <w:rPr>
                <w:rFonts w:ascii="Times New Roman" w:hAnsi="Times New Roman" w:cs="Times New Roman"/>
              </w:rPr>
              <w:t xml:space="preserve">, </w:t>
            </w:r>
            <w:r w:rsidRPr="005F42A9">
              <w:rPr>
                <w:rFonts w:ascii="Times New Roman" w:hAnsi="Times New Roman" w:cs="Times New Roman"/>
              </w:rPr>
              <w:t>vyjma</w:t>
            </w:r>
            <w:r>
              <w:rPr>
                <w:rFonts w:ascii="Times New Roman" w:hAnsi="Times New Roman" w:cs="Times New Roman"/>
              </w:rPr>
              <w:t xml:space="preserve"> SO parkoviště pro rodiče</w:t>
            </w:r>
            <w:r w:rsidR="00FD006B">
              <w:rPr>
                <w:rFonts w:ascii="Times New Roman" w:hAnsi="Times New Roman" w:cs="Times New Roman"/>
              </w:rPr>
              <w:t>, úpravy, rozšíření a opravy vjezdové brány do parku</w:t>
            </w:r>
            <w:r>
              <w:rPr>
                <w:rFonts w:ascii="Times New Roman" w:hAnsi="Times New Roman" w:cs="Times New Roman"/>
              </w:rPr>
              <w:t xml:space="preserve"> a</w:t>
            </w:r>
            <w:r w:rsidRPr="005F42A9">
              <w:rPr>
                <w:rFonts w:ascii="Times New Roman" w:hAnsi="Times New Roman" w:cs="Times New Roman"/>
              </w:rPr>
              <w:t xml:space="preserve"> FVE</w:t>
            </w:r>
          </w:p>
        </w:tc>
        <w:tc>
          <w:tcPr>
            <w:tcW w:w="2182" w:type="dxa"/>
            <w:vAlign w:val="center"/>
          </w:tcPr>
          <w:p w14:paraId="581BD342" w14:textId="32986F1E" w:rsidR="00B23810" w:rsidRPr="00235CCE" w:rsidRDefault="00B23810" w:rsidP="00B23810">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1982" w:type="dxa"/>
            <w:vAlign w:val="center"/>
          </w:tcPr>
          <w:p w14:paraId="3E847A3F" w14:textId="2DA4A1F6" w:rsidR="00B23810" w:rsidRPr="00235CCE" w:rsidRDefault="00B23810" w:rsidP="00B23810">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2340" w:type="dxa"/>
            <w:vAlign w:val="center"/>
          </w:tcPr>
          <w:p w14:paraId="7B52929B" w14:textId="07B51C74" w:rsidR="00B23810" w:rsidRPr="00235CCE" w:rsidRDefault="00B23810" w:rsidP="00B23810">
            <w:pPr>
              <w:spacing w:before="20" w:after="20"/>
              <w:ind w:right="355"/>
              <w:jc w:val="right"/>
              <w:rPr>
                <w:rFonts w:ascii="Times New Roman" w:eastAsia="Batang" w:hAnsi="Times New Roman" w:cs="Times New Roman"/>
                <w:highlight w:val="yellow"/>
                <w:lang w:eastAsia="en-G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r>
      <w:tr w:rsidR="00B23810" w:rsidRPr="00235CCE" w14:paraId="34D981E3" w14:textId="77777777" w:rsidTr="00FB7034">
        <w:trPr>
          <w:trHeight w:val="441"/>
        </w:trPr>
        <w:tc>
          <w:tcPr>
            <w:tcW w:w="2700" w:type="dxa"/>
            <w:vAlign w:val="center"/>
          </w:tcPr>
          <w:p w14:paraId="06AF4224" w14:textId="4007B60A" w:rsidR="00B23810" w:rsidRPr="00235CCE" w:rsidRDefault="00B23810" w:rsidP="00B23810">
            <w:pPr>
              <w:spacing w:before="20" w:after="20"/>
              <w:jc w:val="center"/>
              <w:rPr>
                <w:rFonts w:ascii="Times New Roman" w:hAnsi="Times New Roman" w:cs="Times New Roman"/>
                <w:b/>
              </w:rPr>
            </w:pPr>
            <w:r w:rsidRPr="00235CCE">
              <w:rPr>
                <w:rFonts w:ascii="Times New Roman" w:hAnsi="Times New Roman" w:cs="Times New Roman"/>
              </w:rPr>
              <w:t>Smluvní cena díla celkem:</w:t>
            </w:r>
          </w:p>
        </w:tc>
        <w:tc>
          <w:tcPr>
            <w:tcW w:w="2182" w:type="dxa"/>
            <w:vAlign w:val="center"/>
          </w:tcPr>
          <w:p w14:paraId="0C891029" w14:textId="3FAEBBB9" w:rsidR="00B23810" w:rsidRPr="00235CCE" w:rsidRDefault="00B23810" w:rsidP="00B23810">
            <w:pPr>
              <w:spacing w:before="20" w:after="20"/>
              <w:ind w:right="355"/>
              <w:jc w:val="right"/>
              <w:rPr>
                <w:rFonts w:ascii="Times New Roman" w:hAnsi="Times New Roman" w:cs="Times New Roman"/>
                <w: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1982" w:type="dxa"/>
            <w:vAlign w:val="center"/>
          </w:tcPr>
          <w:p w14:paraId="013DA766" w14:textId="38C45A10" w:rsidR="00B23810" w:rsidRPr="00235CCE" w:rsidRDefault="00B23810" w:rsidP="00B23810">
            <w:pPr>
              <w:spacing w:before="20" w:after="20"/>
              <w:ind w:right="355"/>
              <w:jc w:val="right"/>
              <w:rPr>
                <w:rFonts w:ascii="Times New Roman" w:hAnsi="Times New Roman" w:cs="Times New Roman"/>
                <w: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c>
          <w:tcPr>
            <w:tcW w:w="2340" w:type="dxa"/>
            <w:vAlign w:val="center"/>
          </w:tcPr>
          <w:p w14:paraId="354BB7DE" w14:textId="1F9B65C3" w:rsidR="00B23810" w:rsidRPr="00235CCE" w:rsidRDefault="00B23810" w:rsidP="00B23810">
            <w:pPr>
              <w:spacing w:before="20" w:after="20"/>
              <w:ind w:right="355"/>
              <w:jc w:val="right"/>
              <w:rPr>
                <w:rFonts w:ascii="Times New Roman" w:hAnsi="Times New Roman" w:cs="Times New Roman"/>
                <w:b/>
              </w:rPr>
            </w:pPr>
            <w:r w:rsidRPr="00235CCE">
              <w:rPr>
                <w:rFonts w:ascii="Times New Roman" w:eastAsia="Batang" w:hAnsi="Times New Roman" w:cs="Times New Roman"/>
                <w:highlight w:val="yellow"/>
                <w:lang w:eastAsia="en-GB"/>
              </w:rPr>
              <w:t>[</w:t>
            </w:r>
            <w:r w:rsidRPr="00235CCE">
              <w:rPr>
                <w:rFonts w:ascii="Times New Roman" w:hAnsi="Times New Roman" w:cs="Times New Roman"/>
                <w:highlight w:val="yellow"/>
              </w:rPr>
              <w:t>doplní účastník</w:t>
            </w:r>
            <w:r w:rsidRPr="00235CCE">
              <w:rPr>
                <w:rFonts w:ascii="Times New Roman" w:eastAsia="Batang" w:hAnsi="Times New Roman" w:cs="Times New Roman"/>
                <w:highlight w:val="yellow"/>
                <w:lang w:eastAsia="en-GB"/>
              </w:rPr>
              <w:t>]</w:t>
            </w:r>
          </w:p>
        </w:tc>
      </w:tr>
    </w:tbl>
    <w:p w14:paraId="360E4BEE" w14:textId="31A43A8A" w:rsidR="00741681" w:rsidRPr="00235CCE" w:rsidRDefault="00215C2B" w:rsidP="00741681">
      <w:pPr>
        <w:pStyle w:val="Normlnweb"/>
        <w:ind w:left="567" w:hanging="283"/>
        <w:rPr>
          <w:sz w:val="22"/>
          <w:szCs w:val="22"/>
        </w:rPr>
      </w:pPr>
      <w:r w:rsidRPr="00235CCE">
        <w:rPr>
          <w:sz w:val="22"/>
          <w:szCs w:val="22"/>
        </w:rPr>
        <w:t xml:space="preserve">6. </w:t>
      </w:r>
      <w:r w:rsidRPr="00235CCE">
        <w:rPr>
          <w:sz w:val="22"/>
          <w:szCs w:val="22"/>
        </w:rPr>
        <w:tab/>
        <w:t xml:space="preserve">Vyčlenění </w:t>
      </w:r>
      <w:r w:rsidR="00741681" w:rsidRPr="00235CCE">
        <w:rPr>
          <w:sz w:val="22"/>
          <w:szCs w:val="22"/>
        </w:rPr>
        <w:t>ceny projektové části díla podle odst. 5 slouží výhradně pro účely časového a platebního oddělení fáze návrhu a nemá vliv na:</w:t>
      </w:r>
      <w:r w:rsidR="00741681" w:rsidRPr="00235CCE">
        <w:rPr>
          <w:sz w:val="22"/>
          <w:szCs w:val="22"/>
        </w:rPr>
        <w:br/>
        <w:t>a) vymezení rozsahu díla,</w:t>
      </w:r>
      <w:r w:rsidR="00741681" w:rsidRPr="00235CCE">
        <w:rPr>
          <w:sz w:val="22"/>
          <w:szCs w:val="22"/>
        </w:rPr>
        <w:br/>
        <w:t>b) odpovědnost Zhotovitele za návrh a realizaci díla jako celku,</w:t>
      </w:r>
      <w:r w:rsidR="00741681" w:rsidRPr="00235CCE">
        <w:rPr>
          <w:sz w:val="22"/>
          <w:szCs w:val="22"/>
        </w:rPr>
        <w:br/>
        <w:t>c) posuzování změn díla,</w:t>
      </w:r>
      <w:r w:rsidR="00741681" w:rsidRPr="00235CCE">
        <w:rPr>
          <w:sz w:val="22"/>
          <w:szCs w:val="22"/>
        </w:rPr>
        <w:br/>
        <w:t xml:space="preserve">d) oceňování víceprací nebo </w:t>
      </w:r>
      <w:proofErr w:type="spellStart"/>
      <w:r w:rsidR="00741681" w:rsidRPr="00235CCE">
        <w:rPr>
          <w:sz w:val="22"/>
          <w:szCs w:val="22"/>
        </w:rPr>
        <w:t>méněprací</w:t>
      </w:r>
      <w:proofErr w:type="spellEnd"/>
      <w:r w:rsidR="00741681" w:rsidRPr="00235CCE">
        <w:rPr>
          <w:sz w:val="22"/>
          <w:szCs w:val="22"/>
        </w:rPr>
        <w:t>,</w:t>
      </w:r>
      <w:r w:rsidR="00741681" w:rsidRPr="00235CCE">
        <w:rPr>
          <w:sz w:val="22"/>
          <w:szCs w:val="22"/>
        </w:rPr>
        <w:br/>
      </w:r>
      <w:r w:rsidR="00741681" w:rsidRPr="00235CCE">
        <w:rPr>
          <w:rStyle w:val="Siln"/>
          <w:b w:val="0"/>
          <w:sz w:val="22"/>
          <w:szCs w:val="22"/>
        </w:rPr>
        <w:t>e) posouzení splnění díla jako funkčního celku.</w:t>
      </w:r>
    </w:p>
    <w:p w14:paraId="141E9C9E" w14:textId="4CCADECC" w:rsidR="00215C2B" w:rsidRPr="00235CCE" w:rsidRDefault="00215C2B" w:rsidP="00215C2B">
      <w:pPr>
        <w:pStyle w:val="Normlnweb"/>
        <w:ind w:left="567" w:hanging="283"/>
        <w:rPr>
          <w:sz w:val="22"/>
          <w:szCs w:val="22"/>
        </w:rPr>
      </w:pPr>
      <w:r w:rsidRPr="00235CCE">
        <w:rPr>
          <w:sz w:val="22"/>
          <w:szCs w:val="22"/>
        </w:rPr>
        <w:t xml:space="preserve">7. </w:t>
      </w:r>
      <w:r w:rsidRPr="00235CCE">
        <w:rPr>
          <w:sz w:val="22"/>
          <w:szCs w:val="22"/>
        </w:rPr>
        <w:tab/>
        <w:t>Projektová část díla není samostatným plněním a její dokončení, převzetí ani úhrada nezakládají vznik práva na oddělené vypořádání nebo omezení odpovědnosti Zhot</w:t>
      </w:r>
      <w:r w:rsidR="009749AE" w:rsidRPr="00235CCE">
        <w:rPr>
          <w:sz w:val="22"/>
          <w:szCs w:val="22"/>
        </w:rPr>
        <w:t xml:space="preserve">ovitele za realizační část díla </w:t>
      </w:r>
      <w:r w:rsidR="009749AE" w:rsidRPr="00235CCE">
        <w:rPr>
          <w:rStyle w:val="Siln"/>
          <w:b w:val="0"/>
          <w:sz w:val="22"/>
          <w:szCs w:val="22"/>
        </w:rPr>
        <w:t xml:space="preserve">ani za dosažení </w:t>
      </w:r>
      <w:proofErr w:type="spellStart"/>
      <w:r w:rsidR="009749AE" w:rsidRPr="00235CCE">
        <w:rPr>
          <w:rStyle w:val="Siln"/>
          <w:b w:val="0"/>
          <w:sz w:val="22"/>
          <w:szCs w:val="22"/>
        </w:rPr>
        <w:t>kolaudovatelnosti</w:t>
      </w:r>
      <w:proofErr w:type="spellEnd"/>
      <w:r w:rsidR="009749AE" w:rsidRPr="00235CCE">
        <w:rPr>
          <w:rStyle w:val="Siln"/>
          <w:b w:val="0"/>
          <w:sz w:val="22"/>
          <w:szCs w:val="22"/>
        </w:rPr>
        <w:t xml:space="preserve"> a řádné funkčnosti díla</w:t>
      </w:r>
      <w:r w:rsidR="009749AE" w:rsidRPr="00235CCE">
        <w:rPr>
          <w:b/>
          <w:sz w:val="22"/>
          <w:szCs w:val="22"/>
        </w:rPr>
        <w:t>.</w:t>
      </w:r>
    </w:p>
    <w:p w14:paraId="6A56D42E" w14:textId="25CD31A8" w:rsidR="00095D82" w:rsidRPr="00235CCE" w:rsidRDefault="00095D82" w:rsidP="00095D82">
      <w:pPr>
        <w:pStyle w:val="Nadpis3"/>
        <w:rPr>
          <w:sz w:val="22"/>
          <w:szCs w:val="22"/>
        </w:rPr>
      </w:pPr>
      <w:r w:rsidRPr="00235CCE">
        <w:rPr>
          <w:rStyle w:val="Siln"/>
          <w:b/>
          <w:bCs/>
          <w:sz w:val="22"/>
          <w:szCs w:val="22"/>
        </w:rPr>
        <w:t>7.2 Položkový rozpočet</w:t>
      </w:r>
    </w:p>
    <w:p w14:paraId="6C5D9A21" w14:textId="77777777" w:rsidR="004103D0" w:rsidRPr="00235CCE" w:rsidRDefault="004103D0" w:rsidP="00215C2B">
      <w:pPr>
        <w:pStyle w:val="Normlnweb"/>
        <w:numPr>
          <w:ilvl w:val="0"/>
          <w:numId w:val="18"/>
        </w:numPr>
        <w:jc w:val="both"/>
        <w:rPr>
          <w:sz w:val="22"/>
          <w:szCs w:val="22"/>
        </w:rPr>
      </w:pPr>
      <w:r w:rsidRPr="00235CCE">
        <w:rPr>
          <w:sz w:val="22"/>
          <w:szCs w:val="22"/>
        </w:rPr>
        <w:t>Položkový rozpočet slouží výhradně jako kontrolní, evidenční a fakturační nástroj.</w:t>
      </w:r>
    </w:p>
    <w:p w14:paraId="71A96ED4" w14:textId="180036CE" w:rsidR="004103D0" w:rsidRPr="00235CCE" w:rsidRDefault="004103D0" w:rsidP="00215C2B">
      <w:pPr>
        <w:pStyle w:val="Normlnweb"/>
        <w:numPr>
          <w:ilvl w:val="0"/>
          <w:numId w:val="18"/>
        </w:numPr>
        <w:jc w:val="both"/>
        <w:rPr>
          <w:sz w:val="22"/>
          <w:szCs w:val="22"/>
        </w:rPr>
      </w:pPr>
      <w:r w:rsidRPr="00235CCE">
        <w:rPr>
          <w:sz w:val="22"/>
          <w:szCs w:val="22"/>
        </w:rPr>
        <w:t>Zhotovitel bere na vědomí, že položkový rozpočet nemusí zahrnovat veškeré činnosti a prvky nezbytné k dosažení sjednaného účelu díla, a že jejich absence nezakládá nárok na zvýšení ceny díla.</w:t>
      </w:r>
    </w:p>
    <w:p w14:paraId="5B432D50" w14:textId="2A3F250E" w:rsidR="00446DE6" w:rsidRPr="00235CCE" w:rsidRDefault="00446DE6" w:rsidP="00215C2B">
      <w:pPr>
        <w:pStyle w:val="Normlnweb"/>
        <w:numPr>
          <w:ilvl w:val="0"/>
          <w:numId w:val="18"/>
        </w:numPr>
        <w:jc w:val="both"/>
        <w:rPr>
          <w:sz w:val="22"/>
          <w:szCs w:val="22"/>
        </w:rPr>
      </w:pPr>
      <w:r w:rsidRPr="00235CCE">
        <w:rPr>
          <w:sz w:val="22"/>
          <w:szCs w:val="22"/>
        </w:rPr>
        <w:t>Skutečnost, že některé činnosti, náklady nebo správní poplatky související s kolaudačním řízením nebo užíváním stavby nejsou samostatně uvedeny v položkovém rozpočtu, nemá vliv na povinnost Zhotovitele tyto činnosti zajistit v rámci ceny díla.</w:t>
      </w:r>
    </w:p>
    <w:p w14:paraId="231B3A42" w14:textId="40CA721F" w:rsidR="00095D82" w:rsidRPr="00235CCE" w:rsidRDefault="004103D0" w:rsidP="00215C2B">
      <w:pPr>
        <w:pStyle w:val="Normlnweb"/>
        <w:numPr>
          <w:ilvl w:val="0"/>
          <w:numId w:val="18"/>
        </w:numPr>
        <w:jc w:val="both"/>
        <w:rPr>
          <w:sz w:val="22"/>
          <w:szCs w:val="22"/>
        </w:rPr>
      </w:pPr>
      <w:r w:rsidRPr="00235CCE">
        <w:rPr>
          <w:sz w:val="22"/>
          <w:szCs w:val="22"/>
        </w:rPr>
        <w:t>Jednotkové ceny uvedené v položkovém rozpočtu jsou závazné pro účely fakturace a případného oceňování změn díla podle čl. 7.4, pokud je to s ohledem na povahu změny možné.</w:t>
      </w:r>
    </w:p>
    <w:p w14:paraId="4AA581E0" w14:textId="77777777" w:rsidR="005A5B25" w:rsidRDefault="005A5B25" w:rsidP="00681EF7">
      <w:pPr>
        <w:pStyle w:val="Nadpis3"/>
        <w:rPr>
          <w:sz w:val="22"/>
          <w:szCs w:val="22"/>
        </w:rPr>
      </w:pPr>
      <w:bookmarkStart w:id="0" w:name="_Hlk216963117"/>
    </w:p>
    <w:p w14:paraId="161CD8CE" w14:textId="3FB62B3C" w:rsidR="00681EF7" w:rsidRPr="00235CCE" w:rsidRDefault="00681EF7" w:rsidP="00681EF7">
      <w:pPr>
        <w:pStyle w:val="Nadpis3"/>
        <w:rPr>
          <w:sz w:val="22"/>
          <w:szCs w:val="22"/>
        </w:rPr>
      </w:pPr>
      <w:r w:rsidRPr="00235CCE">
        <w:rPr>
          <w:sz w:val="22"/>
          <w:szCs w:val="22"/>
        </w:rPr>
        <w:t>7.3 Daň z přidané hodnoty</w:t>
      </w:r>
    </w:p>
    <w:p w14:paraId="6BB61B18" w14:textId="7893892F" w:rsidR="00681EF7" w:rsidRPr="00235CCE" w:rsidRDefault="00681EF7" w:rsidP="00681EF7">
      <w:pPr>
        <w:pStyle w:val="Normlnweb"/>
        <w:rPr>
          <w:sz w:val="22"/>
          <w:szCs w:val="22"/>
        </w:rPr>
      </w:pPr>
      <w:r w:rsidRPr="00235CCE">
        <w:rPr>
          <w:sz w:val="22"/>
          <w:szCs w:val="22"/>
        </w:rPr>
        <w:t>Daň z přidané hodnoty</w:t>
      </w:r>
      <w:r w:rsidR="00720DB9" w:rsidRPr="00235CCE">
        <w:rPr>
          <w:sz w:val="22"/>
          <w:szCs w:val="22"/>
        </w:rPr>
        <w:t xml:space="preserve"> ve </w:t>
      </w:r>
      <w:r w:rsidR="00720DB9" w:rsidRPr="00BC14CE">
        <w:rPr>
          <w:sz w:val="22"/>
          <w:szCs w:val="22"/>
        </w:rPr>
        <w:t>výši 21%</w:t>
      </w:r>
      <w:r w:rsidRPr="00235CCE">
        <w:rPr>
          <w:sz w:val="22"/>
          <w:szCs w:val="22"/>
        </w:rPr>
        <w:t xml:space="preserve"> bude uplatněna podle zákona</w:t>
      </w:r>
      <w:r w:rsidR="003D3B14">
        <w:rPr>
          <w:sz w:val="22"/>
          <w:szCs w:val="22"/>
        </w:rPr>
        <w:t xml:space="preserve"> č. 235/2004 Sb., o dani z přidané hodnoty, ve znění pozdějších předpisů (dále je „zákon o DPH“),</w:t>
      </w:r>
      <w:r w:rsidRPr="00235CCE">
        <w:rPr>
          <w:sz w:val="22"/>
          <w:szCs w:val="22"/>
        </w:rPr>
        <w:t xml:space="preserve"> následujícím režimem:</w:t>
      </w:r>
    </w:p>
    <w:p w14:paraId="443A53C4" w14:textId="144A6D3C" w:rsidR="00681EF7" w:rsidRPr="00BC14CE" w:rsidRDefault="00681EF7" w:rsidP="00BC14CE">
      <w:pPr>
        <w:pStyle w:val="Normlnweb"/>
        <w:jc w:val="both"/>
        <w:rPr>
          <w:sz w:val="22"/>
          <w:szCs w:val="22"/>
        </w:rPr>
      </w:pPr>
      <w:r w:rsidRPr="00BC14CE">
        <w:rPr>
          <w:sz w:val="22"/>
          <w:szCs w:val="22"/>
        </w:rPr>
        <w:t>Zhotovitel je plátcem DPH a je povinen z vystavených daňových dokladů odvádět DPH.</w:t>
      </w:r>
      <w:r w:rsidR="00BC14CE">
        <w:rPr>
          <w:sz w:val="22"/>
          <w:szCs w:val="22"/>
        </w:rPr>
        <w:t xml:space="preserve"> </w:t>
      </w:r>
      <w:r w:rsidRPr="00BC14CE">
        <w:rPr>
          <w:sz w:val="22"/>
          <w:szCs w:val="22"/>
        </w:rPr>
        <w:t xml:space="preserve">Zhotoviteli je známo, že Objednatel je ve smyslu § 109 zákona o </w:t>
      </w:r>
      <w:r w:rsidR="001666AB">
        <w:rPr>
          <w:sz w:val="22"/>
          <w:szCs w:val="22"/>
        </w:rPr>
        <w:t>DPH</w:t>
      </w:r>
      <w:r w:rsidRPr="00BC14CE">
        <w:rPr>
          <w:sz w:val="22"/>
          <w:szCs w:val="22"/>
        </w:rPr>
        <w:t>, ručitelem za nezaplacenou daň z přidané hodnoty z plnění dle této smlouvy. Vzniknou-li u Objednatele v době úhrady ceny díla hodnověrné skutečnosti nasvědčující možnosti uplatnění ručení, je Objednatel oprávněn postupovat dle § 109a zákona o DPH a uhradit daň z přidané hodnoty za Zhotovitele přímo správci daně; taková úhrada se nepovažuje za prodlení Objednatele s úhradou ceny díla.</w:t>
      </w:r>
    </w:p>
    <w:bookmarkEnd w:id="0"/>
    <w:p w14:paraId="766835FB" w14:textId="77777777" w:rsidR="0058561A" w:rsidRPr="00235CCE" w:rsidRDefault="0058561A" w:rsidP="0058561A">
      <w:pPr>
        <w:pStyle w:val="Normlnweb"/>
        <w:rPr>
          <w:sz w:val="22"/>
          <w:szCs w:val="22"/>
        </w:rPr>
      </w:pPr>
      <w:r w:rsidRPr="00235CCE">
        <w:rPr>
          <w:rStyle w:val="Siln"/>
          <w:sz w:val="22"/>
          <w:szCs w:val="22"/>
        </w:rPr>
        <w:t xml:space="preserve">7.4 Vícepráce a </w:t>
      </w:r>
      <w:proofErr w:type="spellStart"/>
      <w:r w:rsidRPr="00235CCE">
        <w:rPr>
          <w:rStyle w:val="Siln"/>
          <w:sz w:val="22"/>
          <w:szCs w:val="22"/>
        </w:rPr>
        <w:t>méněpráce</w:t>
      </w:r>
      <w:proofErr w:type="spellEnd"/>
    </w:p>
    <w:p w14:paraId="044100F5" w14:textId="77777777" w:rsidR="00446DE6" w:rsidRPr="00235CCE" w:rsidRDefault="00446DE6" w:rsidP="005F5927">
      <w:pPr>
        <w:pStyle w:val="Normlnweb"/>
        <w:numPr>
          <w:ilvl w:val="0"/>
          <w:numId w:val="19"/>
        </w:numPr>
        <w:spacing w:before="0" w:beforeAutospacing="0" w:after="0" w:afterAutospacing="0"/>
        <w:rPr>
          <w:sz w:val="22"/>
          <w:szCs w:val="22"/>
        </w:rPr>
      </w:pPr>
      <w:r w:rsidRPr="00235CCE">
        <w:rPr>
          <w:sz w:val="22"/>
          <w:szCs w:val="22"/>
        </w:rPr>
        <w:t>Za změnu díla (vícepráci) se nepovažuje:</w:t>
      </w:r>
    </w:p>
    <w:p w14:paraId="4CCE71BF" w14:textId="77777777" w:rsidR="00446DE6" w:rsidRPr="00235CCE" w:rsidRDefault="00446DE6" w:rsidP="005F5927">
      <w:pPr>
        <w:pStyle w:val="Normlnweb"/>
        <w:spacing w:before="0" w:beforeAutospacing="0" w:after="0" w:afterAutospacing="0"/>
        <w:ind w:left="720"/>
        <w:rPr>
          <w:sz w:val="22"/>
          <w:szCs w:val="22"/>
        </w:rPr>
      </w:pPr>
      <w:r w:rsidRPr="00235CCE">
        <w:rPr>
          <w:sz w:val="22"/>
          <w:szCs w:val="22"/>
        </w:rPr>
        <w:t>a) doplnění, úprava nebo zpřesnění řešení vyplývající z povinnosti Zhotovitele dosáhnout sjednaného účelu díla,</w:t>
      </w:r>
    </w:p>
    <w:p w14:paraId="26EE95D0" w14:textId="77777777" w:rsidR="00446DE6" w:rsidRPr="00235CCE" w:rsidRDefault="00446DE6" w:rsidP="005F5927">
      <w:pPr>
        <w:pStyle w:val="Normlnweb"/>
        <w:spacing w:before="0" w:beforeAutospacing="0" w:after="0" w:afterAutospacing="0"/>
        <w:ind w:left="720"/>
        <w:rPr>
          <w:sz w:val="22"/>
          <w:szCs w:val="22"/>
        </w:rPr>
      </w:pPr>
      <w:r w:rsidRPr="00235CCE">
        <w:rPr>
          <w:sz w:val="22"/>
          <w:szCs w:val="22"/>
        </w:rPr>
        <w:t>b) odstranění projektových chyb, kolizí nebo nedostatků v návrhu Zhotovitele,</w:t>
      </w:r>
    </w:p>
    <w:p w14:paraId="64A0CEFA" w14:textId="4AF5B9E1" w:rsidR="00446DE6" w:rsidRPr="00235CCE" w:rsidRDefault="00446DE6" w:rsidP="005F5927">
      <w:pPr>
        <w:pStyle w:val="Normlnweb"/>
        <w:spacing w:before="0" w:beforeAutospacing="0" w:after="0" w:afterAutospacing="0"/>
        <w:ind w:left="720"/>
        <w:rPr>
          <w:sz w:val="22"/>
          <w:szCs w:val="22"/>
        </w:rPr>
      </w:pPr>
      <w:r w:rsidRPr="00235CCE">
        <w:rPr>
          <w:sz w:val="22"/>
          <w:szCs w:val="22"/>
        </w:rPr>
        <w:t>c) plnění vyvolané nesprávným odhadem rozsahu prací nebo množství ze strany Zhotovitele,</w:t>
      </w:r>
    </w:p>
    <w:p w14:paraId="4FE8CF0B" w14:textId="5D3E57BA" w:rsidR="00446DE6" w:rsidRPr="00235CCE" w:rsidRDefault="00446DE6" w:rsidP="005F5927">
      <w:pPr>
        <w:pStyle w:val="Normlnweb"/>
        <w:spacing w:before="0" w:beforeAutospacing="0" w:after="0" w:afterAutospacing="0"/>
        <w:ind w:left="720"/>
        <w:rPr>
          <w:sz w:val="22"/>
          <w:szCs w:val="22"/>
        </w:rPr>
      </w:pPr>
      <w:r w:rsidRPr="00235CCE">
        <w:rPr>
          <w:sz w:val="22"/>
          <w:szCs w:val="22"/>
        </w:rPr>
        <w:t>d) úkony nebo náklady směřující k zajištění kolaudace díla nebo splnění podmínek pro jeho řádné užívání, pokud nevyplývají ze změny požadavků Objednatele.</w:t>
      </w:r>
    </w:p>
    <w:p w14:paraId="16EBD9BE" w14:textId="4FFE2A12" w:rsidR="0058561A" w:rsidRPr="00235CCE" w:rsidRDefault="0058561A" w:rsidP="00215C2B">
      <w:pPr>
        <w:pStyle w:val="Normlnweb"/>
        <w:numPr>
          <w:ilvl w:val="0"/>
          <w:numId w:val="19"/>
        </w:numPr>
        <w:rPr>
          <w:sz w:val="22"/>
          <w:szCs w:val="22"/>
        </w:rPr>
      </w:pPr>
      <w:r w:rsidRPr="00235CCE">
        <w:rPr>
          <w:sz w:val="22"/>
          <w:szCs w:val="22"/>
        </w:rPr>
        <w:t xml:space="preserve">Vícepráce a </w:t>
      </w:r>
      <w:proofErr w:type="spellStart"/>
      <w:r w:rsidRPr="00235CCE">
        <w:rPr>
          <w:sz w:val="22"/>
          <w:szCs w:val="22"/>
        </w:rPr>
        <w:t>méněpráce</w:t>
      </w:r>
      <w:proofErr w:type="spellEnd"/>
      <w:r w:rsidRPr="00235CCE">
        <w:rPr>
          <w:sz w:val="22"/>
          <w:szCs w:val="22"/>
        </w:rPr>
        <w:t xml:space="preserve"> lze provádět a hradit pouze na základě účinného dodatku ke smlouvě. Práce provedené před účinností dodatku jsou provedeny na riziko Zhotovitele a nezakládají nárok na úhradu; Objednatel může požadovat jejich odstranění.</w:t>
      </w:r>
    </w:p>
    <w:p w14:paraId="710D15BA" w14:textId="77777777" w:rsidR="0058561A" w:rsidRPr="00235CCE" w:rsidRDefault="0058561A" w:rsidP="00215C2B">
      <w:pPr>
        <w:pStyle w:val="Normlnweb"/>
        <w:numPr>
          <w:ilvl w:val="0"/>
          <w:numId w:val="19"/>
        </w:numPr>
        <w:rPr>
          <w:sz w:val="22"/>
          <w:szCs w:val="22"/>
        </w:rPr>
      </w:pPr>
      <w:r w:rsidRPr="00235CCE">
        <w:rPr>
          <w:sz w:val="22"/>
          <w:szCs w:val="22"/>
        </w:rPr>
        <w:t>Změny předmětu díla budou oceněny:</w:t>
      </w:r>
      <w:r w:rsidRPr="00235CCE">
        <w:rPr>
          <w:sz w:val="22"/>
          <w:szCs w:val="22"/>
        </w:rPr>
        <w:br/>
        <w:t>a) přednostně podle jednotkových cen položkového rozpočtu,</w:t>
      </w:r>
      <w:r w:rsidRPr="00235CCE">
        <w:rPr>
          <w:sz w:val="22"/>
          <w:szCs w:val="22"/>
        </w:rPr>
        <w:br/>
        <w:t>b)</w:t>
      </w:r>
      <w:r w:rsidR="00F2441E" w:rsidRPr="00235CCE">
        <w:rPr>
          <w:sz w:val="22"/>
          <w:szCs w:val="22"/>
        </w:rPr>
        <w:t xml:space="preserve"> </w:t>
      </w:r>
      <w:r w:rsidR="00F2441E" w:rsidRPr="00235CCE">
        <w:rPr>
          <w:rStyle w:val="Siln"/>
          <w:b w:val="0"/>
          <w:sz w:val="22"/>
          <w:szCs w:val="22"/>
        </w:rPr>
        <w:t>pokud má změněná položka obdobu v položkovém rozpočtu (např. rozdílný rozměr, profil, hmotnost, kapacitu či jiný srovnatelný parametr), použije se poměrová metoda: výsledná jednotková cena nové položky se stanoví podle poměru mezi nabídkovou a ceníkovou cenou původní položky a odpovídající ceníkovou cenou položky nové,</w:t>
      </w:r>
      <w:r w:rsidRPr="00235CCE">
        <w:rPr>
          <w:sz w:val="22"/>
          <w:szCs w:val="22"/>
        </w:rPr>
        <w:br/>
        <w:t xml:space="preserve">c) </w:t>
      </w:r>
      <w:r w:rsidR="00F2441E" w:rsidRPr="00235CCE">
        <w:rPr>
          <w:sz w:val="22"/>
          <w:szCs w:val="22"/>
        </w:rPr>
        <w:t>není-li to možné, podle nejaktuálnějších platných ceníků ÚRS,</w:t>
      </w:r>
      <w:r w:rsidRPr="00235CCE">
        <w:rPr>
          <w:sz w:val="22"/>
          <w:szCs w:val="22"/>
        </w:rPr>
        <w:br/>
        <w:t xml:space="preserve">d) </w:t>
      </w:r>
      <w:r w:rsidR="00F2441E" w:rsidRPr="00235CCE">
        <w:rPr>
          <w:sz w:val="22"/>
          <w:szCs w:val="22"/>
        </w:rPr>
        <w:t>není-li možné ocenění dle ÚRS, pak cenou materiálu + přiměřenou marží maximálně 10 % a hodinovou sazbou podle obvyklých sazeb méně náročných prací, nejvýše však cenou v místě a čase obvyklou.</w:t>
      </w:r>
    </w:p>
    <w:p w14:paraId="1E077A42" w14:textId="77777777" w:rsidR="0058561A" w:rsidRPr="00235CCE" w:rsidRDefault="0058561A" w:rsidP="00215C2B">
      <w:pPr>
        <w:pStyle w:val="Normlnweb"/>
        <w:numPr>
          <w:ilvl w:val="0"/>
          <w:numId w:val="19"/>
        </w:numPr>
        <w:rPr>
          <w:sz w:val="22"/>
          <w:szCs w:val="22"/>
        </w:rPr>
      </w:pPr>
      <w:r w:rsidRPr="00235CCE">
        <w:rPr>
          <w:sz w:val="22"/>
          <w:szCs w:val="22"/>
        </w:rPr>
        <w:t>Objednatel posoudí návrh zejména podle nezbytnosti pro dokončení díla, souladu s DPS a dopadu na cenu a termín.</w:t>
      </w:r>
    </w:p>
    <w:p w14:paraId="1FE9E8DB" w14:textId="77777777" w:rsidR="0058561A" w:rsidRPr="00235CCE" w:rsidRDefault="0058561A" w:rsidP="00215C2B">
      <w:pPr>
        <w:pStyle w:val="Normlnweb"/>
        <w:numPr>
          <w:ilvl w:val="0"/>
          <w:numId w:val="19"/>
        </w:numPr>
        <w:rPr>
          <w:sz w:val="22"/>
          <w:szCs w:val="22"/>
        </w:rPr>
      </w:pPr>
      <w:r w:rsidRPr="00235CCE">
        <w:rPr>
          <w:sz w:val="22"/>
          <w:szCs w:val="22"/>
        </w:rPr>
        <w:t>Změna předmětu díla musí být před zahájením těchto prací vzájemně odsouhlasena formou písemného dodatku.</w:t>
      </w:r>
    </w:p>
    <w:p w14:paraId="6B96D9D8" w14:textId="77777777" w:rsidR="00095D82" w:rsidRPr="00235CCE" w:rsidRDefault="0058561A" w:rsidP="00215C2B">
      <w:pPr>
        <w:pStyle w:val="Normlnweb"/>
        <w:numPr>
          <w:ilvl w:val="0"/>
          <w:numId w:val="19"/>
        </w:numPr>
        <w:rPr>
          <w:sz w:val="22"/>
          <w:szCs w:val="22"/>
        </w:rPr>
      </w:pPr>
      <w:r w:rsidRPr="00235CCE">
        <w:rPr>
          <w:sz w:val="22"/>
          <w:szCs w:val="22"/>
        </w:rPr>
        <w:t>Veškeré vícepráce budou vyúčtovány odděleně od prací dle původní smlouvy; Soupis provedených prací i faktury musí zřetelně rozlišovat práce dle smlouvy a práce dle dodatku.</w:t>
      </w:r>
    </w:p>
    <w:p w14:paraId="6760E0C4" w14:textId="34335B69" w:rsidR="000B62A9" w:rsidRPr="00235CCE" w:rsidRDefault="000B62A9" w:rsidP="00215C2B">
      <w:pPr>
        <w:pStyle w:val="Normlnweb"/>
        <w:numPr>
          <w:ilvl w:val="0"/>
          <w:numId w:val="19"/>
        </w:numPr>
        <w:spacing w:before="120" w:beforeAutospacing="0" w:after="0" w:afterAutospacing="0"/>
        <w:rPr>
          <w:sz w:val="22"/>
          <w:szCs w:val="22"/>
        </w:rPr>
      </w:pPr>
      <w:r w:rsidRPr="00235CCE">
        <w:rPr>
          <w:sz w:val="22"/>
          <w:szCs w:val="22"/>
        </w:rPr>
        <w:t>Postup projednání a přípravy změny díla</w:t>
      </w:r>
    </w:p>
    <w:p w14:paraId="0A9BBE0F" w14:textId="55793C3E" w:rsidR="000B62A9" w:rsidRPr="00235CCE" w:rsidRDefault="000B62A9" w:rsidP="000D0666">
      <w:pPr>
        <w:pStyle w:val="Normlnweb"/>
        <w:spacing w:before="0" w:beforeAutospacing="0" w:after="0" w:afterAutospacing="0"/>
        <w:ind w:left="709"/>
        <w:rPr>
          <w:sz w:val="22"/>
          <w:szCs w:val="22"/>
        </w:rPr>
      </w:pPr>
      <w:r w:rsidRPr="00235CCE">
        <w:rPr>
          <w:sz w:val="22"/>
          <w:szCs w:val="22"/>
        </w:rPr>
        <w:t>a) Změna díla (vícepráce/</w:t>
      </w:r>
      <w:proofErr w:type="spellStart"/>
      <w:r w:rsidRPr="00235CCE">
        <w:rPr>
          <w:sz w:val="22"/>
          <w:szCs w:val="22"/>
        </w:rPr>
        <w:t>méněpráce</w:t>
      </w:r>
      <w:proofErr w:type="spellEnd"/>
      <w:r w:rsidRPr="00235CCE">
        <w:rPr>
          <w:sz w:val="22"/>
          <w:szCs w:val="22"/>
        </w:rPr>
        <w:t>) se projednává zpravidla na kontrolním dni (KD)</w:t>
      </w:r>
      <w:r w:rsidR="00F267F1" w:rsidRPr="00235CCE">
        <w:rPr>
          <w:sz w:val="22"/>
          <w:szCs w:val="22"/>
        </w:rPr>
        <w:t xml:space="preserve">, e-mailem nebo </w:t>
      </w:r>
      <w:r w:rsidRPr="00235CCE">
        <w:rPr>
          <w:sz w:val="22"/>
          <w:szCs w:val="22"/>
        </w:rPr>
        <w:t>jiným prokazatelným způsobem dle čl. 1. Zápis z KD může sloužit jako podklad pro další zpracování změny, zejména vymezení věcného rozsahu, důvodu, požadovaného termínu a předpokládaného dopadu na cenu a harmonogram.</w:t>
      </w:r>
    </w:p>
    <w:p w14:paraId="13D70CC9" w14:textId="31D11A06" w:rsidR="000B62A9" w:rsidRPr="00235CCE" w:rsidRDefault="000B62A9" w:rsidP="000D0666">
      <w:pPr>
        <w:pStyle w:val="Normlnweb"/>
        <w:spacing w:before="0" w:beforeAutospacing="0" w:after="0" w:afterAutospacing="0"/>
        <w:ind w:left="709"/>
        <w:rPr>
          <w:sz w:val="22"/>
          <w:szCs w:val="22"/>
        </w:rPr>
      </w:pPr>
      <w:r w:rsidRPr="00235CCE">
        <w:rPr>
          <w:sz w:val="22"/>
          <w:szCs w:val="22"/>
        </w:rPr>
        <w:t>b) Podklady pro změnu mohou mít podle povahy změny různé formy, zejména:</w:t>
      </w:r>
      <w:r w:rsidRPr="00235CCE">
        <w:rPr>
          <w:sz w:val="22"/>
          <w:szCs w:val="22"/>
        </w:rPr>
        <w:br/>
        <w:t xml:space="preserve">b1) zjednodušený </w:t>
      </w:r>
      <w:r w:rsidR="00D83AE8" w:rsidRPr="00235CCE">
        <w:rPr>
          <w:sz w:val="22"/>
          <w:szCs w:val="22"/>
        </w:rPr>
        <w:t>popis, náčrt nebo dílčí technický či koordinační podklad vyhotovený ZPD, který nepředstavuje návrhové řešení a slouží výhradně jako podklad pro posouzení změny; na jeho základě Zhotovitel zpracuje ocenění formou výkazu změn nebo soupisu prací,</w:t>
      </w:r>
      <w:r w:rsidRPr="00235CCE">
        <w:rPr>
          <w:sz w:val="22"/>
          <w:szCs w:val="22"/>
        </w:rPr>
        <w:br/>
        <w:t>b2) výkaz změn / soupis prací zpracovaný Zhotovitelem,</w:t>
      </w:r>
      <w:r w:rsidR="004B29A9" w:rsidRPr="00235CCE">
        <w:rPr>
          <w:sz w:val="22"/>
          <w:szCs w:val="22"/>
        </w:rPr>
        <w:t xml:space="preserve"> na základě zjištěných skutečností, které se promítají do změny množství</w:t>
      </w:r>
      <w:r w:rsidR="0001775C" w:rsidRPr="00235CCE">
        <w:rPr>
          <w:sz w:val="22"/>
          <w:szCs w:val="22"/>
        </w:rPr>
        <w:t xml:space="preserve"> prací nebo rozsahu plnění</w:t>
      </w:r>
      <w:r w:rsidR="004B29A9" w:rsidRPr="00235CCE">
        <w:rPr>
          <w:sz w:val="22"/>
          <w:szCs w:val="22"/>
        </w:rPr>
        <w:t>,</w:t>
      </w:r>
      <w:r w:rsidR="0001775C" w:rsidRPr="00235CCE">
        <w:rPr>
          <w:sz w:val="22"/>
          <w:szCs w:val="22"/>
        </w:rPr>
        <w:t xml:space="preserve"> </w:t>
      </w:r>
      <w:r w:rsidRPr="00235CCE">
        <w:rPr>
          <w:sz w:val="22"/>
          <w:szCs w:val="22"/>
        </w:rPr>
        <w:br/>
        <w:t xml:space="preserve">b3) u rozsáhlejších změn </w:t>
      </w:r>
      <w:r w:rsidR="0014514D" w:rsidRPr="000D0666">
        <w:rPr>
          <w:rStyle w:val="Siln"/>
          <w:b w:val="0"/>
          <w:sz w:val="22"/>
          <w:szCs w:val="22"/>
        </w:rPr>
        <w:t>technickou dokumentaci změny vyhotovenou ZPD pro účely posouzení a rozhodnutí Objednatele</w:t>
      </w:r>
      <w:r w:rsidR="0014514D" w:rsidRPr="00235CCE">
        <w:rPr>
          <w:sz w:val="22"/>
          <w:szCs w:val="22"/>
        </w:rPr>
        <w:t xml:space="preserve">, která </w:t>
      </w:r>
      <w:r w:rsidR="0014514D" w:rsidRPr="000D0666">
        <w:rPr>
          <w:rStyle w:val="Siln"/>
          <w:b w:val="0"/>
          <w:sz w:val="22"/>
          <w:szCs w:val="22"/>
        </w:rPr>
        <w:t>nenahrazuje návrh řešení Zhotovitele</w:t>
      </w:r>
      <w:r w:rsidRPr="000D0666">
        <w:rPr>
          <w:b/>
          <w:sz w:val="22"/>
          <w:szCs w:val="22"/>
        </w:rPr>
        <w:t xml:space="preserve"> </w:t>
      </w:r>
      <w:r w:rsidRPr="00235CCE">
        <w:rPr>
          <w:sz w:val="22"/>
          <w:szCs w:val="22"/>
        </w:rPr>
        <w:t>(</w:t>
      </w:r>
      <w:r w:rsidR="00C55230" w:rsidRPr="00235CCE">
        <w:rPr>
          <w:sz w:val="22"/>
          <w:szCs w:val="22"/>
        </w:rPr>
        <w:t xml:space="preserve">dle dohody </w:t>
      </w:r>
      <w:r w:rsidRPr="00235CCE">
        <w:rPr>
          <w:sz w:val="22"/>
          <w:szCs w:val="22"/>
        </w:rPr>
        <w:t>případně včetně „slepého“ rozpočtu / výkazu výměr), kterou Zhotovitel ocení.</w:t>
      </w:r>
    </w:p>
    <w:p w14:paraId="3C122B80" w14:textId="461BE06F" w:rsidR="000B62A9" w:rsidRPr="00235CCE" w:rsidRDefault="000B62A9" w:rsidP="000D0666">
      <w:pPr>
        <w:pStyle w:val="Normlnweb"/>
        <w:spacing w:before="0" w:beforeAutospacing="0" w:after="0" w:afterAutospacing="0"/>
        <w:ind w:left="709"/>
        <w:rPr>
          <w:sz w:val="22"/>
          <w:szCs w:val="22"/>
        </w:rPr>
      </w:pPr>
      <w:r w:rsidRPr="00235CCE">
        <w:rPr>
          <w:sz w:val="22"/>
          <w:szCs w:val="22"/>
        </w:rPr>
        <w:t>c) Není-li dohodnuto jinak, platí ná</w:t>
      </w:r>
      <w:r w:rsidR="00961F3A" w:rsidRPr="00235CCE">
        <w:rPr>
          <w:sz w:val="22"/>
          <w:szCs w:val="22"/>
        </w:rPr>
        <w:t>sledující kontrolní role:</w:t>
      </w:r>
      <w:r w:rsidR="00961F3A" w:rsidRPr="00235CCE">
        <w:rPr>
          <w:sz w:val="22"/>
          <w:szCs w:val="22"/>
        </w:rPr>
        <w:br/>
        <w:t xml:space="preserve">c1) </w:t>
      </w:r>
      <w:r w:rsidR="0014514D" w:rsidRPr="00235CCE">
        <w:rPr>
          <w:sz w:val="22"/>
          <w:szCs w:val="22"/>
        </w:rPr>
        <w:t xml:space="preserve">ZPD </w:t>
      </w:r>
      <w:r w:rsidR="003164BE" w:rsidRPr="00235CCE">
        <w:rPr>
          <w:sz w:val="22"/>
          <w:szCs w:val="22"/>
        </w:rPr>
        <w:t>se vyjádří zejména k technické správnosti změny z hlediska souladu s právními předpisy, DPS a účelem díla, nikoli k volbě návrhového řešení ani k ocenění změny</w:t>
      </w:r>
      <w:r w:rsidR="00E248A6" w:rsidRPr="00235CCE">
        <w:rPr>
          <w:sz w:val="22"/>
          <w:szCs w:val="22"/>
        </w:rPr>
        <w:t>,</w:t>
      </w:r>
      <w:r w:rsidRPr="00235CCE">
        <w:rPr>
          <w:sz w:val="22"/>
          <w:szCs w:val="22"/>
        </w:rPr>
        <w:br/>
        <w:t xml:space="preserve">c2) TDI se vyjádří zejména k ocenění (včetně jednotkových cen) a </w:t>
      </w:r>
      <w:r w:rsidR="00F267F1" w:rsidRPr="00235CCE">
        <w:rPr>
          <w:sz w:val="22"/>
          <w:szCs w:val="22"/>
        </w:rPr>
        <w:t xml:space="preserve">prověří </w:t>
      </w:r>
      <w:r w:rsidRPr="00235CCE">
        <w:rPr>
          <w:sz w:val="22"/>
          <w:szCs w:val="22"/>
        </w:rPr>
        <w:t>dopad na postup</w:t>
      </w:r>
      <w:r w:rsidR="00627B33" w:rsidRPr="00235CCE">
        <w:rPr>
          <w:sz w:val="22"/>
          <w:szCs w:val="22"/>
        </w:rPr>
        <w:t xml:space="preserve"> a koordinaci</w:t>
      </w:r>
      <w:r w:rsidRPr="00235CCE">
        <w:rPr>
          <w:sz w:val="22"/>
          <w:szCs w:val="22"/>
        </w:rPr>
        <w:t xml:space="preserve"> prací,</w:t>
      </w:r>
      <w:r w:rsidRPr="00235CCE">
        <w:rPr>
          <w:sz w:val="22"/>
          <w:szCs w:val="22"/>
        </w:rPr>
        <w:br/>
        <w:t>c3) Objednatel posoudí změnu z hlediska její přípustnosti dle ZZVZ (vč. jejího právního režimu).</w:t>
      </w:r>
    </w:p>
    <w:p w14:paraId="5D2F45F6" w14:textId="2CD8119D" w:rsidR="000B62A9" w:rsidRPr="00235CCE" w:rsidRDefault="000B62A9" w:rsidP="00215C2B">
      <w:pPr>
        <w:pStyle w:val="Normlnweb"/>
        <w:numPr>
          <w:ilvl w:val="0"/>
          <w:numId w:val="19"/>
        </w:numPr>
        <w:spacing w:before="120" w:beforeAutospacing="0" w:after="0" w:afterAutospacing="0"/>
        <w:rPr>
          <w:sz w:val="22"/>
          <w:szCs w:val="22"/>
        </w:rPr>
      </w:pPr>
      <w:r w:rsidRPr="00235CCE">
        <w:rPr>
          <w:sz w:val="22"/>
          <w:szCs w:val="22"/>
        </w:rPr>
        <w:t>Schválení změny a návaznost na dodatek</w:t>
      </w:r>
    </w:p>
    <w:p w14:paraId="799BD3F7" w14:textId="144ACAD9" w:rsidR="000B62A9" w:rsidRPr="00235CCE" w:rsidRDefault="000B62A9" w:rsidP="00E96B3D">
      <w:pPr>
        <w:pStyle w:val="Normlnweb"/>
        <w:spacing w:before="120" w:beforeAutospacing="0" w:after="0" w:afterAutospacing="0"/>
        <w:ind w:left="720"/>
        <w:rPr>
          <w:sz w:val="22"/>
          <w:szCs w:val="22"/>
        </w:rPr>
      </w:pPr>
      <w:r w:rsidRPr="00235CCE">
        <w:rPr>
          <w:sz w:val="22"/>
          <w:szCs w:val="22"/>
        </w:rPr>
        <w:t>a) Změna díla je realizovatelná a hraditelná pouze po splnění následujících kroků:</w:t>
      </w:r>
      <w:r w:rsidRPr="00235CCE">
        <w:rPr>
          <w:sz w:val="22"/>
          <w:szCs w:val="22"/>
        </w:rPr>
        <w:br/>
        <w:t>a1) projednání a vymezení změny (zpravidla v zápisu z KD),</w:t>
      </w:r>
      <w:r w:rsidRPr="00235CCE">
        <w:rPr>
          <w:sz w:val="22"/>
          <w:szCs w:val="22"/>
        </w:rPr>
        <w:br/>
        <w:t xml:space="preserve">a2) zpracování podkladů změny dle </w:t>
      </w:r>
      <w:r w:rsidR="00DC2AC5" w:rsidRPr="00235CCE">
        <w:rPr>
          <w:sz w:val="22"/>
          <w:szCs w:val="22"/>
        </w:rPr>
        <w:t xml:space="preserve">bodu </w:t>
      </w:r>
      <w:r w:rsidR="00E248A6" w:rsidRPr="00235CCE">
        <w:rPr>
          <w:sz w:val="22"/>
          <w:szCs w:val="22"/>
        </w:rPr>
        <w:t>7</w:t>
      </w:r>
      <w:r w:rsidR="00DC2AC5" w:rsidRPr="00235CCE">
        <w:rPr>
          <w:sz w:val="22"/>
          <w:szCs w:val="22"/>
        </w:rPr>
        <w:t>.</w:t>
      </w:r>
      <w:r w:rsidRPr="00235CCE">
        <w:rPr>
          <w:sz w:val="22"/>
          <w:szCs w:val="22"/>
        </w:rPr>
        <w:t>,</w:t>
      </w:r>
      <w:r w:rsidRPr="00235CCE">
        <w:rPr>
          <w:sz w:val="22"/>
          <w:szCs w:val="22"/>
        </w:rPr>
        <w:br/>
        <w:t xml:space="preserve">a3) vyjádření </w:t>
      </w:r>
      <w:r w:rsidR="00961F3A" w:rsidRPr="00235CCE">
        <w:rPr>
          <w:sz w:val="22"/>
          <w:szCs w:val="22"/>
        </w:rPr>
        <w:t>ZPD</w:t>
      </w:r>
      <w:r w:rsidRPr="00235CCE">
        <w:rPr>
          <w:sz w:val="22"/>
          <w:szCs w:val="22"/>
        </w:rPr>
        <w:t xml:space="preserve"> a TDI v rozsahu dle </w:t>
      </w:r>
      <w:r w:rsidR="00DC2AC5" w:rsidRPr="00235CCE">
        <w:rPr>
          <w:sz w:val="22"/>
          <w:szCs w:val="22"/>
        </w:rPr>
        <w:t xml:space="preserve">bodu </w:t>
      </w:r>
      <w:r w:rsidRPr="00235CCE">
        <w:rPr>
          <w:sz w:val="22"/>
          <w:szCs w:val="22"/>
        </w:rPr>
        <w:t>6</w:t>
      </w:r>
      <w:r w:rsidR="00DC2AC5" w:rsidRPr="00235CCE">
        <w:rPr>
          <w:sz w:val="22"/>
          <w:szCs w:val="22"/>
        </w:rPr>
        <w:t>.</w:t>
      </w:r>
      <w:r w:rsidRPr="00235CCE">
        <w:rPr>
          <w:sz w:val="22"/>
          <w:szCs w:val="22"/>
        </w:rPr>
        <w:t>,</w:t>
      </w:r>
      <w:r w:rsidRPr="00235CCE">
        <w:rPr>
          <w:sz w:val="22"/>
          <w:szCs w:val="22"/>
        </w:rPr>
        <w:br/>
        <w:t>a4) posouzení Objednatelem z hlediska ZZVZ a schválení příslušným orgánem Objednatele (Rad</w:t>
      </w:r>
      <w:r w:rsidR="00F267F1" w:rsidRPr="00235CCE">
        <w:rPr>
          <w:sz w:val="22"/>
          <w:szCs w:val="22"/>
        </w:rPr>
        <w:t>a</w:t>
      </w:r>
      <w:r w:rsidRPr="00235CCE">
        <w:rPr>
          <w:sz w:val="22"/>
          <w:szCs w:val="22"/>
        </w:rPr>
        <w:t xml:space="preserve"> města),</w:t>
      </w:r>
      <w:r w:rsidRPr="00235CCE">
        <w:rPr>
          <w:sz w:val="22"/>
          <w:szCs w:val="22"/>
        </w:rPr>
        <w:br/>
        <w:t>a5) uzavření písemného dodatku dle čl. 7.4.</w:t>
      </w:r>
    </w:p>
    <w:p w14:paraId="6A1FB69F" w14:textId="39270C83" w:rsidR="000B62A9" w:rsidRPr="00235CCE" w:rsidRDefault="000B62A9" w:rsidP="00E96B3D">
      <w:pPr>
        <w:pStyle w:val="Normlnweb"/>
        <w:spacing w:before="120" w:beforeAutospacing="0" w:after="0" w:afterAutospacing="0"/>
        <w:ind w:left="720"/>
        <w:rPr>
          <w:sz w:val="22"/>
          <w:szCs w:val="22"/>
        </w:rPr>
      </w:pPr>
      <w:r w:rsidRPr="00235CCE">
        <w:rPr>
          <w:sz w:val="22"/>
          <w:szCs w:val="22"/>
        </w:rPr>
        <w:t xml:space="preserve">b) Bez splnění kroku </w:t>
      </w:r>
      <w:r w:rsidR="00662D38" w:rsidRPr="00235CCE">
        <w:rPr>
          <w:sz w:val="22"/>
          <w:szCs w:val="22"/>
        </w:rPr>
        <w:t>dle odst. a), písm. a4) a a5)</w:t>
      </w:r>
      <w:r w:rsidRPr="00235CCE">
        <w:rPr>
          <w:sz w:val="22"/>
          <w:szCs w:val="22"/>
        </w:rPr>
        <w:t xml:space="preserve"> nevzniká Zhotoviteli nárok na úhradu změny ani na úpravu termínů; tím není dotčeno ustanovení čl. 7.4.1 o riziku plnění před účinností dodatku.</w:t>
      </w:r>
    </w:p>
    <w:p w14:paraId="3DBD4865" w14:textId="57172CC8" w:rsidR="000B62A9" w:rsidRPr="00235CCE" w:rsidRDefault="000B62A9" w:rsidP="00E96B3D">
      <w:pPr>
        <w:pStyle w:val="Normlnweb"/>
        <w:spacing w:before="120" w:beforeAutospacing="0" w:after="0" w:afterAutospacing="0"/>
        <w:ind w:left="720"/>
        <w:rPr>
          <w:sz w:val="22"/>
          <w:szCs w:val="22"/>
        </w:rPr>
      </w:pPr>
      <w:r w:rsidRPr="00235CCE">
        <w:rPr>
          <w:sz w:val="22"/>
          <w:szCs w:val="22"/>
        </w:rPr>
        <w:t>c) Pokud má změna dopad na termín, postupuje se souběžně dle čl. 3.3.2 a 3.5</w:t>
      </w:r>
    </w:p>
    <w:p w14:paraId="15302DD4" w14:textId="7B966B8D" w:rsidR="00095D82" w:rsidRDefault="00095D82" w:rsidP="00E96B3D">
      <w:pPr>
        <w:pStyle w:val="Nadpis3"/>
        <w:spacing w:before="120" w:beforeAutospacing="0" w:after="0" w:afterAutospacing="0"/>
        <w:rPr>
          <w:rStyle w:val="Siln"/>
          <w:b/>
          <w:bCs/>
          <w:sz w:val="22"/>
          <w:szCs w:val="22"/>
        </w:rPr>
      </w:pPr>
      <w:r w:rsidRPr="00235CCE">
        <w:rPr>
          <w:rStyle w:val="Siln"/>
          <w:b/>
          <w:bCs/>
          <w:sz w:val="22"/>
          <w:szCs w:val="22"/>
        </w:rPr>
        <w:t>7.5 Platební podmínky</w:t>
      </w:r>
    </w:p>
    <w:p w14:paraId="54A8E84C" w14:textId="77777777" w:rsidR="004B0A79" w:rsidRPr="004B0A79" w:rsidRDefault="004B0A79" w:rsidP="00E96B3D">
      <w:pPr>
        <w:pStyle w:val="Nadpis3"/>
        <w:spacing w:before="120" w:beforeAutospacing="0" w:after="0" w:afterAutospacing="0"/>
        <w:rPr>
          <w:sz w:val="2"/>
          <w:szCs w:val="2"/>
        </w:rPr>
      </w:pPr>
    </w:p>
    <w:p w14:paraId="3ED2645B" w14:textId="55C0A10A" w:rsidR="00805EAE" w:rsidRPr="00235CCE" w:rsidRDefault="00805EAE" w:rsidP="004B0A79">
      <w:pPr>
        <w:pStyle w:val="Normlnweb"/>
        <w:numPr>
          <w:ilvl w:val="0"/>
          <w:numId w:val="20"/>
        </w:numPr>
        <w:spacing w:before="0" w:beforeAutospacing="0" w:after="0" w:afterAutospacing="0"/>
        <w:rPr>
          <w:sz w:val="22"/>
          <w:szCs w:val="22"/>
        </w:rPr>
      </w:pPr>
      <w:r w:rsidRPr="00235CCE">
        <w:rPr>
          <w:sz w:val="22"/>
          <w:szCs w:val="22"/>
        </w:rPr>
        <w:t>Zhotovitel je oprávněn vystavit fakturu za:</w:t>
      </w:r>
    </w:p>
    <w:p w14:paraId="2860CB48" w14:textId="77777777" w:rsidR="00805EAE" w:rsidRPr="00235CCE" w:rsidRDefault="00805EAE" w:rsidP="004B0A79">
      <w:pPr>
        <w:spacing w:after="0" w:line="240" w:lineRule="auto"/>
        <w:ind w:left="720"/>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a) </w:t>
      </w:r>
      <w:r w:rsidRPr="004B0A79">
        <w:rPr>
          <w:rFonts w:ascii="Times New Roman" w:eastAsia="Times New Roman" w:hAnsi="Times New Roman" w:cs="Times New Roman"/>
          <w:bCs/>
          <w:lang w:eastAsia="cs-CZ"/>
        </w:rPr>
        <w:t>řádně dokončenou část projektové činnosti</w:t>
      </w:r>
      <w:r w:rsidRPr="00235CCE">
        <w:rPr>
          <w:rFonts w:ascii="Times New Roman" w:eastAsia="Times New Roman" w:hAnsi="Times New Roman" w:cs="Times New Roman"/>
          <w:lang w:eastAsia="cs-CZ"/>
        </w:rPr>
        <w:t>, nebo</w:t>
      </w:r>
    </w:p>
    <w:p w14:paraId="7B902F26" w14:textId="3C69FD53" w:rsidR="00805EAE" w:rsidRPr="00235CCE" w:rsidRDefault="00805EAE" w:rsidP="004B0A79">
      <w:pPr>
        <w:spacing w:after="0" w:line="240" w:lineRule="auto"/>
        <w:ind w:left="720"/>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b) </w:t>
      </w:r>
      <w:r w:rsidRPr="004B0A79">
        <w:rPr>
          <w:rFonts w:ascii="Times New Roman" w:eastAsia="Times New Roman" w:hAnsi="Times New Roman" w:cs="Times New Roman"/>
          <w:bCs/>
          <w:lang w:eastAsia="cs-CZ"/>
        </w:rPr>
        <w:t>provedené stavební práce</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které byly potvrzeny postupem podle čl. 7.6.</w:t>
      </w:r>
    </w:p>
    <w:p w14:paraId="14D42969" w14:textId="698402D5" w:rsidR="00805EAE" w:rsidRPr="00235CCE" w:rsidRDefault="00805EAE" w:rsidP="004B0A79">
      <w:pPr>
        <w:pStyle w:val="Normlnweb"/>
        <w:numPr>
          <w:ilvl w:val="0"/>
          <w:numId w:val="20"/>
        </w:numPr>
        <w:spacing w:before="0" w:beforeAutospacing="0" w:after="0" w:afterAutospacing="0"/>
        <w:rPr>
          <w:sz w:val="22"/>
          <w:szCs w:val="22"/>
        </w:rPr>
      </w:pPr>
      <w:r w:rsidRPr="00235CCE">
        <w:rPr>
          <w:sz w:val="22"/>
          <w:szCs w:val="22"/>
        </w:rPr>
        <w:t xml:space="preserve">Projektové části díla lze fakturovat </w:t>
      </w:r>
      <w:r w:rsidRPr="004B0A79">
        <w:rPr>
          <w:rStyle w:val="Siln"/>
          <w:b w:val="0"/>
          <w:sz w:val="22"/>
          <w:szCs w:val="22"/>
        </w:rPr>
        <w:t>po jejich dokončení v rozsahu odpovídajícím členění ceny podle čl. 7.1</w:t>
      </w:r>
      <w:r w:rsidRPr="00235CCE">
        <w:rPr>
          <w:sz w:val="22"/>
          <w:szCs w:val="22"/>
        </w:rPr>
        <w:t>, a to na základě potvrzení Objednatele o převzetí příslušné dokumentace; tím není dotčena odpovědnost Zhotovitele za dílo jako funkční celek.</w:t>
      </w:r>
    </w:p>
    <w:p w14:paraId="5EB5B751" w14:textId="77777777" w:rsidR="00095D82" w:rsidRPr="00235CCE" w:rsidRDefault="00095D82" w:rsidP="004B0A79">
      <w:pPr>
        <w:pStyle w:val="Normlnweb"/>
        <w:numPr>
          <w:ilvl w:val="0"/>
          <w:numId w:val="20"/>
        </w:numPr>
        <w:spacing w:before="0" w:beforeAutospacing="0" w:after="0" w:afterAutospacing="0"/>
        <w:rPr>
          <w:sz w:val="22"/>
          <w:szCs w:val="22"/>
        </w:rPr>
      </w:pPr>
      <w:r w:rsidRPr="00235CCE">
        <w:rPr>
          <w:sz w:val="22"/>
          <w:szCs w:val="22"/>
        </w:rPr>
        <w:t xml:space="preserve">Splatnost faktur je </w:t>
      </w:r>
      <w:r w:rsidR="0022233F" w:rsidRPr="00235CCE">
        <w:rPr>
          <w:sz w:val="22"/>
          <w:szCs w:val="22"/>
        </w:rPr>
        <w:t>21</w:t>
      </w:r>
      <w:r w:rsidRPr="00235CCE">
        <w:rPr>
          <w:sz w:val="22"/>
          <w:szCs w:val="22"/>
        </w:rPr>
        <w:t xml:space="preserve"> dnů ode dne doručení Objednateli.</w:t>
      </w:r>
    </w:p>
    <w:p w14:paraId="7C469808" w14:textId="46B38448" w:rsidR="00095D82" w:rsidRPr="00235CCE" w:rsidRDefault="00805EAE" w:rsidP="00215C2B">
      <w:pPr>
        <w:pStyle w:val="Normlnweb"/>
        <w:numPr>
          <w:ilvl w:val="0"/>
          <w:numId w:val="20"/>
        </w:numPr>
        <w:rPr>
          <w:sz w:val="22"/>
          <w:szCs w:val="22"/>
        </w:rPr>
      </w:pPr>
      <w:r w:rsidRPr="00235CCE">
        <w:rPr>
          <w:sz w:val="22"/>
          <w:szCs w:val="22"/>
        </w:rPr>
        <w:t>Objednatel je oprávněn vrátit fakturu, která je v rozporu s touto smlouvou nebo neobsahuje všechny náležitosti; v takovém případě počíná běh lhůty splatnosti dnem doručení opravené faktury.</w:t>
      </w:r>
    </w:p>
    <w:p w14:paraId="3B43638B" w14:textId="392B3315" w:rsidR="00095D82" w:rsidRDefault="00095D82" w:rsidP="00EF6696">
      <w:pPr>
        <w:pStyle w:val="Nadpis3"/>
        <w:spacing w:before="0" w:beforeAutospacing="0" w:after="0" w:afterAutospacing="0"/>
        <w:rPr>
          <w:rStyle w:val="Siln"/>
          <w:b/>
          <w:bCs/>
          <w:sz w:val="22"/>
          <w:szCs w:val="22"/>
        </w:rPr>
      </w:pPr>
      <w:r w:rsidRPr="00235CCE">
        <w:rPr>
          <w:rStyle w:val="Siln"/>
          <w:b/>
          <w:bCs/>
          <w:sz w:val="22"/>
          <w:szCs w:val="22"/>
        </w:rPr>
        <w:t>7.6 Podklady pro fakturaci</w:t>
      </w:r>
    </w:p>
    <w:p w14:paraId="49536F17" w14:textId="77777777" w:rsidR="00EF6696" w:rsidRPr="00EF6696" w:rsidRDefault="00EF6696" w:rsidP="00EF6696">
      <w:pPr>
        <w:pStyle w:val="Nadpis3"/>
        <w:spacing w:before="0" w:beforeAutospacing="0" w:after="0" w:afterAutospacing="0"/>
        <w:rPr>
          <w:sz w:val="12"/>
          <w:szCs w:val="12"/>
        </w:rPr>
      </w:pPr>
    </w:p>
    <w:p w14:paraId="234E900F" w14:textId="77777777" w:rsidR="00095D82" w:rsidRPr="00235CCE" w:rsidRDefault="00095D82" w:rsidP="00EF6696">
      <w:pPr>
        <w:pStyle w:val="Normlnweb"/>
        <w:numPr>
          <w:ilvl w:val="0"/>
          <w:numId w:val="21"/>
        </w:numPr>
        <w:spacing w:before="0" w:beforeAutospacing="0" w:after="0" w:afterAutospacing="0"/>
        <w:rPr>
          <w:sz w:val="22"/>
          <w:szCs w:val="22"/>
        </w:rPr>
      </w:pPr>
      <w:r w:rsidRPr="00235CCE">
        <w:rPr>
          <w:sz w:val="22"/>
          <w:szCs w:val="22"/>
        </w:rPr>
        <w:t>Zhotovitel předloží jednou měsíčně Soupis provedených prací, v členění podle položkového rozpočtu.</w:t>
      </w:r>
    </w:p>
    <w:p w14:paraId="57D2D641" w14:textId="77777777" w:rsidR="00805EAE" w:rsidRPr="00235CCE" w:rsidRDefault="00805EAE" w:rsidP="00EF6696">
      <w:pPr>
        <w:spacing w:after="0" w:line="240" w:lineRule="auto"/>
        <w:ind w:firstLine="708"/>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Podkladem pro fakturaci:</w:t>
      </w:r>
    </w:p>
    <w:p w14:paraId="4E725826" w14:textId="77777777" w:rsidR="00805EAE" w:rsidRPr="00235CCE" w:rsidRDefault="00805EAE" w:rsidP="00EF6696">
      <w:pPr>
        <w:spacing w:after="0" w:line="240" w:lineRule="auto"/>
        <w:ind w:left="708"/>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a) projektové části díla </w:t>
      </w:r>
      <w:r w:rsidRPr="00EF6696">
        <w:rPr>
          <w:rFonts w:ascii="Times New Roman" w:eastAsia="Times New Roman" w:hAnsi="Times New Roman" w:cs="Times New Roman"/>
          <w:lang w:eastAsia="cs-CZ"/>
        </w:rPr>
        <w:t xml:space="preserve">je </w:t>
      </w:r>
      <w:r w:rsidRPr="00EF6696">
        <w:rPr>
          <w:rFonts w:ascii="Times New Roman" w:eastAsia="Times New Roman" w:hAnsi="Times New Roman" w:cs="Times New Roman"/>
          <w:bCs/>
          <w:lang w:eastAsia="cs-CZ"/>
        </w:rPr>
        <w:t>předání a převzetí příslušné části projektové dokumentace</w:t>
      </w:r>
      <w:r w:rsidRPr="00235CCE">
        <w:rPr>
          <w:rFonts w:ascii="Times New Roman" w:eastAsia="Times New Roman" w:hAnsi="Times New Roman" w:cs="Times New Roman"/>
          <w:lang w:eastAsia="cs-CZ"/>
        </w:rPr>
        <w:t xml:space="preserve"> potvrzené Objednatelem,</w:t>
      </w:r>
    </w:p>
    <w:p w14:paraId="13AC9029" w14:textId="73BF3956" w:rsidR="00805EAE" w:rsidRPr="00235CCE" w:rsidRDefault="00805EAE" w:rsidP="00EF6696">
      <w:pPr>
        <w:spacing w:after="0" w:line="240" w:lineRule="auto"/>
        <w:ind w:left="720"/>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b) realizační části díla (do 90% celkové ceny díla) je </w:t>
      </w:r>
      <w:r w:rsidRPr="00EF6696">
        <w:rPr>
          <w:rFonts w:ascii="Times New Roman" w:eastAsia="Times New Roman" w:hAnsi="Times New Roman" w:cs="Times New Roman"/>
          <w:bCs/>
          <w:lang w:eastAsia="cs-CZ"/>
        </w:rPr>
        <w:t>Soupis provedených prací</w:t>
      </w:r>
      <w:r w:rsidRPr="00235CCE">
        <w:rPr>
          <w:rFonts w:ascii="Times New Roman" w:eastAsia="Times New Roman" w:hAnsi="Times New Roman" w:cs="Times New Roman"/>
          <w:lang w:eastAsia="cs-CZ"/>
        </w:rPr>
        <w:t>.</w:t>
      </w:r>
    </w:p>
    <w:p w14:paraId="17F94AA5" w14:textId="5BEA2690" w:rsidR="00095D82" w:rsidRPr="00235CCE" w:rsidRDefault="00456B73" w:rsidP="00EF6696">
      <w:pPr>
        <w:pStyle w:val="Normlnweb"/>
        <w:numPr>
          <w:ilvl w:val="0"/>
          <w:numId w:val="21"/>
        </w:numPr>
        <w:spacing w:before="0" w:beforeAutospacing="0" w:after="0" w:afterAutospacing="0"/>
        <w:rPr>
          <w:sz w:val="22"/>
          <w:szCs w:val="22"/>
        </w:rPr>
      </w:pPr>
      <w:r w:rsidRPr="00235CCE">
        <w:rPr>
          <w:sz w:val="22"/>
          <w:szCs w:val="22"/>
        </w:rPr>
        <w:t>Soupis provedených prací předkládá Zhotovitel zpravidla jednou měsíčně, v členění odpovídajícím kontrolním potřebám Objednatele a TDI; položkový rozpočet slouží jako podpůrný evidenční nástroj.</w:t>
      </w:r>
    </w:p>
    <w:p w14:paraId="51B16273" w14:textId="53A96FCF" w:rsidR="00095D82" w:rsidRPr="00235CCE" w:rsidRDefault="00456B73" w:rsidP="00215C2B">
      <w:pPr>
        <w:pStyle w:val="Normlnweb"/>
        <w:numPr>
          <w:ilvl w:val="0"/>
          <w:numId w:val="21"/>
        </w:numPr>
        <w:rPr>
          <w:sz w:val="22"/>
          <w:szCs w:val="22"/>
        </w:rPr>
      </w:pPr>
      <w:r w:rsidRPr="00235CCE">
        <w:rPr>
          <w:sz w:val="22"/>
          <w:szCs w:val="22"/>
        </w:rPr>
        <w:t>TDI Soupis provedených prací do 7 pracovních dnů potvrdí nebo vrátí k doplnění; Zhotovitel je povinen Soupis doplnit do 5 pracovních dnů.</w:t>
      </w:r>
    </w:p>
    <w:p w14:paraId="1D1AACB2" w14:textId="184E2C56" w:rsidR="00095D82" w:rsidRPr="00235CCE" w:rsidRDefault="00456B73" w:rsidP="00215C2B">
      <w:pPr>
        <w:pStyle w:val="Normlnweb"/>
        <w:numPr>
          <w:ilvl w:val="0"/>
          <w:numId w:val="21"/>
        </w:numPr>
        <w:rPr>
          <w:sz w:val="22"/>
          <w:szCs w:val="22"/>
        </w:rPr>
      </w:pPr>
      <w:r w:rsidRPr="00235CCE">
        <w:rPr>
          <w:sz w:val="22"/>
          <w:szCs w:val="22"/>
        </w:rPr>
        <w:t>Bez potvrzeného podkladu podle odst. 1 nevzniká Zhotoviteli nárok na vystavení faktury.</w:t>
      </w:r>
    </w:p>
    <w:p w14:paraId="0A07A441" w14:textId="738EB398" w:rsidR="00456B73" w:rsidRPr="00235CCE" w:rsidRDefault="00456B73" w:rsidP="00215C2B">
      <w:pPr>
        <w:pStyle w:val="Normlnweb"/>
        <w:numPr>
          <w:ilvl w:val="0"/>
          <w:numId w:val="21"/>
        </w:numPr>
        <w:rPr>
          <w:sz w:val="22"/>
          <w:szCs w:val="22"/>
        </w:rPr>
      </w:pPr>
      <w:r w:rsidRPr="00235CCE">
        <w:rPr>
          <w:sz w:val="22"/>
          <w:szCs w:val="22"/>
        </w:rPr>
        <w:t>V případě sporu o rozsah nebo oprávněnost fakturovaného plnění rozhodne Objednatel na základě stanoviska TD</w:t>
      </w:r>
      <w:r w:rsidRPr="00EF6696">
        <w:rPr>
          <w:sz w:val="22"/>
          <w:szCs w:val="22"/>
        </w:rPr>
        <w:t>I</w:t>
      </w:r>
      <w:r w:rsidRPr="00235CCE">
        <w:rPr>
          <w:sz w:val="22"/>
          <w:szCs w:val="22"/>
        </w:rPr>
        <w:t>; u projektové části může Objednatel přihlédnout též k odbornému vyjádření.</w:t>
      </w:r>
    </w:p>
    <w:p w14:paraId="6E4C80D9" w14:textId="308F77EA" w:rsidR="00CD0C58" w:rsidRPr="00235CCE" w:rsidRDefault="00456B73" w:rsidP="00E9695D">
      <w:pPr>
        <w:pStyle w:val="Normlnweb"/>
        <w:numPr>
          <w:ilvl w:val="0"/>
          <w:numId w:val="21"/>
        </w:numPr>
        <w:rPr>
          <w:b/>
          <w:sz w:val="22"/>
          <w:szCs w:val="22"/>
        </w:rPr>
      </w:pPr>
      <w:r w:rsidRPr="00235CCE">
        <w:rPr>
          <w:sz w:val="22"/>
          <w:szCs w:val="22"/>
        </w:rPr>
        <w:t>Soupis</w:t>
      </w:r>
      <w:r w:rsidR="00CD0C58" w:rsidRPr="00235CCE">
        <w:rPr>
          <w:sz w:val="22"/>
          <w:szCs w:val="22"/>
        </w:rPr>
        <w:t xml:space="preserve"> provedených prací slouží výhradně jako kontrolní a fakturační nástroj pro průběžné platby a uplatňuje se pouze do dosažení souhrnného čerpání ve výši </w:t>
      </w:r>
      <w:r w:rsidR="00CD0C58" w:rsidRPr="00235CCE">
        <w:rPr>
          <w:rStyle w:val="Siln"/>
          <w:b w:val="0"/>
          <w:sz w:val="22"/>
          <w:szCs w:val="22"/>
        </w:rPr>
        <w:t>90 % aktuální smluvní ceny díla</w:t>
      </w:r>
      <w:r w:rsidR="00CD0C58" w:rsidRPr="00235CCE">
        <w:rPr>
          <w:sz w:val="22"/>
          <w:szCs w:val="22"/>
        </w:rPr>
        <w:t xml:space="preserve">, tj. ceny sjednané podle čl. 7.1 </w:t>
      </w:r>
      <w:r w:rsidR="00CD0C58" w:rsidRPr="00235CCE">
        <w:rPr>
          <w:rStyle w:val="Siln"/>
          <w:b w:val="0"/>
          <w:sz w:val="22"/>
          <w:szCs w:val="22"/>
        </w:rPr>
        <w:t>ve znění případných účinných dodatků této smlouvy</w:t>
      </w:r>
      <w:r w:rsidR="00CD0C58" w:rsidRPr="00EF6696">
        <w:rPr>
          <w:sz w:val="22"/>
          <w:szCs w:val="22"/>
        </w:rPr>
        <w:t>.</w:t>
      </w:r>
    </w:p>
    <w:p w14:paraId="6A955B64" w14:textId="0B74E723" w:rsidR="00C731EA" w:rsidRDefault="00753BF3" w:rsidP="00EF6696">
      <w:pPr>
        <w:pStyle w:val="Normlnweb"/>
        <w:numPr>
          <w:ilvl w:val="1"/>
          <w:numId w:val="121"/>
        </w:numPr>
        <w:spacing w:before="0" w:beforeAutospacing="0" w:after="0" w:afterAutospacing="0"/>
        <w:rPr>
          <w:b/>
          <w:sz w:val="22"/>
          <w:szCs w:val="22"/>
        </w:rPr>
      </w:pPr>
      <w:r w:rsidRPr="00235CCE">
        <w:rPr>
          <w:b/>
          <w:sz w:val="22"/>
          <w:szCs w:val="22"/>
        </w:rPr>
        <w:t>Konečná faktura a vypořádání ceny díla</w:t>
      </w:r>
    </w:p>
    <w:p w14:paraId="1ED3D52D" w14:textId="77777777" w:rsidR="00EF6696" w:rsidRPr="00EF6696" w:rsidRDefault="00EF6696" w:rsidP="00EF6696">
      <w:pPr>
        <w:pStyle w:val="Normlnweb"/>
        <w:spacing w:before="0" w:beforeAutospacing="0" w:after="0" w:afterAutospacing="0"/>
        <w:rPr>
          <w:b/>
          <w:sz w:val="10"/>
          <w:szCs w:val="10"/>
        </w:rPr>
      </w:pPr>
    </w:p>
    <w:p w14:paraId="5A868D3B" w14:textId="77777777" w:rsidR="00753BF3" w:rsidRPr="00235CCE" w:rsidRDefault="00753BF3" w:rsidP="00EF6696">
      <w:pPr>
        <w:pStyle w:val="Normlnweb"/>
        <w:numPr>
          <w:ilvl w:val="0"/>
          <w:numId w:val="87"/>
        </w:numPr>
        <w:spacing w:before="0" w:beforeAutospacing="0" w:after="0" w:afterAutospacing="0"/>
        <w:rPr>
          <w:sz w:val="22"/>
          <w:szCs w:val="22"/>
        </w:rPr>
      </w:pPr>
      <w:r w:rsidRPr="00235CCE">
        <w:rPr>
          <w:sz w:val="22"/>
          <w:szCs w:val="22"/>
        </w:rPr>
        <w:t>Vznik nároku na konečnou fakturu:</w:t>
      </w:r>
    </w:p>
    <w:p w14:paraId="13D59ED3" w14:textId="4A43AB57" w:rsidR="00753BF3" w:rsidRPr="00235CCE" w:rsidRDefault="00753BF3" w:rsidP="00EF6696">
      <w:pPr>
        <w:pStyle w:val="Normlnweb"/>
        <w:spacing w:before="0" w:beforeAutospacing="0" w:after="0" w:afterAutospacing="0"/>
        <w:ind w:left="720"/>
        <w:rPr>
          <w:sz w:val="22"/>
          <w:szCs w:val="22"/>
        </w:rPr>
      </w:pPr>
      <w:r w:rsidRPr="00235CCE">
        <w:rPr>
          <w:sz w:val="22"/>
          <w:szCs w:val="22"/>
        </w:rPr>
        <w:t>Zhotovitel je oprávněn vystavit konečnou fakturu až po dokončení díla podle čl. 3.1.1 této smlouvy, tj. po:</w:t>
      </w:r>
    </w:p>
    <w:p w14:paraId="053AAE2B" w14:textId="333C3760" w:rsidR="00753BF3" w:rsidRPr="00235CCE" w:rsidRDefault="00753BF3" w:rsidP="00EF6696">
      <w:pPr>
        <w:pStyle w:val="Normlnweb"/>
        <w:numPr>
          <w:ilvl w:val="1"/>
          <w:numId w:val="87"/>
        </w:numPr>
        <w:spacing w:before="0" w:beforeAutospacing="0" w:after="0" w:afterAutospacing="0"/>
        <w:rPr>
          <w:sz w:val="22"/>
          <w:szCs w:val="22"/>
        </w:rPr>
      </w:pPr>
      <w:r w:rsidRPr="00235CCE">
        <w:rPr>
          <w:sz w:val="22"/>
          <w:szCs w:val="22"/>
        </w:rPr>
        <w:t>převzetí díla Objednatelem bez vad bránících jeho užívání, a současně</w:t>
      </w:r>
    </w:p>
    <w:p w14:paraId="05E97854" w14:textId="1D1FA05D" w:rsidR="00753BF3" w:rsidRPr="00235CCE" w:rsidRDefault="00753BF3" w:rsidP="00EF6696">
      <w:pPr>
        <w:pStyle w:val="Normlnweb"/>
        <w:numPr>
          <w:ilvl w:val="1"/>
          <w:numId w:val="87"/>
        </w:numPr>
        <w:spacing w:before="0" w:beforeAutospacing="0" w:after="0" w:afterAutospacing="0"/>
        <w:rPr>
          <w:sz w:val="22"/>
          <w:szCs w:val="22"/>
        </w:rPr>
      </w:pPr>
      <w:r w:rsidRPr="00235CCE">
        <w:rPr>
          <w:sz w:val="22"/>
          <w:szCs w:val="22"/>
        </w:rPr>
        <w:t>nabytí právní moci kolaudačního rozhodnutí nebo vydání kolaudačního souhlasu, pokud právní předpis nestanoví jiný režim užívání stavby.</w:t>
      </w:r>
    </w:p>
    <w:p w14:paraId="68B9F146" w14:textId="77777777" w:rsidR="00753BF3" w:rsidRDefault="00753BF3" w:rsidP="00EF6696">
      <w:pPr>
        <w:pStyle w:val="Normlnweb"/>
        <w:spacing w:before="0" w:beforeAutospacing="0" w:after="0" w:afterAutospacing="0"/>
        <w:ind w:left="720"/>
        <w:rPr>
          <w:sz w:val="22"/>
          <w:szCs w:val="22"/>
        </w:rPr>
      </w:pPr>
    </w:p>
    <w:p w14:paraId="6A341574" w14:textId="77777777" w:rsidR="005A5B25" w:rsidRPr="00235CCE" w:rsidRDefault="005A5B25" w:rsidP="00EF6696">
      <w:pPr>
        <w:pStyle w:val="Normlnweb"/>
        <w:spacing w:before="0" w:beforeAutospacing="0" w:after="0" w:afterAutospacing="0"/>
        <w:ind w:left="720"/>
        <w:rPr>
          <w:sz w:val="22"/>
          <w:szCs w:val="22"/>
        </w:rPr>
      </w:pPr>
    </w:p>
    <w:p w14:paraId="406A0490" w14:textId="77777777" w:rsidR="00753BF3" w:rsidRPr="00235CCE" w:rsidRDefault="00753BF3" w:rsidP="00EF6696">
      <w:pPr>
        <w:pStyle w:val="Normlnweb"/>
        <w:numPr>
          <w:ilvl w:val="0"/>
          <w:numId w:val="87"/>
        </w:numPr>
        <w:spacing w:before="0" w:beforeAutospacing="0" w:after="0" w:afterAutospacing="0"/>
        <w:rPr>
          <w:sz w:val="22"/>
          <w:szCs w:val="22"/>
        </w:rPr>
      </w:pPr>
      <w:r w:rsidRPr="00235CCE">
        <w:rPr>
          <w:sz w:val="22"/>
          <w:szCs w:val="22"/>
        </w:rPr>
        <w:t>Rozsah a účel konečné faktury</w:t>
      </w:r>
    </w:p>
    <w:p w14:paraId="6786FEEC" w14:textId="30057835" w:rsidR="00753BF3" w:rsidRPr="00235CCE" w:rsidRDefault="00753BF3" w:rsidP="00EF6696">
      <w:pPr>
        <w:pStyle w:val="Normlnweb"/>
        <w:spacing w:before="0" w:beforeAutospacing="0" w:after="0" w:afterAutospacing="0"/>
        <w:ind w:left="720"/>
        <w:rPr>
          <w:sz w:val="22"/>
          <w:szCs w:val="22"/>
        </w:rPr>
      </w:pPr>
      <w:r w:rsidRPr="00235CCE">
        <w:rPr>
          <w:sz w:val="22"/>
          <w:szCs w:val="22"/>
        </w:rPr>
        <w:t>Konečná faktura vyúčtuje veškeré dosud neuhrazené plnění podle této smlouvy a vyčerpá smluvní cenu díla do celkové výše sjednané ceny, a to:</w:t>
      </w:r>
    </w:p>
    <w:p w14:paraId="1D8A0612" w14:textId="22C1196B" w:rsidR="00753BF3" w:rsidRPr="00235CCE" w:rsidRDefault="00753BF3" w:rsidP="00EF6696">
      <w:pPr>
        <w:pStyle w:val="Normlnweb"/>
        <w:numPr>
          <w:ilvl w:val="1"/>
          <w:numId w:val="87"/>
        </w:numPr>
        <w:spacing w:before="0" w:beforeAutospacing="0" w:after="0" w:afterAutospacing="0"/>
        <w:rPr>
          <w:sz w:val="22"/>
          <w:szCs w:val="22"/>
        </w:rPr>
      </w:pPr>
      <w:r w:rsidRPr="00235CCE">
        <w:rPr>
          <w:sz w:val="22"/>
          <w:szCs w:val="22"/>
        </w:rPr>
        <w:t>bez ohledu na strukturu, úplnost nebo případné nepřesnosti položkového rozpočtu,</w:t>
      </w:r>
    </w:p>
    <w:p w14:paraId="5317998F" w14:textId="2DB85D2D" w:rsidR="00753BF3" w:rsidRPr="00235CCE" w:rsidRDefault="00753BF3" w:rsidP="00EF6696">
      <w:pPr>
        <w:pStyle w:val="Normlnweb"/>
        <w:numPr>
          <w:ilvl w:val="1"/>
          <w:numId w:val="87"/>
        </w:numPr>
        <w:spacing w:before="0" w:beforeAutospacing="0" w:after="0" w:afterAutospacing="0"/>
        <w:rPr>
          <w:sz w:val="22"/>
          <w:szCs w:val="22"/>
        </w:rPr>
      </w:pPr>
      <w:r w:rsidRPr="00235CCE">
        <w:rPr>
          <w:sz w:val="22"/>
          <w:szCs w:val="22"/>
        </w:rPr>
        <w:t>bez vazby na skutečně vykázaná množství jednotlivých položek.</w:t>
      </w:r>
    </w:p>
    <w:p w14:paraId="5EF553EC" w14:textId="372A13F8" w:rsidR="00753BF3" w:rsidRPr="00CA634A" w:rsidRDefault="00753BF3" w:rsidP="00EF6696">
      <w:pPr>
        <w:pStyle w:val="Normlnweb"/>
        <w:numPr>
          <w:ilvl w:val="0"/>
          <w:numId w:val="87"/>
        </w:numPr>
        <w:spacing w:before="0" w:beforeAutospacing="0" w:after="0" w:afterAutospacing="0"/>
        <w:rPr>
          <w:sz w:val="22"/>
          <w:szCs w:val="22"/>
        </w:rPr>
      </w:pPr>
      <w:r w:rsidRPr="00CA634A">
        <w:rPr>
          <w:sz w:val="22"/>
          <w:szCs w:val="22"/>
        </w:rPr>
        <w:t>Vztah k průběžné fakturaci</w:t>
      </w:r>
    </w:p>
    <w:p w14:paraId="04A16EB0" w14:textId="602E68FF" w:rsidR="00753BF3" w:rsidRPr="00235CCE" w:rsidRDefault="001E2069" w:rsidP="00EF6696">
      <w:pPr>
        <w:pStyle w:val="Normlnweb"/>
        <w:spacing w:before="0" w:beforeAutospacing="0" w:after="0" w:afterAutospacing="0"/>
        <w:ind w:left="720"/>
        <w:rPr>
          <w:sz w:val="22"/>
          <w:szCs w:val="22"/>
        </w:rPr>
      </w:pPr>
      <w:r w:rsidRPr="00235CCE">
        <w:rPr>
          <w:sz w:val="22"/>
          <w:szCs w:val="22"/>
        </w:rPr>
        <w:t>Průběžná fakturace podle čl. 7.6 se uplatňuje pouze do dosažení souhrnného čerpání ve výši 90 %</w:t>
      </w:r>
      <w:r w:rsidRPr="00235CCE">
        <w:rPr>
          <w:b/>
          <w:sz w:val="22"/>
          <w:szCs w:val="22"/>
        </w:rPr>
        <w:t xml:space="preserve"> </w:t>
      </w:r>
      <w:r w:rsidRPr="00235CCE">
        <w:rPr>
          <w:rStyle w:val="Siln"/>
          <w:b w:val="0"/>
          <w:sz w:val="22"/>
          <w:szCs w:val="22"/>
        </w:rPr>
        <w:t>aktuální smluvní ceny díla</w:t>
      </w:r>
      <w:r w:rsidRPr="00235CCE">
        <w:rPr>
          <w:sz w:val="22"/>
          <w:szCs w:val="22"/>
        </w:rPr>
        <w:t>, tj. ceny sjednané podle čl. 7.1</w:t>
      </w:r>
      <w:r w:rsidRPr="00235CCE">
        <w:rPr>
          <w:b/>
          <w:sz w:val="22"/>
          <w:szCs w:val="22"/>
        </w:rPr>
        <w:t xml:space="preserve"> </w:t>
      </w:r>
      <w:r w:rsidRPr="00235CCE">
        <w:rPr>
          <w:rStyle w:val="Siln"/>
          <w:b w:val="0"/>
          <w:sz w:val="22"/>
          <w:szCs w:val="22"/>
        </w:rPr>
        <w:t>ve znění případných účinných dodatků</w:t>
      </w:r>
      <w:r w:rsidRPr="00F5349F">
        <w:rPr>
          <w:sz w:val="22"/>
          <w:szCs w:val="22"/>
        </w:rPr>
        <w:t>.</w:t>
      </w:r>
    </w:p>
    <w:p w14:paraId="40200345" w14:textId="77777777" w:rsidR="00753BF3" w:rsidRPr="00235CCE" w:rsidRDefault="00753BF3" w:rsidP="00EF6696">
      <w:pPr>
        <w:pStyle w:val="Normlnweb"/>
        <w:spacing w:before="0" w:beforeAutospacing="0" w:after="0" w:afterAutospacing="0"/>
        <w:ind w:left="720"/>
        <w:rPr>
          <w:sz w:val="22"/>
          <w:szCs w:val="22"/>
        </w:rPr>
      </w:pPr>
      <w:r w:rsidRPr="00235CCE">
        <w:rPr>
          <w:sz w:val="22"/>
          <w:szCs w:val="22"/>
        </w:rPr>
        <w:t>Dosažení této hranice nezakládá Zhotoviteli nárok na úhradu zbývající části ceny díla, která je splatná výhradně na základě konečné faktury podle tohoto článku.</w:t>
      </w:r>
    </w:p>
    <w:p w14:paraId="1B774812" w14:textId="77777777" w:rsidR="00753BF3" w:rsidRPr="00235CCE" w:rsidRDefault="00753BF3" w:rsidP="00EF6696">
      <w:pPr>
        <w:pStyle w:val="Normlnweb"/>
        <w:numPr>
          <w:ilvl w:val="0"/>
          <w:numId w:val="87"/>
        </w:numPr>
        <w:spacing w:before="0" w:beforeAutospacing="0" w:after="0" w:afterAutospacing="0"/>
        <w:rPr>
          <w:sz w:val="22"/>
          <w:szCs w:val="22"/>
        </w:rPr>
      </w:pPr>
      <w:r w:rsidRPr="00235CCE">
        <w:rPr>
          <w:sz w:val="22"/>
          <w:szCs w:val="22"/>
        </w:rPr>
        <w:t>Podklady ke konečné faktuře</w:t>
      </w:r>
    </w:p>
    <w:p w14:paraId="4A148A0B" w14:textId="77777777" w:rsidR="00753BF3" w:rsidRPr="00235CCE" w:rsidRDefault="00753BF3" w:rsidP="00EF6696">
      <w:pPr>
        <w:pStyle w:val="Normlnweb"/>
        <w:spacing w:before="0" w:beforeAutospacing="0" w:after="0" w:afterAutospacing="0"/>
        <w:ind w:left="720"/>
        <w:rPr>
          <w:sz w:val="22"/>
          <w:szCs w:val="22"/>
        </w:rPr>
      </w:pPr>
      <w:r w:rsidRPr="00235CCE">
        <w:rPr>
          <w:sz w:val="22"/>
          <w:szCs w:val="22"/>
        </w:rPr>
        <w:t>Ke konečné faktuře se nepřikládá Soupis provedených prací.</w:t>
      </w:r>
    </w:p>
    <w:p w14:paraId="613915CF" w14:textId="3AC292EF" w:rsidR="00753BF3" w:rsidRPr="00235CCE" w:rsidRDefault="00753BF3" w:rsidP="00EF6696">
      <w:pPr>
        <w:pStyle w:val="Normlnweb"/>
        <w:spacing w:before="0" w:beforeAutospacing="0" w:after="0" w:afterAutospacing="0"/>
        <w:ind w:left="720"/>
        <w:rPr>
          <w:sz w:val="22"/>
          <w:szCs w:val="22"/>
        </w:rPr>
      </w:pPr>
      <w:r w:rsidRPr="00235CCE">
        <w:rPr>
          <w:sz w:val="22"/>
          <w:szCs w:val="22"/>
        </w:rPr>
        <w:t>Podkladem pro její vystavení je výhradně splnění podmínek dokončení díla podle čl. 3.1.1 této smlouvy.</w:t>
      </w:r>
    </w:p>
    <w:p w14:paraId="660686EE" w14:textId="77777777" w:rsidR="00753BF3" w:rsidRPr="00235CCE" w:rsidRDefault="00753BF3" w:rsidP="00EF6696">
      <w:pPr>
        <w:pStyle w:val="Normlnweb"/>
        <w:numPr>
          <w:ilvl w:val="0"/>
          <w:numId w:val="87"/>
        </w:numPr>
        <w:spacing w:before="0" w:beforeAutospacing="0" w:after="0" w:afterAutospacing="0"/>
        <w:rPr>
          <w:sz w:val="22"/>
          <w:szCs w:val="22"/>
        </w:rPr>
      </w:pPr>
      <w:r w:rsidRPr="00235CCE">
        <w:rPr>
          <w:sz w:val="22"/>
          <w:szCs w:val="22"/>
        </w:rPr>
        <w:t>Označení konečné faktury</w:t>
      </w:r>
    </w:p>
    <w:p w14:paraId="183A84AB" w14:textId="6CCC81D9" w:rsidR="00753BF3" w:rsidRPr="00235CCE" w:rsidRDefault="00753BF3" w:rsidP="00EF6696">
      <w:pPr>
        <w:pStyle w:val="Normlnweb"/>
        <w:spacing w:before="0" w:beforeAutospacing="0" w:after="0" w:afterAutospacing="0"/>
        <w:ind w:left="720"/>
        <w:rPr>
          <w:sz w:val="22"/>
          <w:szCs w:val="22"/>
        </w:rPr>
      </w:pPr>
      <w:r w:rsidRPr="00235CCE">
        <w:rPr>
          <w:sz w:val="22"/>
          <w:szCs w:val="22"/>
        </w:rPr>
        <w:t>Faktura vystavená podle tohoto článku musí být jednoznačně označena jako „Konečná faktura“.</w:t>
      </w:r>
    </w:p>
    <w:p w14:paraId="47079BF4" w14:textId="244F0D86" w:rsidR="00F56421" w:rsidRPr="00235CCE" w:rsidRDefault="00F56421" w:rsidP="00EF6696">
      <w:pPr>
        <w:pStyle w:val="Normlnweb"/>
        <w:numPr>
          <w:ilvl w:val="0"/>
          <w:numId w:val="87"/>
        </w:numPr>
        <w:spacing w:before="0" w:beforeAutospacing="0" w:after="0" w:afterAutospacing="0"/>
        <w:rPr>
          <w:b/>
          <w:sz w:val="22"/>
          <w:szCs w:val="22"/>
        </w:rPr>
      </w:pPr>
      <w:r w:rsidRPr="00235CCE">
        <w:rPr>
          <w:rStyle w:val="Siln"/>
          <w:b w:val="0"/>
          <w:sz w:val="22"/>
          <w:szCs w:val="22"/>
        </w:rPr>
        <w:t>Je-li dílo převzato s vadami nebo nedodělky, které nebrání jeho užívání, nebo pokud nebylo možné provést některé předepsané zkoušky, měření nebo ověření funkčnosti z důvodů objektivně závislých na vnějších podmínkách (zejména klimatických), je Objednatel oprávněn z konečné faktury pozastavit část ceny odpovídající přiměřenému a odborně odůvodněnému odhadu rizika spojeného s neověřenou funkčností dotčené části díla.</w:t>
      </w:r>
    </w:p>
    <w:p w14:paraId="09F6AB66" w14:textId="77777777" w:rsidR="00F56421" w:rsidRPr="00235CCE" w:rsidRDefault="00F56421" w:rsidP="00EF6696">
      <w:pPr>
        <w:pStyle w:val="Normlnweb"/>
        <w:spacing w:before="0" w:beforeAutospacing="0" w:after="0" w:afterAutospacing="0"/>
        <w:ind w:left="708"/>
        <w:rPr>
          <w:b/>
          <w:sz w:val="22"/>
          <w:szCs w:val="22"/>
        </w:rPr>
      </w:pPr>
      <w:r w:rsidRPr="00235CCE">
        <w:rPr>
          <w:rStyle w:val="Siln"/>
          <w:b w:val="0"/>
          <w:sz w:val="22"/>
          <w:szCs w:val="22"/>
        </w:rPr>
        <w:t>Pozastávka může zahrnovat nejen cenu samotné zkoušky, ale i přiměřenou část ceny prací nebo dodávek, jejichž řádnost a funkčnost nemohla být dosud ověřena.</w:t>
      </w:r>
    </w:p>
    <w:p w14:paraId="571A0DAB" w14:textId="77777777" w:rsidR="00F56421" w:rsidRPr="00235CCE" w:rsidRDefault="00F56421" w:rsidP="00EF6696">
      <w:pPr>
        <w:pStyle w:val="Normlnweb"/>
        <w:spacing w:before="0" w:beforeAutospacing="0" w:after="0" w:afterAutospacing="0"/>
        <w:ind w:left="708"/>
        <w:rPr>
          <w:b/>
          <w:sz w:val="22"/>
          <w:szCs w:val="22"/>
        </w:rPr>
      </w:pPr>
      <w:r w:rsidRPr="00235CCE">
        <w:rPr>
          <w:rStyle w:val="Siln"/>
          <w:b w:val="0"/>
          <w:sz w:val="22"/>
          <w:szCs w:val="22"/>
        </w:rPr>
        <w:t>Po provedení zkoušek, odstranění vad nebo potvrzení řádné funkčnosti je Objednatel povinen pozastavenou část ceny bez zbytečného odkladu uhradit.</w:t>
      </w:r>
    </w:p>
    <w:p w14:paraId="529DE927" w14:textId="77777777" w:rsidR="00753BF3" w:rsidRPr="00235CCE" w:rsidRDefault="00753BF3" w:rsidP="00EF6696">
      <w:pPr>
        <w:pStyle w:val="Normlnweb"/>
        <w:numPr>
          <w:ilvl w:val="0"/>
          <w:numId w:val="87"/>
        </w:numPr>
        <w:spacing w:before="0" w:beforeAutospacing="0" w:after="0" w:afterAutospacing="0"/>
        <w:rPr>
          <w:sz w:val="22"/>
          <w:szCs w:val="22"/>
        </w:rPr>
      </w:pPr>
      <w:r w:rsidRPr="00235CCE">
        <w:rPr>
          <w:sz w:val="22"/>
          <w:szCs w:val="22"/>
        </w:rPr>
        <w:t>Zadržení a zápočet</w:t>
      </w:r>
    </w:p>
    <w:p w14:paraId="345E26D4" w14:textId="0F06501E" w:rsidR="00753BF3" w:rsidRPr="00235CCE" w:rsidRDefault="00753BF3" w:rsidP="00EF6696">
      <w:pPr>
        <w:pStyle w:val="Normlnweb"/>
        <w:spacing w:before="0" w:beforeAutospacing="0" w:after="0" w:afterAutospacing="0"/>
        <w:ind w:left="720"/>
        <w:rPr>
          <w:sz w:val="22"/>
          <w:szCs w:val="22"/>
        </w:rPr>
      </w:pPr>
      <w:r w:rsidRPr="00235CCE">
        <w:rPr>
          <w:sz w:val="22"/>
          <w:szCs w:val="22"/>
        </w:rPr>
        <w:t>Uplatnění pozastávky, zadržení části ceny nebo jednostranného zápočtu nemá vliv na povinnost Zhotovitele splnit veškeré závazky podle této smlouvy.</w:t>
      </w:r>
    </w:p>
    <w:p w14:paraId="3639BE49" w14:textId="50746D80" w:rsidR="00095D82" w:rsidRPr="00235CCE" w:rsidRDefault="00095D82" w:rsidP="00095D82">
      <w:pPr>
        <w:pStyle w:val="Nadpis3"/>
        <w:rPr>
          <w:sz w:val="22"/>
          <w:szCs w:val="22"/>
        </w:rPr>
      </w:pPr>
      <w:r w:rsidRPr="00235CCE">
        <w:rPr>
          <w:rStyle w:val="Siln"/>
          <w:b/>
          <w:bCs/>
          <w:sz w:val="22"/>
          <w:szCs w:val="22"/>
        </w:rPr>
        <w:t>7.</w:t>
      </w:r>
      <w:r w:rsidR="00F56421" w:rsidRPr="00235CCE">
        <w:rPr>
          <w:rStyle w:val="Siln"/>
          <w:b/>
          <w:bCs/>
          <w:sz w:val="22"/>
          <w:szCs w:val="22"/>
        </w:rPr>
        <w:t>8</w:t>
      </w:r>
      <w:r w:rsidRPr="00235CCE">
        <w:rPr>
          <w:rStyle w:val="Siln"/>
          <w:b/>
          <w:bCs/>
          <w:sz w:val="22"/>
          <w:szCs w:val="22"/>
        </w:rPr>
        <w:t xml:space="preserve"> Ostatní finanční ujednání</w:t>
      </w:r>
    </w:p>
    <w:p w14:paraId="6045BD66" w14:textId="77777777" w:rsidR="00095D82" w:rsidRPr="00235CCE" w:rsidRDefault="00095D82" w:rsidP="00215C2B">
      <w:pPr>
        <w:pStyle w:val="Normlnweb"/>
        <w:numPr>
          <w:ilvl w:val="0"/>
          <w:numId w:val="23"/>
        </w:numPr>
        <w:rPr>
          <w:sz w:val="22"/>
          <w:szCs w:val="22"/>
        </w:rPr>
      </w:pPr>
      <w:r w:rsidRPr="00235CCE">
        <w:rPr>
          <w:sz w:val="22"/>
          <w:szCs w:val="22"/>
        </w:rPr>
        <w:t>Zhotovitel nese náklady spojené s nesprávně vystavenou fakturou.</w:t>
      </w:r>
    </w:p>
    <w:p w14:paraId="6E7FEBD0" w14:textId="55A0901E" w:rsidR="00095D82" w:rsidRDefault="00095D82" w:rsidP="00215C2B">
      <w:pPr>
        <w:pStyle w:val="Normlnweb"/>
        <w:numPr>
          <w:ilvl w:val="0"/>
          <w:numId w:val="23"/>
        </w:numPr>
        <w:rPr>
          <w:sz w:val="22"/>
          <w:szCs w:val="22"/>
        </w:rPr>
      </w:pPr>
      <w:r w:rsidRPr="00235CCE">
        <w:rPr>
          <w:sz w:val="22"/>
          <w:szCs w:val="22"/>
        </w:rPr>
        <w:t>Veškeré platby probíhají bezhotovostně.</w:t>
      </w:r>
    </w:p>
    <w:p w14:paraId="077AF920" w14:textId="1718B081" w:rsidR="00F33C81" w:rsidRPr="005249DE" w:rsidRDefault="00F33C81" w:rsidP="00F33C81">
      <w:pPr>
        <w:pStyle w:val="Normlnweb"/>
        <w:spacing w:before="120" w:beforeAutospacing="0" w:after="0" w:afterAutospacing="0"/>
        <w:rPr>
          <w:sz w:val="22"/>
          <w:szCs w:val="22"/>
        </w:rPr>
      </w:pPr>
      <w:r w:rsidRPr="005249DE">
        <w:rPr>
          <w:rStyle w:val="Siln"/>
          <w:sz w:val="22"/>
          <w:szCs w:val="22"/>
        </w:rPr>
        <w:t xml:space="preserve">7.9 Vyhrazená změna závazku – </w:t>
      </w:r>
      <w:proofErr w:type="spellStart"/>
      <w:r w:rsidRPr="005249DE">
        <w:rPr>
          <w:rStyle w:val="Siln"/>
          <w:sz w:val="22"/>
          <w:szCs w:val="22"/>
        </w:rPr>
        <w:t>fotovoltaický</w:t>
      </w:r>
      <w:proofErr w:type="spellEnd"/>
      <w:r w:rsidRPr="005249DE">
        <w:rPr>
          <w:rStyle w:val="Siln"/>
          <w:sz w:val="22"/>
          <w:szCs w:val="22"/>
        </w:rPr>
        <w:t xml:space="preserve"> systém</w:t>
      </w:r>
    </w:p>
    <w:p w14:paraId="7D1FB7C0" w14:textId="77777777" w:rsidR="00B23810" w:rsidRPr="000E3961" w:rsidRDefault="00B23810" w:rsidP="00B23810">
      <w:pPr>
        <w:pStyle w:val="Normlnweb"/>
        <w:jc w:val="both"/>
        <w:rPr>
          <w:sz w:val="22"/>
          <w:szCs w:val="22"/>
        </w:rPr>
      </w:pPr>
      <w:r w:rsidRPr="000E3961">
        <w:rPr>
          <w:sz w:val="22"/>
          <w:szCs w:val="22"/>
        </w:rPr>
        <w:t xml:space="preserve">Objednatel si vyhrazuje právo rozhodnout o </w:t>
      </w:r>
      <w:proofErr w:type="spellStart"/>
      <w:r w:rsidRPr="002F6B0F">
        <w:rPr>
          <w:rStyle w:val="Siln"/>
          <w:b w:val="0"/>
          <w:bCs w:val="0"/>
          <w:sz w:val="22"/>
          <w:szCs w:val="22"/>
        </w:rPr>
        <w:t>nerealizaci</w:t>
      </w:r>
      <w:proofErr w:type="spellEnd"/>
      <w:r w:rsidRPr="002F6B0F">
        <w:rPr>
          <w:rStyle w:val="Siln"/>
          <w:b w:val="0"/>
          <w:bCs w:val="0"/>
          <w:sz w:val="22"/>
          <w:szCs w:val="22"/>
        </w:rPr>
        <w:t xml:space="preserve"> </w:t>
      </w:r>
      <w:proofErr w:type="spellStart"/>
      <w:r w:rsidRPr="002F6B0F">
        <w:rPr>
          <w:rStyle w:val="Siln"/>
          <w:b w:val="0"/>
          <w:bCs w:val="0"/>
          <w:sz w:val="22"/>
          <w:szCs w:val="22"/>
        </w:rPr>
        <w:t>fotovoltaického</w:t>
      </w:r>
      <w:proofErr w:type="spellEnd"/>
      <w:r w:rsidRPr="002F6B0F">
        <w:rPr>
          <w:rStyle w:val="Siln"/>
          <w:b w:val="0"/>
          <w:bCs w:val="0"/>
          <w:sz w:val="22"/>
          <w:szCs w:val="22"/>
        </w:rPr>
        <w:t xml:space="preserve"> systému (FVE) jako celku</w:t>
      </w:r>
      <w:r w:rsidRPr="000E3961">
        <w:rPr>
          <w:sz w:val="22"/>
          <w:szCs w:val="22"/>
        </w:rPr>
        <w:t xml:space="preserve">, nebo o </w:t>
      </w:r>
      <w:r w:rsidRPr="002F6B0F">
        <w:rPr>
          <w:rStyle w:val="Siln"/>
          <w:b w:val="0"/>
          <w:bCs w:val="0"/>
          <w:sz w:val="22"/>
          <w:szCs w:val="22"/>
        </w:rPr>
        <w:t>omezení jeho rozsahu</w:t>
      </w:r>
      <w:r w:rsidRPr="000E3961">
        <w:rPr>
          <w:sz w:val="22"/>
          <w:szCs w:val="22"/>
        </w:rPr>
        <w:t>, přestože je FVE součástí Díla dle Technických a funkčních požadavků, a to zejména v případě, že:</w:t>
      </w:r>
    </w:p>
    <w:p w14:paraId="44D945E6" w14:textId="77777777" w:rsidR="00B23810" w:rsidRPr="000E3961" w:rsidRDefault="00B23810" w:rsidP="00B23810">
      <w:pPr>
        <w:pStyle w:val="Normlnweb"/>
        <w:jc w:val="both"/>
        <w:rPr>
          <w:sz w:val="22"/>
          <w:szCs w:val="22"/>
        </w:rPr>
      </w:pPr>
      <w:r w:rsidRPr="000E3961">
        <w:rPr>
          <w:rStyle w:val="Siln"/>
          <w:b w:val="0"/>
          <w:sz w:val="22"/>
          <w:szCs w:val="22"/>
        </w:rPr>
        <w:t>a)</w:t>
      </w:r>
      <w:r w:rsidRPr="000E3961">
        <w:rPr>
          <w:sz w:val="22"/>
          <w:szCs w:val="22"/>
        </w:rPr>
        <w:t xml:space="preserve"> navržené nebo projednávané řešení FVE nebude schválitelné z hlediska požadavků památkové ochrany nebo jiných dotčených orgánů, nebo</w:t>
      </w:r>
    </w:p>
    <w:p w14:paraId="5E5B59DA" w14:textId="77777777" w:rsidR="00B23810" w:rsidRPr="000E3961" w:rsidRDefault="00B23810" w:rsidP="00B23810">
      <w:pPr>
        <w:pStyle w:val="Normlnweb"/>
        <w:jc w:val="both"/>
        <w:rPr>
          <w:sz w:val="22"/>
          <w:szCs w:val="22"/>
        </w:rPr>
      </w:pPr>
      <w:r w:rsidRPr="000E3961">
        <w:rPr>
          <w:rStyle w:val="Siln"/>
          <w:b w:val="0"/>
          <w:sz w:val="22"/>
          <w:szCs w:val="22"/>
        </w:rPr>
        <w:t>b)</w:t>
      </w:r>
      <w:r w:rsidRPr="000E3961">
        <w:rPr>
          <w:sz w:val="22"/>
          <w:szCs w:val="22"/>
        </w:rPr>
        <w:t xml:space="preserve"> požadavky uplatněné orgány památkové péče povedou k technickému řešení FVE, které je z hlediska </w:t>
      </w:r>
      <w:r w:rsidRPr="000E3961">
        <w:rPr>
          <w:rStyle w:val="Siln"/>
          <w:b w:val="0"/>
          <w:sz w:val="22"/>
          <w:szCs w:val="22"/>
        </w:rPr>
        <w:t>technické spolehlivosti, provozu, údržby nebo dlouhodobé funkčnosti Díla</w:t>
      </w:r>
      <w:r w:rsidRPr="000E3961">
        <w:rPr>
          <w:rStyle w:val="Siln"/>
          <w:sz w:val="22"/>
          <w:szCs w:val="22"/>
        </w:rPr>
        <w:t xml:space="preserve"> </w:t>
      </w:r>
      <w:r w:rsidRPr="000E3961">
        <w:rPr>
          <w:rStyle w:val="Siln"/>
          <w:b w:val="0"/>
          <w:sz w:val="22"/>
          <w:szCs w:val="22"/>
        </w:rPr>
        <w:t>nevhodné</w:t>
      </w:r>
      <w:r w:rsidRPr="000E3961">
        <w:rPr>
          <w:sz w:val="22"/>
          <w:szCs w:val="22"/>
        </w:rPr>
        <w:t xml:space="preserve"> (např. zvýšené riziko zatékání, ztížený přístup ke střešní konstrukci, komplikovaná údržba odvodnění střechy apod.), nebo</w:t>
      </w:r>
    </w:p>
    <w:p w14:paraId="7192DD1B" w14:textId="14F8DB92" w:rsidR="00B23810" w:rsidRPr="000E3961" w:rsidRDefault="00B23810" w:rsidP="00B23810">
      <w:pPr>
        <w:pStyle w:val="Normlnweb"/>
        <w:jc w:val="both"/>
        <w:rPr>
          <w:sz w:val="22"/>
          <w:szCs w:val="22"/>
        </w:rPr>
      </w:pPr>
      <w:r w:rsidRPr="000E3961">
        <w:rPr>
          <w:rStyle w:val="Siln"/>
          <w:b w:val="0"/>
          <w:sz w:val="22"/>
          <w:szCs w:val="22"/>
        </w:rPr>
        <w:t>c)</w:t>
      </w:r>
      <w:r w:rsidRPr="000E3961">
        <w:rPr>
          <w:sz w:val="22"/>
          <w:szCs w:val="22"/>
        </w:rPr>
        <w:t xml:space="preserve"> výsledky odborných podkladů, zejména </w:t>
      </w:r>
      <w:r w:rsidRPr="000E3961">
        <w:rPr>
          <w:rStyle w:val="Siln"/>
          <w:b w:val="0"/>
          <w:sz w:val="22"/>
          <w:szCs w:val="22"/>
        </w:rPr>
        <w:t>výpočtu oslunění</w:t>
      </w:r>
      <w:r w:rsidRPr="000E3961">
        <w:rPr>
          <w:sz w:val="22"/>
          <w:szCs w:val="22"/>
        </w:rPr>
        <w:t xml:space="preserve">, </w:t>
      </w:r>
      <w:r w:rsidR="00F40C57" w:rsidRPr="000E3961">
        <w:rPr>
          <w:sz w:val="22"/>
          <w:szCs w:val="22"/>
        </w:rPr>
        <w:t>neprokážou</w:t>
      </w:r>
      <w:r w:rsidRPr="000E3961">
        <w:rPr>
          <w:sz w:val="22"/>
          <w:szCs w:val="22"/>
        </w:rPr>
        <w:t xml:space="preserve"> účelnost nebo efektivitu instalace </w:t>
      </w:r>
      <w:proofErr w:type="spellStart"/>
      <w:r w:rsidRPr="000E3961">
        <w:rPr>
          <w:sz w:val="22"/>
          <w:szCs w:val="22"/>
        </w:rPr>
        <w:t>fotovoltaických</w:t>
      </w:r>
      <w:proofErr w:type="spellEnd"/>
      <w:r w:rsidRPr="000E3961">
        <w:rPr>
          <w:sz w:val="22"/>
          <w:szCs w:val="22"/>
        </w:rPr>
        <w:t xml:space="preserve"> panelů v celém původně uvažovaném rozsahu, zejména na konkrétní střešní rovině nebo její části.</w:t>
      </w:r>
    </w:p>
    <w:p w14:paraId="2A3937A4" w14:textId="77777777" w:rsidR="00B23810" w:rsidRPr="000E3961" w:rsidRDefault="00B23810" w:rsidP="00B23810">
      <w:pPr>
        <w:pStyle w:val="Normlnweb"/>
        <w:jc w:val="both"/>
        <w:rPr>
          <w:sz w:val="22"/>
          <w:szCs w:val="22"/>
        </w:rPr>
      </w:pPr>
      <w:r w:rsidRPr="000E3961">
        <w:rPr>
          <w:sz w:val="22"/>
          <w:szCs w:val="22"/>
        </w:rPr>
        <w:t xml:space="preserve">Toto právo je Objednatel oprávněn uplatnit </w:t>
      </w:r>
      <w:r w:rsidRPr="000E3961">
        <w:rPr>
          <w:rStyle w:val="Siln"/>
          <w:b w:val="0"/>
          <w:sz w:val="22"/>
          <w:szCs w:val="22"/>
        </w:rPr>
        <w:t>v průběhu projektové přípravy Díla, nejpozději však před zahájením realizace FVE</w:t>
      </w:r>
      <w:r w:rsidRPr="000E3961">
        <w:rPr>
          <w:sz w:val="22"/>
          <w:szCs w:val="22"/>
        </w:rPr>
        <w:t>.</w:t>
      </w:r>
    </w:p>
    <w:p w14:paraId="70185888" w14:textId="77777777" w:rsidR="00B23810" w:rsidRPr="000E3961" w:rsidRDefault="00B23810" w:rsidP="00B23810">
      <w:pPr>
        <w:pStyle w:val="Normlnweb"/>
        <w:jc w:val="both"/>
        <w:rPr>
          <w:sz w:val="22"/>
          <w:szCs w:val="22"/>
        </w:rPr>
      </w:pPr>
      <w:r w:rsidRPr="000E3961">
        <w:rPr>
          <w:sz w:val="22"/>
          <w:szCs w:val="22"/>
        </w:rPr>
        <w:t xml:space="preserve">V případě rozhodnutí o </w:t>
      </w:r>
      <w:proofErr w:type="spellStart"/>
      <w:r w:rsidRPr="000E3961">
        <w:rPr>
          <w:rStyle w:val="Siln"/>
          <w:b w:val="0"/>
          <w:sz w:val="22"/>
          <w:szCs w:val="22"/>
        </w:rPr>
        <w:t>nerealizaci</w:t>
      </w:r>
      <w:proofErr w:type="spellEnd"/>
      <w:r w:rsidRPr="000E3961">
        <w:rPr>
          <w:rStyle w:val="Siln"/>
          <w:b w:val="0"/>
          <w:sz w:val="22"/>
          <w:szCs w:val="22"/>
        </w:rPr>
        <w:t xml:space="preserve"> FVE jako celku</w:t>
      </w:r>
      <w:r w:rsidRPr="000E3961">
        <w:rPr>
          <w:sz w:val="22"/>
          <w:szCs w:val="22"/>
        </w:rPr>
        <w:t xml:space="preserve"> dojde k odečtení ceny FVE ze smluvní ceny Díla v rozsahu odpovídajícím polož</w:t>
      </w:r>
      <w:r>
        <w:rPr>
          <w:sz w:val="22"/>
          <w:szCs w:val="22"/>
        </w:rPr>
        <w:t xml:space="preserve">kám </w:t>
      </w:r>
      <w:r w:rsidRPr="000E3961">
        <w:rPr>
          <w:sz w:val="22"/>
          <w:szCs w:val="22"/>
        </w:rPr>
        <w:t>uveden</w:t>
      </w:r>
      <w:r>
        <w:rPr>
          <w:sz w:val="22"/>
          <w:szCs w:val="22"/>
        </w:rPr>
        <w:t xml:space="preserve">ým </w:t>
      </w:r>
      <w:r w:rsidRPr="000E3961">
        <w:rPr>
          <w:sz w:val="22"/>
          <w:szCs w:val="22"/>
        </w:rPr>
        <w:t xml:space="preserve">v členění ceny dle čl. 7.1, </w:t>
      </w:r>
      <w:r w:rsidRPr="000E3961">
        <w:rPr>
          <w:rStyle w:val="Siln"/>
          <w:b w:val="0"/>
          <w:sz w:val="22"/>
          <w:szCs w:val="22"/>
        </w:rPr>
        <w:t>bez nároku Zhotovitele na náhradu ušlého zisku</w:t>
      </w:r>
      <w:r w:rsidRPr="000E3961">
        <w:rPr>
          <w:sz w:val="22"/>
          <w:szCs w:val="22"/>
        </w:rPr>
        <w:t>.</w:t>
      </w:r>
    </w:p>
    <w:p w14:paraId="71093DF5" w14:textId="77777777" w:rsidR="00B23810" w:rsidRPr="000E3961" w:rsidRDefault="00B23810" w:rsidP="00B23810">
      <w:pPr>
        <w:pStyle w:val="Normlnweb"/>
        <w:jc w:val="both"/>
        <w:rPr>
          <w:sz w:val="22"/>
          <w:szCs w:val="22"/>
        </w:rPr>
      </w:pPr>
      <w:r w:rsidRPr="000E3961">
        <w:rPr>
          <w:sz w:val="22"/>
          <w:szCs w:val="22"/>
        </w:rPr>
        <w:t xml:space="preserve">V případě rozhodnutí o </w:t>
      </w:r>
      <w:r w:rsidRPr="000E3961">
        <w:rPr>
          <w:rStyle w:val="Siln"/>
          <w:b w:val="0"/>
          <w:sz w:val="22"/>
          <w:szCs w:val="22"/>
        </w:rPr>
        <w:t>omezení rozsahu FVE dle písm. c)</w:t>
      </w:r>
      <w:r w:rsidRPr="000E3961">
        <w:rPr>
          <w:sz w:val="22"/>
          <w:szCs w:val="22"/>
        </w:rPr>
        <w:t xml:space="preserve"> dojde k </w:t>
      </w:r>
      <w:r w:rsidRPr="000E3961">
        <w:rPr>
          <w:rStyle w:val="Siln"/>
          <w:b w:val="0"/>
          <w:sz w:val="22"/>
          <w:szCs w:val="22"/>
        </w:rPr>
        <w:t>poměrnému odečtení ceny části FVE</w:t>
      </w:r>
      <w:r w:rsidRPr="000E3961">
        <w:rPr>
          <w:rStyle w:val="Siln"/>
          <w:sz w:val="22"/>
          <w:szCs w:val="22"/>
        </w:rPr>
        <w:t xml:space="preserve"> </w:t>
      </w:r>
      <w:r w:rsidRPr="000E3961">
        <w:rPr>
          <w:rStyle w:val="Siln"/>
          <w:b w:val="0"/>
          <w:sz w:val="22"/>
          <w:szCs w:val="22"/>
        </w:rPr>
        <w:t xml:space="preserve">odpovídající neprovedenému rozsahu </w:t>
      </w:r>
      <w:proofErr w:type="spellStart"/>
      <w:r w:rsidRPr="000E3961">
        <w:rPr>
          <w:rStyle w:val="Siln"/>
          <w:b w:val="0"/>
          <w:sz w:val="22"/>
          <w:szCs w:val="22"/>
        </w:rPr>
        <w:t>fotovoltaických</w:t>
      </w:r>
      <w:proofErr w:type="spellEnd"/>
      <w:r w:rsidRPr="000E3961">
        <w:rPr>
          <w:rStyle w:val="Siln"/>
          <w:b w:val="0"/>
          <w:sz w:val="22"/>
          <w:szCs w:val="22"/>
        </w:rPr>
        <w:t xml:space="preserve"> panelů</w:t>
      </w:r>
      <w:r w:rsidRPr="000E3961">
        <w:rPr>
          <w:sz w:val="22"/>
          <w:szCs w:val="22"/>
        </w:rPr>
        <w:t>, a to na základě:</w:t>
      </w:r>
    </w:p>
    <w:p w14:paraId="0A9AD738" w14:textId="77777777" w:rsidR="00B23810" w:rsidRPr="000E3961" w:rsidRDefault="00B23810" w:rsidP="00B23810">
      <w:pPr>
        <w:pStyle w:val="Normlnweb"/>
        <w:numPr>
          <w:ilvl w:val="0"/>
          <w:numId w:val="129"/>
        </w:numPr>
        <w:jc w:val="both"/>
        <w:rPr>
          <w:sz w:val="22"/>
          <w:szCs w:val="22"/>
        </w:rPr>
      </w:pPr>
      <w:r w:rsidRPr="000E3961">
        <w:rPr>
          <w:sz w:val="22"/>
          <w:szCs w:val="22"/>
        </w:rPr>
        <w:t xml:space="preserve">poměru mezi maximálním počtem (resp. instalovaným výkonem) </w:t>
      </w:r>
      <w:proofErr w:type="spellStart"/>
      <w:r w:rsidRPr="000E3961">
        <w:rPr>
          <w:sz w:val="22"/>
          <w:szCs w:val="22"/>
        </w:rPr>
        <w:t>fotovoltaických</w:t>
      </w:r>
      <w:proofErr w:type="spellEnd"/>
      <w:r w:rsidRPr="000E3961">
        <w:rPr>
          <w:sz w:val="22"/>
          <w:szCs w:val="22"/>
        </w:rPr>
        <w:t xml:space="preserve"> panelů uvažovaných pro danou střešní rovinu a počtem panelů skutečně realizovaných,</w:t>
      </w:r>
    </w:p>
    <w:p w14:paraId="713F3284" w14:textId="77777777" w:rsidR="00B23810" w:rsidRPr="000E3961" w:rsidRDefault="00B23810" w:rsidP="00B23810">
      <w:pPr>
        <w:pStyle w:val="Normlnweb"/>
        <w:numPr>
          <w:ilvl w:val="0"/>
          <w:numId w:val="129"/>
        </w:numPr>
        <w:jc w:val="both"/>
        <w:rPr>
          <w:sz w:val="22"/>
          <w:szCs w:val="22"/>
        </w:rPr>
      </w:pPr>
      <w:r w:rsidRPr="000E3961">
        <w:rPr>
          <w:sz w:val="22"/>
          <w:szCs w:val="22"/>
        </w:rPr>
        <w:t>přičemž se vychází z technicky využitelné plochy pro umístění panelů, nikoli z celkové geometrické plochy střechy.</w:t>
      </w:r>
    </w:p>
    <w:p w14:paraId="2081F47B" w14:textId="77777777" w:rsidR="00B23810" w:rsidRPr="000E3961" w:rsidRDefault="00B23810" w:rsidP="00B23810">
      <w:pPr>
        <w:spacing w:before="100" w:beforeAutospacing="1" w:after="100" w:afterAutospacing="1" w:line="240" w:lineRule="auto"/>
        <w:jc w:val="both"/>
        <w:rPr>
          <w:rFonts w:ascii="Times New Roman" w:hAnsi="Times New Roman" w:cs="Times New Roman"/>
        </w:rPr>
      </w:pPr>
      <w:r w:rsidRPr="000E3961">
        <w:rPr>
          <w:rFonts w:ascii="Times New Roman" w:hAnsi="Times New Roman" w:cs="Times New Roman"/>
        </w:rPr>
        <w:t xml:space="preserve">Poměrné odečtení ceny se provede </w:t>
      </w:r>
      <w:r w:rsidRPr="000E3961">
        <w:rPr>
          <w:rStyle w:val="Siln"/>
          <w:rFonts w:ascii="Times New Roman" w:hAnsi="Times New Roman" w:cs="Times New Roman"/>
          <w:b w:val="0"/>
        </w:rPr>
        <w:t>bez nároku Zhotovitele na náhradu ušlého zisku ani jiné obdobné nároky</w:t>
      </w:r>
      <w:r w:rsidRPr="000E3961">
        <w:rPr>
          <w:rFonts w:ascii="Times New Roman" w:hAnsi="Times New Roman" w:cs="Times New Roman"/>
        </w:rPr>
        <w:t>.</w:t>
      </w:r>
    </w:p>
    <w:p w14:paraId="7BE94E52" w14:textId="77777777" w:rsidR="00B23810" w:rsidRPr="000E3961" w:rsidRDefault="00B23810" w:rsidP="00B23810">
      <w:pPr>
        <w:spacing w:before="100" w:beforeAutospacing="1" w:after="100" w:afterAutospacing="1" w:line="240" w:lineRule="auto"/>
        <w:rPr>
          <w:rFonts w:ascii="Times New Roman" w:eastAsia="Times New Roman" w:hAnsi="Times New Roman" w:cs="Times New Roman"/>
          <w:b/>
          <w:lang w:eastAsia="cs-CZ"/>
        </w:rPr>
      </w:pPr>
      <w:r w:rsidRPr="000E3961">
        <w:rPr>
          <w:rFonts w:ascii="Times New Roman" w:hAnsi="Times New Roman" w:cs="Times New Roman"/>
          <w:b/>
        </w:rPr>
        <w:t>7.10 Vyhrazená změna závazku – úprava vjezdové brány do parku</w:t>
      </w:r>
    </w:p>
    <w:p w14:paraId="406E9906" w14:textId="4440A9B5" w:rsidR="00B23810" w:rsidRPr="000E3961" w:rsidRDefault="00B23810" w:rsidP="00B23810">
      <w:pPr>
        <w:spacing w:before="100" w:beforeAutospacing="1" w:after="100" w:afterAutospacing="1" w:line="240" w:lineRule="auto"/>
        <w:jc w:val="both"/>
        <w:rPr>
          <w:rFonts w:ascii="Times New Roman" w:eastAsia="Times New Roman" w:hAnsi="Times New Roman" w:cs="Times New Roman"/>
          <w:lang w:eastAsia="cs-CZ"/>
        </w:rPr>
      </w:pPr>
      <w:r w:rsidRPr="000E3961">
        <w:rPr>
          <w:rFonts w:ascii="Times New Roman" w:eastAsia="Times New Roman" w:hAnsi="Times New Roman" w:cs="Times New Roman"/>
          <w:lang w:eastAsia="cs-CZ"/>
        </w:rPr>
        <w:t xml:space="preserve">Objednatel si vyhrazuje právo rozhodnout o </w:t>
      </w:r>
      <w:proofErr w:type="spellStart"/>
      <w:r w:rsidRPr="004B0D48">
        <w:rPr>
          <w:rFonts w:ascii="Times New Roman" w:eastAsia="Times New Roman" w:hAnsi="Times New Roman" w:cs="Times New Roman"/>
          <w:lang w:eastAsia="cs-CZ"/>
        </w:rPr>
        <w:t>nerealizaci</w:t>
      </w:r>
      <w:proofErr w:type="spellEnd"/>
      <w:r w:rsidRPr="004B0D48">
        <w:rPr>
          <w:rFonts w:ascii="Times New Roman" w:eastAsia="Times New Roman" w:hAnsi="Times New Roman" w:cs="Times New Roman"/>
          <w:lang w:eastAsia="cs-CZ"/>
        </w:rPr>
        <w:t xml:space="preserve"> úpravy vjezdové brány do parku</w:t>
      </w:r>
      <w:r w:rsidRPr="000E3961">
        <w:rPr>
          <w:rFonts w:ascii="Times New Roman" w:eastAsia="Times New Roman" w:hAnsi="Times New Roman" w:cs="Times New Roman"/>
          <w:lang w:eastAsia="cs-CZ"/>
        </w:rPr>
        <w:t xml:space="preserve">, která </w:t>
      </w:r>
      <w:r w:rsidR="004B0D48">
        <w:rPr>
          <w:rFonts w:ascii="Times New Roman" w:eastAsia="Times New Roman" w:hAnsi="Times New Roman" w:cs="Times New Roman"/>
          <w:lang w:eastAsia="cs-CZ"/>
        </w:rPr>
        <w:t xml:space="preserve">je </w:t>
      </w:r>
      <w:r w:rsidRPr="000E3961">
        <w:rPr>
          <w:rFonts w:ascii="Times New Roman" w:eastAsia="Times New Roman" w:hAnsi="Times New Roman" w:cs="Times New Roman"/>
          <w:lang w:eastAsia="cs-CZ"/>
        </w:rPr>
        <w:t>součástí Díla dle Technických a funkčních požadavků, a to zejména v případě, že:</w:t>
      </w:r>
    </w:p>
    <w:p w14:paraId="6DF1511F" w14:textId="77777777" w:rsidR="00B23810" w:rsidRPr="000E3961" w:rsidRDefault="00B23810" w:rsidP="00B23810">
      <w:pPr>
        <w:spacing w:before="100" w:beforeAutospacing="1" w:after="100" w:afterAutospacing="1" w:line="240" w:lineRule="auto"/>
        <w:jc w:val="both"/>
        <w:rPr>
          <w:rFonts w:ascii="Times New Roman" w:eastAsia="Times New Roman" w:hAnsi="Times New Roman" w:cs="Times New Roman"/>
          <w:lang w:eastAsia="cs-CZ"/>
        </w:rPr>
      </w:pPr>
      <w:r w:rsidRPr="000E3961">
        <w:rPr>
          <w:rFonts w:ascii="Times New Roman" w:eastAsia="Times New Roman" w:hAnsi="Times New Roman" w:cs="Times New Roman"/>
          <w:lang w:eastAsia="cs-CZ"/>
        </w:rPr>
        <w:t>a) v rámci projektové přípravy a projednání požárně bezpečnostního řešení stavby bude ze strany příslušného orgánu HZS akceptováno zachování stávající světlé šířky vjezdové brány, nebo</w:t>
      </w:r>
    </w:p>
    <w:p w14:paraId="5DC1F936" w14:textId="77777777" w:rsidR="00B23810" w:rsidRPr="000E3961" w:rsidRDefault="00B23810" w:rsidP="00B23810">
      <w:pPr>
        <w:spacing w:before="100" w:beforeAutospacing="1" w:after="100" w:afterAutospacing="1" w:line="240" w:lineRule="auto"/>
        <w:jc w:val="both"/>
        <w:rPr>
          <w:rFonts w:ascii="Times New Roman" w:eastAsia="Times New Roman" w:hAnsi="Times New Roman" w:cs="Times New Roman"/>
          <w:lang w:eastAsia="cs-CZ"/>
        </w:rPr>
      </w:pPr>
      <w:r w:rsidRPr="000E3961">
        <w:rPr>
          <w:rFonts w:ascii="Times New Roman" w:eastAsia="Times New Roman" w:hAnsi="Times New Roman" w:cs="Times New Roman"/>
          <w:lang w:eastAsia="cs-CZ"/>
        </w:rPr>
        <w:t>b) z projednání s dotčenými orgány vyplyne, že rozšíření vjezdové brány není nezbytné pro splnění požadavků požárně bezpečnostního řešení stavby.</w:t>
      </w:r>
    </w:p>
    <w:p w14:paraId="75827CA2" w14:textId="77777777" w:rsidR="00B23810" w:rsidRPr="000E3961" w:rsidRDefault="00B23810" w:rsidP="00B23810">
      <w:pPr>
        <w:spacing w:before="100" w:beforeAutospacing="1" w:after="100" w:afterAutospacing="1" w:line="240" w:lineRule="auto"/>
        <w:jc w:val="both"/>
        <w:rPr>
          <w:rFonts w:ascii="Times New Roman" w:eastAsia="Times New Roman" w:hAnsi="Times New Roman" w:cs="Times New Roman"/>
          <w:lang w:eastAsia="cs-CZ"/>
        </w:rPr>
      </w:pPr>
      <w:r w:rsidRPr="000E3961">
        <w:rPr>
          <w:rFonts w:ascii="Times New Roman" w:eastAsia="Times New Roman" w:hAnsi="Times New Roman" w:cs="Times New Roman"/>
          <w:lang w:eastAsia="cs-CZ"/>
        </w:rPr>
        <w:t xml:space="preserve">Toto právo je Objednatel oprávněn uplatnit </w:t>
      </w:r>
      <w:r w:rsidRPr="000E3961">
        <w:rPr>
          <w:rFonts w:ascii="Times New Roman" w:eastAsia="Times New Roman" w:hAnsi="Times New Roman" w:cs="Times New Roman"/>
          <w:bCs/>
          <w:lang w:eastAsia="cs-CZ"/>
        </w:rPr>
        <w:t>v průběhu projektové přípravy Díla, nejpozději však před zahájením realizace úpravy vjezdové brány</w:t>
      </w:r>
      <w:r w:rsidRPr="000E3961">
        <w:rPr>
          <w:rFonts w:ascii="Times New Roman" w:eastAsia="Times New Roman" w:hAnsi="Times New Roman" w:cs="Times New Roman"/>
          <w:lang w:eastAsia="cs-CZ"/>
        </w:rPr>
        <w:t>.</w:t>
      </w:r>
    </w:p>
    <w:p w14:paraId="29F441E6" w14:textId="77777777" w:rsidR="00B23810" w:rsidRPr="000E3961" w:rsidRDefault="00B23810" w:rsidP="00B23810">
      <w:pPr>
        <w:spacing w:before="100" w:beforeAutospacing="1" w:after="100" w:afterAutospacing="1" w:line="240" w:lineRule="auto"/>
        <w:jc w:val="both"/>
        <w:rPr>
          <w:rFonts w:ascii="Times New Roman" w:eastAsia="Times New Roman" w:hAnsi="Times New Roman" w:cs="Times New Roman"/>
          <w:lang w:eastAsia="cs-CZ"/>
        </w:rPr>
      </w:pPr>
      <w:r w:rsidRPr="000E3961">
        <w:rPr>
          <w:rFonts w:ascii="Times New Roman" w:eastAsia="Times New Roman" w:hAnsi="Times New Roman" w:cs="Times New Roman"/>
          <w:lang w:eastAsia="cs-CZ"/>
        </w:rPr>
        <w:t xml:space="preserve">V takovém případě dojde k </w:t>
      </w:r>
      <w:r w:rsidRPr="000E3961">
        <w:rPr>
          <w:rFonts w:ascii="Times New Roman" w:eastAsia="Times New Roman" w:hAnsi="Times New Roman" w:cs="Times New Roman"/>
          <w:bCs/>
          <w:lang w:eastAsia="cs-CZ"/>
        </w:rPr>
        <w:t>odečtení ceny úpravy vjezdové brány ze smluvní ceny Díla</w:t>
      </w:r>
      <w:r w:rsidRPr="000E3961">
        <w:rPr>
          <w:rFonts w:ascii="Times New Roman" w:eastAsia="Times New Roman" w:hAnsi="Times New Roman" w:cs="Times New Roman"/>
          <w:lang w:eastAsia="cs-CZ"/>
        </w:rPr>
        <w:t xml:space="preserve"> v rozsahu odpovídajícím položce uvedené v členění ceny dle čl. 7.1, </w:t>
      </w:r>
      <w:r w:rsidRPr="000E3961">
        <w:rPr>
          <w:rFonts w:ascii="Times New Roman" w:eastAsia="Times New Roman" w:hAnsi="Times New Roman" w:cs="Times New Roman"/>
          <w:bCs/>
          <w:lang w:eastAsia="cs-CZ"/>
        </w:rPr>
        <w:t>a to bez nároku Zhotovitele na náhradu ušlého zisku ani jiné obdobné nároky</w:t>
      </w:r>
      <w:r w:rsidRPr="000E3961">
        <w:rPr>
          <w:rFonts w:ascii="Times New Roman" w:eastAsia="Times New Roman" w:hAnsi="Times New Roman" w:cs="Times New Roman"/>
          <w:lang w:eastAsia="cs-CZ"/>
        </w:rPr>
        <w:t>.</w:t>
      </w:r>
    </w:p>
    <w:p w14:paraId="3C866AC5" w14:textId="77777777" w:rsidR="00E5058E" w:rsidRPr="00235CCE" w:rsidRDefault="000545FA" w:rsidP="00E5058E">
      <w:pPr>
        <w:pStyle w:val="Normlnweb"/>
        <w:rPr>
          <w:b/>
          <w:sz w:val="22"/>
          <w:szCs w:val="22"/>
        </w:rPr>
      </w:pPr>
      <w:r w:rsidRPr="00235CCE">
        <w:rPr>
          <w:b/>
          <w:sz w:val="22"/>
          <w:szCs w:val="22"/>
        </w:rPr>
        <w:t>ČLÁNEK 8 – PODDODAVATELÉ A PERSONÁLNÍ ZAJIŠTĚNÍ ZHOTOVITELE</w:t>
      </w:r>
    </w:p>
    <w:p w14:paraId="0BBAEA1A" w14:textId="77777777" w:rsidR="000545FA" w:rsidRPr="00235CCE" w:rsidRDefault="000545FA" w:rsidP="000545FA">
      <w:pPr>
        <w:pStyle w:val="Nadpis3"/>
        <w:rPr>
          <w:sz w:val="22"/>
          <w:szCs w:val="22"/>
        </w:rPr>
      </w:pPr>
      <w:r w:rsidRPr="00235CCE">
        <w:rPr>
          <w:rStyle w:val="Siln"/>
          <w:b/>
          <w:bCs/>
          <w:sz w:val="22"/>
          <w:szCs w:val="22"/>
        </w:rPr>
        <w:t>8.1. Zapojení poddodavatelů</w:t>
      </w:r>
    </w:p>
    <w:p w14:paraId="1CB39574" w14:textId="77777777" w:rsidR="000545FA" w:rsidRPr="00235CCE" w:rsidRDefault="000545FA" w:rsidP="00215C2B">
      <w:pPr>
        <w:pStyle w:val="Normlnweb"/>
        <w:numPr>
          <w:ilvl w:val="0"/>
          <w:numId w:val="24"/>
        </w:numPr>
        <w:rPr>
          <w:sz w:val="22"/>
          <w:szCs w:val="22"/>
        </w:rPr>
      </w:pPr>
      <w:r w:rsidRPr="00235CCE">
        <w:rPr>
          <w:sz w:val="22"/>
          <w:szCs w:val="22"/>
        </w:rPr>
        <w:t>Zhotovitel odpovídá za činnost svých poddodavatelů, jako by dílo prováděl sám.</w:t>
      </w:r>
    </w:p>
    <w:p w14:paraId="30794AD9" w14:textId="1B803ED8" w:rsidR="00323761" w:rsidRPr="00235CCE" w:rsidRDefault="000545FA" w:rsidP="00215C2B">
      <w:pPr>
        <w:pStyle w:val="Normlnweb"/>
        <w:numPr>
          <w:ilvl w:val="0"/>
          <w:numId w:val="24"/>
        </w:numPr>
        <w:spacing w:before="0" w:beforeAutospacing="0" w:after="0" w:afterAutospacing="0"/>
        <w:rPr>
          <w:sz w:val="22"/>
          <w:szCs w:val="22"/>
        </w:rPr>
      </w:pPr>
      <w:r w:rsidRPr="00235CCE">
        <w:rPr>
          <w:sz w:val="22"/>
          <w:szCs w:val="22"/>
        </w:rPr>
        <w:t xml:space="preserve">Zhotovitel je povinen zajistit, aby smluvní vztahy v celém </w:t>
      </w:r>
      <w:r w:rsidR="006E3D7F">
        <w:rPr>
          <w:sz w:val="22"/>
          <w:szCs w:val="22"/>
        </w:rPr>
        <w:t>pod</w:t>
      </w:r>
      <w:r w:rsidRPr="00235CCE">
        <w:rPr>
          <w:sz w:val="22"/>
          <w:szCs w:val="22"/>
        </w:rPr>
        <w:t>dodavatelském řetězci obsahovaly minimálně:</w:t>
      </w:r>
      <w:r w:rsidRPr="00235CCE">
        <w:rPr>
          <w:sz w:val="22"/>
          <w:szCs w:val="22"/>
        </w:rPr>
        <w:br/>
        <w:t>a) závazek provést sjednané práce,</w:t>
      </w:r>
      <w:r w:rsidRPr="00235CCE">
        <w:rPr>
          <w:sz w:val="22"/>
          <w:szCs w:val="22"/>
        </w:rPr>
        <w:br/>
        <w:t>b) povinnost dodržet požadavky této smlouvy, zejména v oblasti BOZP, pracovněprávních standardů a odpovědného zadávání</w:t>
      </w:r>
      <w:r w:rsidR="001F3DE3" w:rsidRPr="00235CCE">
        <w:rPr>
          <w:sz w:val="22"/>
          <w:szCs w:val="22"/>
        </w:rPr>
        <w:t xml:space="preserve"> (např. splatnost faktur, BOZP, legální práce apod.)</w:t>
      </w:r>
      <w:r w:rsidRPr="00235CCE">
        <w:rPr>
          <w:sz w:val="22"/>
          <w:szCs w:val="22"/>
        </w:rPr>
        <w:t>,</w:t>
      </w:r>
      <w:r w:rsidRPr="00235CCE">
        <w:rPr>
          <w:sz w:val="22"/>
          <w:szCs w:val="22"/>
        </w:rPr>
        <w:br/>
      </w:r>
      <w:r w:rsidR="001F3DE3" w:rsidRPr="00235CCE">
        <w:rPr>
          <w:sz w:val="22"/>
          <w:szCs w:val="22"/>
        </w:rPr>
        <w:t>c</w:t>
      </w:r>
      <w:r w:rsidRPr="00235CCE">
        <w:rPr>
          <w:sz w:val="22"/>
          <w:szCs w:val="22"/>
        </w:rPr>
        <w:t>) povinnost poskytnout součinnost při technické, bezpečnost</w:t>
      </w:r>
      <w:r w:rsidR="00323761" w:rsidRPr="00235CCE">
        <w:rPr>
          <w:sz w:val="22"/>
          <w:szCs w:val="22"/>
        </w:rPr>
        <w:t>ní a ekonomické kontrole stavby,</w:t>
      </w:r>
    </w:p>
    <w:p w14:paraId="38393A27" w14:textId="01FFE0A9" w:rsidR="00323761" w:rsidRPr="00235CCE" w:rsidRDefault="00323761" w:rsidP="00323761">
      <w:pPr>
        <w:pStyle w:val="Normlnweb"/>
        <w:spacing w:before="0" w:beforeAutospacing="0" w:after="0" w:afterAutospacing="0"/>
        <w:ind w:left="720"/>
        <w:rPr>
          <w:sz w:val="22"/>
          <w:szCs w:val="22"/>
        </w:rPr>
      </w:pPr>
      <w:r w:rsidRPr="00235CCE">
        <w:rPr>
          <w:sz w:val="22"/>
          <w:szCs w:val="22"/>
        </w:rPr>
        <w:t xml:space="preserve">d) smluvně </w:t>
      </w:r>
      <w:r w:rsidR="00EA40D5" w:rsidRPr="00235CCE">
        <w:rPr>
          <w:sz w:val="22"/>
          <w:szCs w:val="22"/>
        </w:rPr>
        <w:t xml:space="preserve">sjednané platební podmínky mezi Zhotovitelem a poddodavatelem, které jsou určité, přezkoumatelné a </w:t>
      </w:r>
      <w:r w:rsidR="00EA40D5" w:rsidRPr="00A360AB">
        <w:rPr>
          <w:rStyle w:val="Siln"/>
          <w:b w:val="0"/>
          <w:sz w:val="22"/>
          <w:szCs w:val="22"/>
        </w:rPr>
        <w:t>nejsou pro poddodavatele méně příznivé než platební podmínky sjednané v této smlouvě</w:t>
      </w:r>
      <w:r w:rsidR="00EA40D5" w:rsidRPr="00235CCE">
        <w:rPr>
          <w:sz w:val="22"/>
          <w:szCs w:val="22"/>
        </w:rPr>
        <w:t>.</w:t>
      </w:r>
    </w:p>
    <w:p w14:paraId="0678C369" w14:textId="77777777" w:rsidR="00A94878" w:rsidRPr="00235CCE" w:rsidRDefault="00A94878" w:rsidP="00A94878">
      <w:pPr>
        <w:pStyle w:val="Nadpis1"/>
        <w:rPr>
          <w:rFonts w:ascii="Times New Roman" w:hAnsi="Times New Roman" w:cs="Times New Roman"/>
          <w:color w:val="auto"/>
          <w:sz w:val="22"/>
          <w:szCs w:val="22"/>
        </w:rPr>
      </w:pPr>
      <w:r w:rsidRPr="00235CCE">
        <w:rPr>
          <w:rStyle w:val="Siln"/>
          <w:rFonts w:ascii="Times New Roman" w:hAnsi="Times New Roman" w:cs="Times New Roman"/>
          <w:bCs w:val="0"/>
          <w:color w:val="auto"/>
          <w:sz w:val="22"/>
          <w:szCs w:val="22"/>
        </w:rPr>
        <w:t>8.2. Předkládání smluv a seznamů poddodavatelů</w:t>
      </w:r>
    </w:p>
    <w:p w14:paraId="61ED536E" w14:textId="77777777" w:rsidR="00A94878" w:rsidRPr="00235CCE" w:rsidRDefault="00A94878" w:rsidP="00215C2B">
      <w:pPr>
        <w:pStyle w:val="Normlnweb"/>
        <w:numPr>
          <w:ilvl w:val="0"/>
          <w:numId w:val="28"/>
        </w:numPr>
        <w:jc w:val="both"/>
        <w:rPr>
          <w:sz w:val="22"/>
          <w:szCs w:val="22"/>
        </w:rPr>
      </w:pPr>
      <w:r w:rsidRPr="00235CCE">
        <w:rPr>
          <w:sz w:val="22"/>
          <w:szCs w:val="22"/>
        </w:rPr>
        <w:t>Na vyžádání Objednatele je Zhotovitel povinen předložit aktuální a úplný seznam všech poddodavatelů, včetně jejich předmětu plnění a rozsahu prací.</w:t>
      </w:r>
    </w:p>
    <w:p w14:paraId="68A69D51" w14:textId="77777777" w:rsidR="00A94878" w:rsidRPr="00235CCE" w:rsidRDefault="00A94878" w:rsidP="00215C2B">
      <w:pPr>
        <w:pStyle w:val="Normlnweb"/>
        <w:numPr>
          <w:ilvl w:val="0"/>
          <w:numId w:val="28"/>
        </w:numPr>
        <w:jc w:val="both"/>
        <w:rPr>
          <w:sz w:val="22"/>
          <w:szCs w:val="22"/>
        </w:rPr>
      </w:pPr>
      <w:r w:rsidRPr="00235CCE">
        <w:rPr>
          <w:sz w:val="22"/>
          <w:szCs w:val="22"/>
        </w:rPr>
        <w:t>Zhotovitel je povinen oznámit Objednateli zamýšlenou změnu poddodavatele, prostřednictvím kterého prokazoval v zadávacím řízení splnění kvalifikace, a to bez zbytečného odkladu poté, co se o ní dozví.</w:t>
      </w:r>
    </w:p>
    <w:p w14:paraId="5AEE1E04" w14:textId="77777777" w:rsidR="00A94878" w:rsidRPr="00235CCE" w:rsidRDefault="00A94878" w:rsidP="00215C2B">
      <w:pPr>
        <w:pStyle w:val="Normlnweb"/>
        <w:numPr>
          <w:ilvl w:val="0"/>
          <w:numId w:val="28"/>
        </w:numPr>
        <w:jc w:val="both"/>
        <w:rPr>
          <w:sz w:val="22"/>
          <w:szCs w:val="22"/>
        </w:rPr>
      </w:pPr>
      <w:r w:rsidRPr="00235CCE">
        <w:rPr>
          <w:sz w:val="22"/>
          <w:szCs w:val="22"/>
        </w:rPr>
        <w:t>Změna poddodavatele, prostřednictvím kterého Zhotovitel prokazoval kvalifikaci, je přípustná pouze tehdy, pokud nový poddodavatel prokáže kvalifikaci minimálně ve stejném rozsahu. Příslušné doklady musí být Objednateli předloženy před uzavřením smlouvy s novým poddodavatelem. Objednatel je oprávněn odmítnout jejich nahrazení poddodavatelem, který kvalifikaci neprokáže.</w:t>
      </w:r>
    </w:p>
    <w:p w14:paraId="7C026760" w14:textId="77777777" w:rsidR="00A94878" w:rsidRPr="00235CCE" w:rsidRDefault="00A94878" w:rsidP="00215C2B">
      <w:pPr>
        <w:pStyle w:val="Normlnweb"/>
        <w:numPr>
          <w:ilvl w:val="0"/>
          <w:numId w:val="28"/>
        </w:numPr>
        <w:jc w:val="both"/>
        <w:rPr>
          <w:sz w:val="22"/>
          <w:szCs w:val="22"/>
        </w:rPr>
      </w:pPr>
      <w:r w:rsidRPr="00235CCE">
        <w:rPr>
          <w:sz w:val="22"/>
          <w:szCs w:val="22"/>
        </w:rPr>
        <w:t>Na vyžádání Objednatele předloží Zhotovitel anonymizované smlouvy uzavřené s poddodavateli, v rozsahu nezbytném pro ověření splnění přenesených povinností dle této smlouvy.</w:t>
      </w:r>
    </w:p>
    <w:p w14:paraId="2847176C" w14:textId="7787EE7B" w:rsidR="00300A80" w:rsidRPr="00F76A3D" w:rsidRDefault="00300A80" w:rsidP="00215C2B">
      <w:pPr>
        <w:pStyle w:val="Normlnweb"/>
        <w:numPr>
          <w:ilvl w:val="0"/>
          <w:numId w:val="28"/>
        </w:numPr>
        <w:jc w:val="both"/>
        <w:rPr>
          <w:sz w:val="22"/>
          <w:szCs w:val="22"/>
        </w:rPr>
      </w:pPr>
      <w:r w:rsidRPr="00F76A3D">
        <w:rPr>
          <w:sz w:val="22"/>
          <w:szCs w:val="22"/>
        </w:rPr>
        <w:t>Zhotovitel se zavazuje sjednat ve smlouvách se svými poddodavateli platební podmínky tak, aby lhůty splatnosti nepřesahovaly lhůty splatnosti sjednané mezi Objednatelem a Zhotovitelem, a aby smluvní ujednání v poddodavatelském řetězci podporovala včasnou úhradu za řádně provedené práce nebo dodávky.</w:t>
      </w:r>
    </w:p>
    <w:p w14:paraId="0344CB9C" w14:textId="1DCB20FF" w:rsidR="00A94878" w:rsidRPr="00235CCE" w:rsidRDefault="00A94878" w:rsidP="00215C2B">
      <w:pPr>
        <w:pStyle w:val="Normlnweb"/>
        <w:numPr>
          <w:ilvl w:val="0"/>
          <w:numId w:val="28"/>
        </w:numPr>
        <w:jc w:val="both"/>
        <w:rPr>
          <w:sz w:val="22"/>
          <w:szCs w:val="22"/>
        </w:rPr>
      </w:pPr>
      <w:r w:rsidRPr="00235CCE">
        <w:rPr>
          <w:sz w:val="22"/>
          <w:szCs w:val="22"/>
        </w:rPr>
        <w:t>Objednatel si vyhrazuje právo nesouhlasit se zapojením jakéhokoliv poddodavatele, pokud nesplňuje požadavky této smlouvy, zejména povinnosti v oblasti BOZP, pracovněprávních standardů, odpovědného zadávání, legální práce nebo jiné výslovné smluvní podmínky.</w:t>
      </w:r>
      <w:r w:rsidR="00EA40D5" w:rsidRPr="00235CCE">
        <w:rPr>
          <w:sz w:val="22"/>
          <w:szCs w:val="22"/>
        </w:rPr>
        <w:t xml:space="preserve"> Nesouhlas Objednatele musí být odůvodněný a vztahovat se k porušení nebo důvodnému riziku porušení povinností podle této smlouvy.</w:t>
      </w:r>
    </w:p>
    <w:p w14:paraId="0143CB5C" w14:textId="77777777" w:rsidR="000545FA" w:rsidRPr="00235CCE" w:rsidRDefault="000545FA" w:rsidP="000545FA">
      <w:pPr>
        <w:pStyle w:val="Nadpis3"/>
        <w:rPr>
          <w:sz w:val="22"/>
          <w:szCs w:val="22"/>
        </w:rPr>
      </w:pPr>
      <w:r w:rsidRPr="00235CCE">
        <w:rPr>
          <w:rStyle w:val="Siln"/>
          <w:b/>
          <w:bCs/>
          <w:sz w:val="22"/>
          <w:szCs w:val="22"/>
        </w:rPr>
        <w:t>8.3. Povinnosti vůči zaměstnancům a třetím osobám</w:t>
      </w:r>
    </w:p>
    <w:p w14:paraId="20DD37EE" w14:textId="77777777" w:rsidR="000545FA" w:rsidRPr="00235CCE" w:rsidRDefault="000545FA" w:rsidP="00215C2B">
      <w:pPr>
        <w:pStyle w:val="Normlnweb"/>
        <w:numPr>
          <w:ilvl w:val="0"/>
          <w:numId w:val="25"/>
        </w:numPr>
        <w:jc w:val="both"/>
        <w:rPr>
          <w:sz w:val="22"/>
          <w:szCs w:val="22"/>
        </w:rPr>
      </w:pPr>
      <w:r w:rsidRPr="00235CCE">
        <w:rPr>
          <w:sz w:val="22"/>
          <w:szCs w:val="22"/>
        </w:rPr>
        <w:t>Zhotovitel zajistí, aby všechny osoby provádějící práce na staveništi byly řádně seznámeny s pravidly BOZP, PO a staveništním řádem.</w:t>
      </w:r>
    </w:p>
    <w:p w14:paraId="61B77614" w14:textId="77777777" w:rsidR="000545FA" w:rsidRPr="00235CCE" w:rsidRDefault="000545FA" w:rsidP="00215C2B">
      <w:pPr>
        <w:pStyle w:val="Normlnweb"/>
        <w:numPr>
          <w:ilvl w:val="0"/>
          <w:numId w:val="25"/>
        </w:numPr>
        <w:jc w:val="both"/>
        <w:rPr>
          <w:sz w:val="22"/>
          <w:szCs w:val="22"/>
        </w:rPr>
      </w:pPr>
      <w:r w:rsidRPr="00235CCE">
        <w:rPr>
          <w:sz w:val="22"/>
          <w:szCs w:val="22"/>
        </w:rPr>
        <w:t>Seznam osob na staveništi bude veden a aktualizován dle požadavků koordinátora BOZP a bude k dispozici při kontrolách.</w:t>
      </w:r>
    </w:p>
    <w:p w14:paraId="5639B50B" w14:textId="4E34F854" w:rsidR="000545FA" w:rsidRPr="00235CCE" w:rsidRDefault="000545FA" w:rsidP="00215C2B">
      <w:pPr>
        <w:pStyle w:val="Normlnweb"/>
        <w:numPr>
          <w:ilvl w:val="0"/>
          <w:numId w:val="25"/>
        </w:numPr>
        <w:jc w:val="both"/>
        <w:rPr>
          <w:sz w:val="22"/>
          <w:szCs w:val="22"/>
        </w:rPr>
      </w:pPr>
      <w:r w:rsidRPr="00235CCE">
        <w:rPr>
          <w:sz w:val="22"/>
          <w:szCs w:val="22"/>
        </w:rPr>
        <w:t xml:space="preserve">Zhotovitel odpovídá za to, že všechny osoby podílející se na realizaci díla mají řádný právní vztah umožňující jejich zapojení do prací (pracovní smlouva, dohoda, smlouva </w:t>
      </w:r>
      <w:r w:rsidR="006E3D7F">
        <w:rPr>
          <w:sz w:val="22"/>
          <w:szCs w:val="22"/>
        </w:rPr>
        <w:t>pod</w:t>
      </w:r>
      <w:r w:rsidRPr="00235CCE">
        <w:rPr>
          <w:sz w:val="22"/>
          <w:szCs w:val="22"/>
        </w:rPr>
        <w:t>dodavatele).</w:t>
      </w:r>
    </w:p>
    <w:p w14:paraId="7EE34BFF" w14:textId="77777777" w:rsidR="000545FA" w:rsidRPr="00235CCE" w:rsidRDefault="000545FA" w:rsidP="000545FA">
      <w:pPr>
        <w:pStyle w:val="Nadpis3"/>
        <w:rPr>
          <w:sz w:val="22"/>
          <w:szCs w:val="22"/>
        </w:rPr>
      </w:pPr>
      <w:r w:rsidRPr="00235CCE">
        <w:rPr>
          <w:rStyle w:val="Siln"/>
          <w:b/>
          <w:bCs/>
          <w:sz w:val="22"/>
          <w:szCs w:val="22"/>
        </w:rPr>
        <w:t>8.4. Tým Zhotovitele – stavbyvedoucí a další osoby</w:t>
      </w:r>
    </w:p>
    <w:p w14:paraId="70E77024" w14:textId="3831FFA9" w:rsidR="000545FA" w:rsidRPr="00235CCE" w:rsidRDefault="000545FA" w:rsidP="00215C2B">
      <w:pPr>
        <w:pStyle w:val="Normlnweb"/>
        <w:numPr>
          <w:ilvl w:val="0"/>
          <w:numId w:val="26"/>
        </w:numPr>
        <w:jc w:val="both"/>
        <w:rPr>
          <w:sz w:val="22"/>
          <w:szCs w:val="22"/>
        </w:rPr>
      </w:pPr>
      <w:r w:rsidRPr="00235CCE">
        <w:rPr>
          <w:sz w:val="22"/>
          <w:szCs w:val="22"/>
        </w:rPr>
        <w:t>Hlavní stavbyvedoucí</w:t>
      </w:r>
      <w:r w:rsidR="007A0C05">
        <w:rPr>
          <w:sz w:val="22"/>
          <w:szCs w:val="22"/>
        </w:rPr>
        <w:t>,</w:t>
      </w:r>
      <w:r w:rsidR="00B23810">
        <w:rPr>
          <w:sz w:val="22"/>
          <w:szCs w:val="22"/>
        </w:rPr>
        <w:t xml:space="preserve"> zástupce stavbyvedoucího,</w:t>
      </w:r>
      <w:r w:rsidR="007A0C05">
        <w:rPr>
          <w:sz w:val="22"/>
          <w:szCs w:val="22"/>
        </w:rPr>
        <w:t xml:space="preserve"> hlavní inženýr projektu a architekt projektu</w:t>
      </w:r>
      <w:r w:rsidRPr="00235CCE">
        <w:rPr>
          <w:sz w:val="22"/>
          <w:szCs w:val="22"/>
        </w:rPr>
        <w:t xml:space="preserve"> mu</w:t>
      </w:r>
      <w:r w:rsidR="007A0C05">
        <w:rPr>
          <w:sz w:val="22"/>
          <w:szCs w:val="22"/>
        </w:rPr>
        <w:t xml:space="preserve">sejí </w:t>
      </w:r>
      <w:r w:rsidRPr="00235CCE">
        <w:rPr>
          <w:sz w:val="22"/>
          <w:szCs w:val="22"/>
        </w:rPr>
        <w:t>být totožn</w:t>
      </w:r>
      <w:r w:rsidR="007A0C05">
        <w:rPr>
          <w:sz w:val="22"/>
          <w:szCs w:val="22"/>
        </w:rPr>
        <w:t>í</w:t>
      </w:r>
      <w:r w:rsidRPr="00235CCE">
        <w:rPr>
          <w:sz w:val="22"/>
          <w:szCs w:val="22"/>
        </w:rPr>
        <w:t xml:space="preserve"> s osob</w:t>
      </w:r>
      <w:r w:rsidR="00B23810">
        <w:rPr>
          <w:sz w:val="22"/>
          <w:szCs w:val="22"/>
        </w:rPr>
        <w:t>ami</w:t>
      </w:r>
      <w:r w:rsidRPr="00235CCE">
        <w:rPr>
          <w:sz w:val="22"/>
          <w:szCs w:val="22"/>
        </w:rPr>
        <w:t xml:space="preserve"> uveden</w:t>
      </w:r>
      <w:r w:rsidR="00B23810">
        <w:rPr>
          <w:sz w:val="22"/>
          <w:szCs w:val="22"/>
        </w:rPr>
        <w:t>ými</w:t>
      </w:r>
      <w:r w:rsidRPr="00235CCE">
        <w:rPr>
          <w:sz w:val="22"/>
          <w:szCs w:val="22"/>
        </w:rPr>
        <w:t xml:space="preserve"> v nabídce v zadávacím řízení.</w:t>
      </w:r>
    </w:p>
    <w:p w14:paraId="79C614AE" w14:textId="42108604" w:rsidR="000545FA" w:rsidRPr="00235CCE" w:rsidRDefault="000545FA" w:rsidP="00215C2B">
      <w:pPr>
        <w:pStyle w:val="Normlnweb"/>
        <w:numPr>
          <w:ilvl w:val="0"/>
          <w:numId w:val="26"/>
        </w:numPr>
        <w:jc w:val="both"/>
        <w:rPr>
          <w:sz w:val="22"/>
          <w:szCs w:val="22"/>
        </w:rPr>
      </w:pPr>
      <w:r w:rsidRPr="00235CCE">
        <w:rPr>
          <w:sz w:val="22"/>
          <w:szCs w:val="22"/>
        </w:rPr>
        <w:t xml:space="preserve">Změna </w:t>
      </w:r>
      <w:r w:rsidR="007A0C05">
        <w:rPr>
          <w:sz w:val="22"/>
          <w:szCs w:val="22"/>
        </w:rPr>
        <w:t xml:space="preserve">těchto osob </w:t>
      </w:r>
      <w:r w:rsidRPr="00235CCE">
        <w:rPr>
          <w:sz w:val="22"/>
          <w:szCs w:val="22"/>
        </w:rPr>
        <w:t xml:space="preserve">je možná pouze z objektivních </w:t>
      </w:r>
      <w:bookmarkStart w:id="1" w:name="_GoBack"/>
      <w:bookmarkEnd w:id="1"/>
      <w:r w:rsidRPr="00235CCE">
        <w:rPr>
          <w:sz w:val="22"/>
          <w:szCs w:val="22"/>
        </w:rPr>
        <w:t xml:space="preserve">důvodů a vždy s předchozím písemným souhlasem Objednatele, kterému musí být nejpozději </w:t>
      </w:r>
      <w:r w:rsidRPr="00235CCE">
        <w:rPr>
          <w:rStyle w:val="Siln"/>
          <w:b w:val="0"/>
          <w:sz w:val="22"/>
          <w:szCs w:val="22"/>
        </w:rPr>
        <w:t>5 dnů před změnou</w:t>
      </w:r>
      <w:r w:rsidRPr="00235CCE">
        <w:rPr>
          <w:sz w:val="22"/>
          <w:szCs w:val="22"/>
        </w:rPr>
        <w:t xml:space="preserve"> předloženy doklady o splnění kvalifikace minimálně ve stejném rozsahu jako měl</w:t>
      </w:r>
      <w:r w:rsidR="007A0C05">
        <w:rPr>
          <w:sz w:val="22"/>
          <w:szCs w:val="22"/>
        </w:rPr>
        <w:t>y</w:t>
      </w:r>
      <w:r w:rsidRPr="00235CCE">
        <w:rPr>
          <w:sz w:val="22"/>
          <w:szCs w:val="22"/>
        </w:rPr>
        <w:t xml:space="preserve"> původní </w:t>
      </w:r>
      <w:r w:rsidR="007A0C05">
        <w:rPr>
          <w:sz w:val="22"/>
          <w:szCs w:val="22"/>
        </w:rPr>
        <w:t>osoby</w:t>
      </w:r>
      <w:r w:rsidRPr="00235CCE">
        <w:rPr>
          <w:sz w:val="22"/>
          <w:szCs w:val="22"/>
        </w:rPr>
        <w:t>.</w:t>
      </w:r>
    </w:p>
    <w:p w14:paraId="3F143DF0" w14:textId="5AC0356A" w:rsidR="000545FA" w:rsidRPr="00235CCE" w:rsidRDefault="000545FA" w:rsidP="00215C2B">
      <w:pPr>
        <w:pStyle w:val="Normlnweb"/>
        <w:numPr>
          <w:ilvl w:val="0"/>
          <w:numId w:val="26"/>
        </w:numPr>
        <w:jc w:val="both"/>
        <w:rPr>
          <w:sz w:val="22"/>
          <w:szCs w:val="22"/>
        </w:rPr>
      </w:pPr>
      <w:r w:rsidRPr="00235CCE">
        <w:rPr>
          <w:sz w:val="22"/>
          <w:szCs w:val="22"/>
        </w:rPr>
        <w:t>Totéž platí pro další členy odborného týmu Zhotovitele</w:t>
      </w:r>
      <w:r w:rsidR="00773988" w:rsidRPr="00235CCE">
        <w:rPr>
          <w:sz w:val="22"/>
          <w:szCs w:val="22"/>
        </w:rPr>
        <w:t>,</w:t>
      </w:r>
      <w:r w:rsidR="00773988" w:rsidRPr="00235CCE">
        <w:rPr>
          <w:b/>
          <w:sz w:val="22"/>
          <w:szCs w:val="22"/>
        </w:rPr>
        <w:t xml:space="preserve"> </w:t>
      </w:r>
      <w:r w:rsidR="00773988" w:rsidRPr="00235CCE">
        <w:rPr>
          <w:rStyle w:val="Siln"/>
          <w:b w:val="0"/>
          <w:sz w:val="22"/>
          <w:szCs w:val="22"/>
        </w:rPr>
        <w:t>jejichž účast byla deklarována v nabídce nebo kteří jsou klíčoví pro plnění díla z hlediska odborné způsobilosti</w:t>
      </w:r>
      <w:r w:rsidR="00773988" w:rsidRPr="00235CCE">
        <w:rPr>
          <w:b/>
          <w:sz w:val="22"/>
          <w:szCs w:val="22"/>
        </w:rPr>
        <w:t>.</w:t>
      </w:r>
      <w:r w:rsidRPr="00235CCE">
        <w:rPr>
          <w:sz w:val="22"/>
          <w:szCs w:val="22"/>
        </w:rPr>
        <w:t xml:space="preserve"> Objednatel nesmí bez objektivních důvodů odmítnout předloženou náhradu, splňuje-li požadovanou kvalifikaci.</w:t>
      </w:r>
    </w:p>
    <w:p w14:paraId="0698FB3B" w14:textId="1EC2E113" w:rsidR="000545FA" w:rsidRPr="00235CCE" w:rsidRDefault="000545FA" w:rsidP="00215C2B">
      <w:pPr>
        <w:pStyle w:val="Normlnweb"/>
        <w:numPr>
          <w:ilvl w:val="0"/>
          <w:numId w:val="26"/>
        </w:numPr>
        <w:jc w:val="both"/>
        <w:rPr>
          <w:sz w:val="22"/>
          <w:szCs w:val="22"/>
        </w:rPr>
      </w:pPr>
      <w:r w:rsidRPr="00235CCE">
        <w:rPr>
          <w:sz w:val="22"/>
          <w:szCs w:val="22"/>
        </w:rPr>
        <w:t>Zhotovitel zajistí, že osoby odpovědné za vedení</w:t>
      </w:r>
      <w:r w:rsidR="007A0C05">
        <w:rPr>
          <w:sz w:val="22"/>
          <w:szCs w:val="22"/>
        </w:rPr>
        <w:t xml:space="preserve"> projektové přípravy a</w:t>
      </w:r>
      <w:r w:rsidRPr="00235CCE">
        <w:rPr>
          <w:sz w:val="22"/>
          <w:szCs w:val="22"/>
        </w:rPr>
        <w:t xml:space="preserve"> stavby budou na stavbě přítomny v rozsahu nutném pro řádné provádění díla a </w:t>
      </w:r>
      <w:r w:rsidR="00A94878" w:rsidRPr="00235CCE">
        <w:rPr>
          <w:sz w:val="22"/>
          <w:szCs w:val="22"/>
        </w:rPr>
        <w:t xml:space="preserve">jejich </w:t>
      </w:r>
      <w:r w:rsidRPr="00235CCE">
        <w:rPr>
          <w:sz w:val="22"/>
          <w:szCs w:val="22"/>
        </w:rPr>
        <w:t>účast na kontrolních dnech.</w:t>
      </w:r>
    </w:p>
    <w:p w14:paraId="35EAAE26" w14:textId="31C7870D" w:rsidR="000545FA" w:rsidRPr="00235CCE" w:rsidRDefault="000545FA" w:rsidP="000545FA">
      <w:pPr>
        <w:pStyle w:val="Nadpis3"/>
        <w:rPr>
          <w:sz w:val="22"/>
          <w:szCs w:val="22"/>
        </w:rPr>
      </w:pPr>
      <w:r w:rsidRPr="00235CCE">
        <w:rPr>
          <w:rStyle w:val="Siln"/>
          <w:b/>
          <w:bCs/>
          <w:sz w:val="22"/>
          <w:szCs w:val="22"/>
        </w:rPr>
        <w:t xml:space="preserve">8.5. Kontrola </w:t>
      </w:r>
      <w:r w:rsidR="00B23810">
        <w:rPr>
          <w:rStyle w:val="Siln"/>
          <w:b/>
          <w:bCs/>
          <w:sz w:val="22"/>
          <w:szCs w:val="22"/>
        </w:rPr>
        <w:t>poddodavatelů</w:t>
      </w:r>
      <w:r w:rsidRPr="00235CCE">
        <w:rPr>
          <w:rStyle w:val="Siln"/>
          <w:b/>
          <w:bCs/>
          <w:sz w:val="22"/>
          <w:szCs w:val="22"/>
        </w:rPr>
        <w:t xml:space="preserve"> a zaměstnanců</w:t>
      </w:r>
    </w:p>
    <w:p w14:paraId="0727A5A0" w14:textId="036A8571" w:rsidR="000545FA" w:rsidRPr="00235CCE" w:rsidRDefault="000545FA" w:rsidP="00215C2B">
      <w:pPr>
        <w:pStyle w:val="Normlnweb"/>
        <w:numPr>
          <w:ilvl w:val="0"/>
          <w:numId w:val="27"/>
        </w:numPr>
        <w:jc w:val="both"/>
        <w:rPr>
          <w:sz w:val="22"/>
          <w:szCs w:val="22"/>
        </w:rPr>
      </w:pPr>
      <w:r w:rsidRPr="00235CCE">
        <w:rPr>
          <w:sz w:val="22"/>
          <w:szCs w:val="22"/>
        </w:rPr>
        <w:t xml:space="preserve">Objednatel, TDI, </w:t>
      </w:r>
      <w:r w:rsidR="00056263" w:rsidRPr="00235CCE">
        <w:rPr>
          <w:sz w:val="22"/>
          <w:szCs w:val="22"/>
        </w:rPr>
        <w:t>ZPD</w:t>
      </w:r>
      <w:r w:rsidRPr="00235CCE">
        <w:rPr>
          <w:sz w:val="22"/>
          <w:szCs w:val="22"/>
        </w:rPr>
        <w:t xml:space="preserve"> a KOO BOZP jsou oprávněni kontrolovat činnost poddodavatelů, vstupovat do prostor, kde pracují, a vyžadovat potřebné informace</w:t>
      </w:r>
      <w:r w:rsidR="00A94878" w:rsidRPr="00235CCE">
        <w:rPr>
          <w:sz w:val="22"/>
          <w:szCs w:val="22"/>
        </w:rPr>
        <w:t xml:space="preserve"> a doklady (např. profesní průkaz</w:t>
      </w:r>
      <w:r w:rsidR="00B34CD7" w:rsidRPr="00235CCE">
        <w:rPr>
          <w:sz w:val="22"/>
          <w:szCs w:val="22"/>
        </w:rPr>
        <w:t>, oprávnění k montáži protipožárních konstrukcí a zařízení apod.</w:t>
      </w:r>
      <w:r w:rsidR="00A94878" w:rsidRPr="00235CCE">
        <w:rPr>
          <w:sz w:val="22"/>
          <w:szCs w:val="22"/>
        </w:rPr>
        <w:t>)</w:t>
      </w:r>
      <w:r w:rsidRPr="00235CCE">
        <w:rPr>
          <w:sz w:val="22"/>
          <w:szCs w:val="22"/>
        </w:rPr>
        <w:t>.</w:t>
      </w:r>
      <w:r w:rsidR="00056263" w:rsidRPr="00235CCE">
        <w:rPr>
          <w:sz w:val="22"/>
          <w:szCs w:val="22"/>
        </w:rPr>
        <w:t xml:space="preserve"> Provádění těchto kontrol nezbavuje Zhotovitele odpovědnosti za řádné a bezpečné provádění díla.</w:t>
      </w:r>
    </w:p>
    <w:p w14:paraId="170998FC" w14:textId="77777777" w:rsidR="000545FA" w:rsidRPr="00235CCE" w:rsidRDefault="000545FA" w:rsidP="00215C2B">
      <w:pPr>
        <w:pStyle w:val="Normlnweb"/>
        <w:numPr>
          <w:ilvl w:val="0"/>
          <w:numId w:val="27"/>
        </w:numPr>
        <w:jc w:val="both"/>
        <w:rPr>
          <w:sz w:val="22"/>
          <w:szCs w:val="22"/>
        </w:rPr>
      </w:pPr>
      <w:r w:rsidRPr="00235CCE">
        <w:rPr>
          <w:sz w:val="22"/>
          <w:szCs w:val="22"/>
        </w:rPr>
        <w:t>Zhotovitel zajistí odpovídající součinnost všech poddodavatelů při těchto kontrolách.</w:t>
      </w:r>
    </w:p>
    <w:p w14:paraId="663EB551" w14:textId="77777777" w:rsidR="000545FA" w:rsidRPr="00235CCE" w:rsidRDefault="000545FA" w:rsidP="00215C2B">
      <w:pPr>
        <w:pStyle w:val="Normlnweb"/>
        <w:numPr>
          <w:ilvl w:val="0"/>
          <w:numId w:val="27"/>
        </w:numPr>
        <w:jc w:val="both"/>
        <w:rPr>
          <w:sz w:val="22"/>
          <w:szCs w:val="22"/>
        </w:rPr>
      </w:pPr>
      <w:r w:rsidRPr="00235CCE">
        <w:rPr>
          <w:sz w:val="22"/>
          <w:szCs w:val="22"/>
        </w:rPr>
        <w:t>Pokud poddodavatel závažně porušuje smluvní nebo bezpečnostní povinnosti, je Zhotovitel povinen přijmout nápravná opatření, případně jej neprodleně nahradit.</w:t>
      </w:r>
    </w:p>
    <w:p w14:paraId="0EBEBFFE" w14:textId="77777777" w:rsidR="00DB5938" w:rsidRPr="00235CCE" w:rsidRDefault="00DB5938" w:rsidP="00DB5938">
      <w:pPr>
        <w:pStyle w:val="Nadpis1"/>
        <w:rPr>
          <w:rFonts w:ascii="Times New Roman" w:hAnsi="Times New Roman" w:cs="Times New Roman"/>
          <w:color w:val="auto"/>
          <w:sz w:val="22"/>
          <w:szCs w:val="22"/>
        </w:rPr>
      </w:pPr>
      <w:r w:rsidRPr="00235CCE">
        <w:rPr>
          <w:rStyle w:val="Siln"/>
          <w:rFonts w:ascii="Times New Roman" w:hAnsi="Times New Roman" w:cs="Times New Roman"/>
          <w:bCs w:val="0"/>
          <w:color w:val="auto"/>
          <w:sz w:val="22"/>
          <w:szCs w:val="22"/>
        </w:rPr>
        <w:t>ČLÁNEK 9 – ORGANIZACE STAVBY</w:t>
      </w:r>
    </w:p>
    <w:p w14:paraId="46D82566" w14:textId="77777777" w:rsidR="00DB5938" w:rsidRPr="00235CCE" w:rsidRDefault="00DB5938" w:rsidP="00DB5938">
      <w:pPr>
        <w:pStyle w:val="Normlnweb"/>
        <w:rPr>
          <w:sz w:val="22"/>
          <w:szCs w:val="22"/>
        </w:rPr>
      </w:pPr>
      <w:r w:rsidRPr="00235CCE">
        <w:rPr>
          <w:rStyle w:val="Siln"/>
          <w:sz w:val="22"/>
          <w:szCs w:val="22"/>
        </w:rPr>
        <w:t>9.1. Předání a vymezení staveniště</w:t>
      </w:r>
    </w:p>
    <w:p w14:paraId="6D1FA7BF" w14:textId="77777777" w:rsidR="00DB5938" w:rsidRPr="00235CCE" w:rsidRDefault="00DB5938" w:rsidP="00215C2B">
      <w:pPr>
        <w:pStyle w:val="Normlnweb"/>
        <w:numPr>
          <w:ilvl w:val="0"/>
          <w:numId w:val="29"/>
        </w:numPr>
        <w:jc w:val="both"/>
        <w:rPr>
          <w:sz w:val="22"/>
          <w:szCs w:val="22"/>
        </w:rPr>
      </w:pPr>
      <w:r w:rsidRPr="00235CCE">
        <w:rPr>
          <w:sz w:val="22"/>
          <w:szCs w:val="22"/>
        </w:rPr>
        <w:t>Objednatel předá Zhotoviteli staveniště v termínu dle článku 3; předání bude zaznamenáno v protokolu o předání staveniště s vymezením ploch, přístupů a případných omezení.</w:t>
      </w:r>
    </w:p>
    <w:p w14:paraId="72734797" w14:textId="1DE696AC" w:rsidR="00DB5938" w:rsidRPr="00235CCE" w:rsidRDefault="00DB5938" w:rsidP="00E9695D">
      <w:pPr>
        <w:pStyle w:val="Normlnweb"/>
        <w:numPr>
          <w:ilvl w:val="0"/>
          <w:numId w:val="29"/>
        </w:numPr>
        <w:jc w:val="both"/>
        <w:rPr>
          <w:sz w:val="22"/>
          <w:szCs w:val="22"/>
        </w:rPr>
      </w:pPr>
      <w:r w:rsidRPr="00235CCE">
        <w:rPr>
          <w:sz w:val="22"/>
          <w:szCs w:val="22"/>
        </w:rPr>
        <w:t xml:space="preserve">Zhotovitel </w:t>
      </w:r>
      <w:r w:rsidR="003F14B9" w:rsidRPr="00235CCE">
        <w:rPr>
          <w:sz w:val="22"/>
          <w:szCs w:val="22"/>
        </w:rPr>
        <w:t>nesmí zahájit práce v rozporu s právními předpisy, podmínkami BOZP, DIO</w:t>
      </w:r>
      <w:r w:rsidR="00FD5C64">
        <w:rPr>
          <w:sz w:val="22"/>
          <w:szCs w:val="22"/>
        </w:rPr>
        <w:t xml:space="preserve"> (dopravně-inženýrskými opatřeními)</w:t>
      </w:r>
      <w:r w:rsidR="003F14B9" w:rsidRPr="00235CCE">
        <w:rPr>
          <w:sz w:val="22"/>
          <w:szCs w:val="22"/>
        </w:rPr>
        <w:t xml:space="preserve"> a oprávněnými pokyny KOO BOZP</w:t>
      </w:r>
      <w:r w:rsidR="00377DD2" w:rsidRPr="00235CCE">
        <w:rPr>
          <w:sz w:val="22"/>
          <w:szCs w:val="22"/>
        </w:rPr>
        <w:t>.</w:t>
      </w:r>
      <w:r w:rsidR="003F14B9" w:rsidRPr="00235CCE">
        <w:rPr>
          <w:sz w:val="22"/>
          <w:szCs w:val="22"/>
        </w:rPr>
        <w:t xml:space="preserve"> </w:t>
      </w:r>
      <w:r w:rsidR="00377DD2" w:rsidRPr="00235CCE">
        <w:rPr>
          <w:sz w:val="22"/>
          <w:szCs w:val="22"/>
        </w:rPr>
        <w:t>Pokyny TDI jsou závazné v rozsahu jeho oprávnění stanoveného touto smlouvou. Odborná stanoviska a koordinace ze strany ZPD jsou uplatňována v rámci návrhové a realizační odpovědnosti Zhotovitele.</w:t>
      </w:r>
    </w:p>
    <w:p w14:paraId="4A4F3E17" w14:textId="77777777" w:rsidR="005A5B25" w:rsidRDefault="005A5B25" w:rsidP="00DB5938">
      <w:pPr>
        <w:pStyle w:val="Normlnweb"/>
        <w:rPr>
          <w:rStyle w:val="Siln"/>
          <w:sz w:val="22"/>
          <w:szCs w:val="22"/>
        </w:rPr>
      </w:pPr>
    </w:p>
    <w:p w14:paraId="78A13EAD" w14:textId="77777777" w:rsidR="005A5B25" w:rsidRDefault="005A5B25" w:rsidP="00DB5938">
      <w:pPr>
        <w:pStyle w:val="Normlnweb"/>
        <w:rPr>
          <w:rStyle w:val="Siln"/>
          <w:sz w:val="22"/>
          <w:szCs w:val="22"/>
        </w:rPr>
      </w:pPr>
    </w:p>
    <w:p w14:paraId="4B8E59C6" w14:textId="5D0DE1EE" w:rsidR="00DB5938" w:rsidRPr="00235CCE" w:rsidRDefault="00DB5938" w:rsidP="00DB5938">
      <w:pPr>
        <w:pStyle w:val="Normlnweb"/>
        <w:rPr>
          <w:sz w:val="22"/>
          <w:szCs w:val="22"/>
        </w:rPr>
      </w:pPr>
      <w:r w:rsidRPr="00235CCE">
        <w:rPr>
          <w:rStyle w:val="Siln"/>
          <w:sz w:val="22"/>
          <w:szCs w:val="22"/>
        </w:rPr>
        <w:t>9.2. Provoz staveniště</w:t>
      </w:r>
    </w:p>
    <w:p w14:paraId="2F16ECC1" w14:textId="77777777" w:rsidR="00DB5938" w:rsidRPr="00235CCE" w:rsidRDefault="00DB5938" w:rsidP="00215C2B">
      <w:pPr>
        <w:pStyle w:val="Normlnweb"/>
        <w:numPr>
          <w:ilvl w:val="0"/>
          <w:numId w:val="30"/>
        </w:numPr>
        <w:jc w:val="both"/>
        <w:rPr>
          <w:sz w:val="22"/>
          <w:szCs w:val="22"/>
        </w:rPr>
      </w:pPr>
      <w:r w:rsidRPr="00235CCE">
        <w:rPr>
          <w:sz w:val="22"/>
          <w:szCs w:val="22"/>
        </w:rPr>
        <w:t>Zhotovitel odpovídá za zabezpečení, označení, uspořádání a pořádek na staveništi po celou dobu realizace díla.</w:t>
      </w:r>
    </w:p>
    <w:p w14:paraId="1D856A34" w14:textId="7E0C8F49" w:rsidR="00DB5938" w:rsidRPr="00235CCE" w:rsidRDefault="00DB5938" w:rsidP="00215C2B">
      <w:pPr>
        <w:pStyle w:val="Normlnweb"/>
        <w:numPr>
          <w:ilvl w:val="0"/>
          <w:numId w:val="30"/>
        </w:numPr>
        <w:jc w:val="both"/>
        <w:rPr>
          <w:sz w:val="22"/>
          <w:szCs w:val="22"/>
        </w:rPr>
      </w:pPr>
      <w:r w:rsidRPr="00235CCE">
        <w:rPr>
          <w:sz w:val="22"/>
          <w:szCs w:val="22"/>
        </w:rPr>
        <w:t>Objednatel, TD</w:t>
      </w:r>
      <w:r w:rsidR="003F14B9" w:rsidRPr="00235CCE">
        <w:rPr>
          <w:sz w:val="22"/>
          <w:szCs w:val="22"/>
        </w:rPr>
        <w:t>I</w:t>
      </w:r>
      <w:r w:rsidRPr="00235CCE">
        <w:rPr>
          <w:sz w:val="22"/>
          <w:szCs w:val="22"/>
        </w:rPr>
        <w:t xml:space="preserve">, </w:t>
      </w:r>
      <w:r w:rsidR="00961F3A" w:rsidRPr="00235CCE">
        <w:rPr>
          <w:sz w:val="22"/>
          <w:szCs w:val="22"/>
        </w:rPr>
        <w:t>ZPD</w:t>
      </w:r>
      <w:r w:rsidRPr="00235CCE">
        <w:rPr>
          <w:sz w:val="22"/>
          <w:szCs w:val="22"/>
        </w:rPr>
        <w:t xml:space="preserve">, KOO BOZP a kontrolní orgány mají právo vstupu na staveniště; Zhotovitel </w:t>
      </w:r>
      <w:r w:rsidR="001A62D2" w:rsidRPr="00235CCE">
        <w:rPr>
          <w:sz w:val="22"/>
          <w:szCs w:val="22"/>
        </w:rPr>
        <w:t xml:space="preserve">k tomu </w:t>
      </w:r>
      <w:r w:rsidRPr="00235CCE">
        <w:rPr>
          <w:sz w:val="22"/>
          <w:szCs w:val="22"/>
        </w:rPr>
        <w:t>zajistí součinnost.</w:t>
      </w:r>
    </w:p>
    <w:p w14:paraId="4783B46B" w14:textId="695AA399" w:rsidR="003F14B9" w:rsidRPr="00235CCE" w:rsidRDefault="00DB5938" w:rsidP="00E9695D">
      <w:pPr>
        <w:pStyle w:val="Normlnweb"/>
        <w:numPr>
          <w:ilvl w:val="0"/>
          <w:numId w:val="30"/>
        </w:numPr>
        <w:jc w:val="both"/>
        <w:rPr>
          <w:sz w:val="22"/>
          <w:szCs w:val="22"/>
        </w:rPr>
      </w:pPr>
      <w:r w:rsidRPr="00235CCE">
        <w:rPr>
          <w:sz w:val="22"/>
          <w:szCs w:val="22"/>
        </w:rPr>
        <w:t xml:space="preserve">Pokud jsou v území chráněné prvky (zeleň, prvky památkové ochrany, technické památky), Zhotovitel je povinen je chránit způsobem odpovídajícím jejich povaze; konkrétní ochranná opatření budou stanovena </w:t>
      </w:r>
      <w:r w:rsidR="003F14B9" w:rsidRPr="00235CCE">
        <w:rPr>
          <w:sz w:val="22"/>
          <w:szCs w:val="22"/>
        </w:rPr>
        <w:t>v projektové dokumentaci, v příloze této smlouvy, nebo dohodnuta a zaznamenána v zápisu z kontrolního dne.</w:t>
      </w:r>
    </w:p>
    <w:p w14:paraId="40739A1D" w14:textId="77777777" w:rsidR="00DB5938" w:rsidRPr="00235CCE" w:rsidRDefault="00DB5938" w:rsidP="00DB5938">
      <w:pPr>
        <w:pStyle w:val="Normlnweb"/>
        <w:rPr>
          <w:sz w:val="22"/>
          <w:szCs w:val="22"/>
        </w:rPr>
      </w:pPr>
      <w:r w:rsidRPr="00235CCE">
        <w:rPr>
          <w:rStyle w:val="Siln"/>
          <w:sz w:val="22"/>
          <w:szCs w:val="22"/>
        </w:rPr>
        <w:t>9.3. Vstup osob a evidence</w:t>
      </w:r>
    </w:p>
    <w:p w14:paraId="2DEC1517" w14:textId="77777777" w:rsidR="00DB5938" w:rsidRPr="00235CCE" w:rsidRDefault="00DB5938" w:rsidP="00215C2B">
      <w:pPr>
        <w:pStyle w:val="Normlnweb"/>
        <w:numPr>
          <w:ilvl w:val="0"/>
          <w:numId w:val="31"/>
        </w:numPr>
        <w:jc w:val="both"/>
        <w:rPr>
          <w:sz w:val="22"/>
          <w:szCs w:val="22"/>
        </w:rPr>
      </w:pPr>
      <w:r w:rsidRPr="00235CCE">
        <w:rPr>
          <w:sz w:val="22"/>
          <w:szCs w:val="22"/>
        </w:rPr>
        <w:t>Zhotovitel vede evidenci osob na staveništi dle právních předpisů, pokynů KOO BOZP a požadavků Objednatele; evidenci předloží na vyžádání.</w:t>
      </w:r>
    </w:p>
    <w:p w14:paraId="54F1E2EE" w14:textId="2F84EF6B" w:rsidR="00DB5938" w:rsidRPr="00235CCE" w:rsidRDefault="00AA2EF8" w:rsidP="00E9695D">
      <w:pPr>
        <w:pStyle w:val="Normlnweb"/>
        <w:numPr>
          <w:ilvl w:val="0"/>
          <w:numId w:val="31"/>
        </w:numPr>
        <w:jc w:val="both"/>
        <w:rPr>
          <w:sz w:val="22"/>
          <w:szCs w:val="22"/>
        </w:rPr>
      </w:pPr>
      <w:r w:rsidRPr="00235CCE">
        <w:rPr>
          <w:sz w:val="22"/>
          <w:szCs w:val="22"/>
        </w:rPr>
        <w:t>Vstup na staveniště je možný pouze se souhlasem Zhotovitele, to neplatí pro Objednatele, TDI, ZPD, KOO BOZP a orgány veřejné moci, které jsou oprávněny vstupovat na staveniště podle této smlouvy nebo právních předpisů.</w:t>
      </w:r>
    </w:p>
    <w:p w14:paraId="5E9B9A8D" w14:textId="1CA6BC9D" w:rsidR="00DB5938" w:rsidRPr="00235CCE" w:rsidRDefault="00DB5938" w:rsidP="00DB5938">
      <w:pPr>
        <w:pStyle w:val="Normlnweb"/>
        <w:rPr>
          <w:sz w:val="22"/>
          <w:szCs w:val="22"/>
        </w:rPr>
      </w:pPr>
      <w:r w:rsidRPr="00235CCE">
        <w:rPr>
          <w:rStyle w:val="Siln"/>
          <w:sz w:val="22"/>
          <w:szCs w:val="22"/>
        </w:rPr>
        <w:t xml:space="preserve">9.4. </w:t>
      </w:r>
      <w:r w:rsidR="004F0FD6" w:rsidRPr="00235CCE">
        <w:rPr>
          <w:b/>
          <w:bCs/>
          <w:sz w:val="22"/>
          <w:szCs w:val="22"/>
        </w:rPr>
        <w:t>Koordinace provádění díla a souvisejících provozních omezení</w:t>
      </w:r>
    </w:p>
    <w:p w14:paraId="1285081D" w14:textId="77777777" w:rsidR="00DB5938" w:rsidRPr="00235CCE" w:rsidRDefault="00DB5938" w:rsidP="00215C2B">
      <w:pPr>
        <w:pStyle w:val="Normlnweb"/>
        <w:numPr>
          <w:ilvl w:val="0"/>
          <w:numId w:val="32"/>
        </w:numPr>
        <w:jc w:val="both"/>
        <w:rPr>
          <w:sz w:val="22"/>
          <w:szCs w:val="22"/>
        </w:rPr>
      </w:pPr>
      <w:r w:rsidRPr="00235CCE">
        <w:rPr>
          <w:sz w:val="22"/>
          <w:szCs w:val="22"/>
        </w:rPr>
        <w:t>Pokud je objekt částečně provozován nebo zde působí další subjekty, Zhotovitel koordinuje činnosti tak, aby nebyla narušena bezpečnost, provoz ani majetek Objednatele.</w:t>
      </w:r>
    </w:p>
    <w:p w14:paraId="149501CD" w14:textId="77C013AF" w:rsidR="00DB5938" w:rsidRPr="00235CCE" w:rsidRDefault="00AA2EF8" w:rsidP="00AA2EF8">
      <w:pPr>
        <w:pStyle w:val="Normlnweb"/>
        <w:numPr>
          <w:ilvl w:val="0"/>
          <w:numId w:val="32"/>
        </w:numPr>
        <w:jc w:val="both"/>
        <w:rPr>
          <w:sz w:val="22"/>
          <w:szCs w:val="22"/>
        </w:rPr>
      </w:pPr>
      <w:r w:rsidRPr="00235CCE">
        <w:rPr>
          <w:sz w:val="22"/>
          <w:szCs w:val="22"/>
        </w:rPr>
        <w:t>Koordinace probíhá zejména na kontrolních dnech nebo dle pokynů TDI, ZPD (v rozsahu jeho oprávnění) nebo KOO BOZP</w:t>
      </w:r>
      <w:r w:rsidR="00C73F1D" w:rsidRPr="00235CCE">
        <w:rPr>
          <w:sz w:val="22"/>
          <w:szCs w:val="22"/>
        </w:rPr>
        <w:t>.</w:t>
      </w:r>
    </w:p>
    <w:p w14:paraId="3372D0F8" w14:textId="09301FB9" w:rsidR="00DB5938" w:rsidRPr="00235CCE" w:rsidRDefault="00DB5938" w:rsidP="00215C2B">
      <w:pPr>
        <w:pStyle w:val="Normlnweb"/>
        <w:numPr>
          <w:ilvl w:val="0"/>
          <w:numId w:val="32"/>
        </w:numPr>
        <w:jc w:val="both"/>
        <w:rPr>
          <w:sz w:val="22"/>
          <w:szCs w:val="22"/>
        </w:rPr>
      </w:pPr>
      <w:r w:rsidRPr="00235CCE">
        <w:rPr>
          <w:sz w:val="22"/>
          <w:szCs w:val="22"/>
        </w:rPr>
        <w:t>Zhotovitel je povinen předem (min. 3 pracovní dny) oznámit Objednateli a TD</w:t>
      </w:r>
      <w:r w:rsidR="003F14B9" w:rsidRPr="00235CCE">
        <w:rPr>
          <w:sz w:val="22"/>
          <w:szCs w:val="22"/>
        </w:rPr>
        <w:t>I</w:t>
      </w:r>
      <w:r w:rsidRPr="00235CCE">
        <w:rPr>
          <w:sz w:val="22"/>
          <w:szCs w:val="22"/>
        </w:rPr>
        <w:t xml:space="preserve"> plánované odstávky energií, dopravní omezení, uzavírky, zásahy do provozu objektu nebo do okolního území, pokud mohou ovlivnit bezpečnost, provoz či uživatele území.</w:t>
      </w:r>
    </w:p>
    <w:p w14:paraId="3862A14F" w14:textId="0E1F3D26" w:rsidR="0037380D" w:rsidRPr="00235CCE" w:rsidRDefault="00AB38F8" w:rsidP="00215C2B">
      <w:pPr>
        <w:pStyle w:val="Normlnweb"/>
        <w:numPr>
          <w:ilvl w:val="0"/>
          <w:numId w:val="32"/>
        </w:numPr>
        <w:jc w:val="both"/>
        <w:rPr>
          <w:rStyle w:val="Siln"/>
          <w:b w:val="0"/>
          <w:sz w:val="22"/>
          <w:szCs w:val="22"/>
        </w:rPr>
      </w:pPr>
      <w:r w:rsidRPr="00235CCE">
        <w:rPr>
          <w:sz w:val="22"/>
          <w:szCs w:val="22"/>
        </w:rPr>
        <w:t>Pokud provádění díla vyvolá dočasné omezení přístupu, vjezdu nebo užívání nemovitostí třetích osob</w:t>
      </w:r>
      <w:r w:rsidR="003272FA">
        <w:rPr>
          <w:sz w:val="22"/>
          <w:szCs w:val="22"/>
        </w:rPr>
        <w:t xml:space="preserve"> a zámku</w:t>
      </w:r>
      <w:r w:rsidRPr="00235CCE">
        <w:rPr>
          <w:sz w:val="22"/>
          <w:szCs w:val="22"/>
        </w:rPr>
        <w:t xml:space="preserve">, je Zhotovitel povinen tyto skutečnosti </w:t>
      </w:r>
      <w:r w:rsidRPr="00235CCE">
        <w:rPr>
          <w:rStyle w:val="Siln"/>
          <w:b w:val="0"/>
          <w:sz w:val="22"/>
          <w:szCs w:val="22"/>
        </w:rPr>
        <w:t>prokazatelně oznámit</w:t>
      </w:r>
      <w:r w:rsidRPr="00235CCE">
        <w:rPr>
          <w:sz w:val="22"/>
          <w:szCs w:val="22"/>
        </w:rPr>
        <w:t xml:space="preserve"> dotčeným vlastníkům nebo uživatelům </w:t>
      </w:r>
      <w:r w:rsidRPr="00235CCE">
        <w:rPr>
          <w:rStyle w:val="Siln"/>
          <w:b w:val="0"/>
          <w:sz w:val="22"/>
          <w:szCs w:val="22"/>
        </w:rPr>
        <w:t>nejméně 5 pracovních dnů předem</w:t>
      </w:r>
      <w:r w:rsidRPr="00235CCE">
        <w:rPr>
          <w:sz w:val="22"/>
          <w:szCs w:val="22"/>
        </w:rPr>
        <w:t>, a to vhodným způsobem (např. distribucí vlastních informačních letáků do poštovních schránek nebo jinou obdobnou formou).</w:t>
      </w:r>
      <w:r w:rsidR="0037380D" w:rsidRPr="00235CCE">
        <w:rPr>
          <w:sz w:val="22"/>
          <w:szCs w:val="22"/>
        </w:rPr>
        <w:t xml:space="preserve"> </w:t>
      </w:r>
      <w:r w:rsidRPr="00235CCE">
        <w:rPr>
          <w:sz w:val="22"/>
          <w:szCs w:val="22"/>
        </w:rPr>
        <w:t xml:space="preserve">Zhotovitel je současně povinen zajistit, aby byl </w:t>
      </w:r>
      <w:r w:rsidRPr="00235CCE">
        <w:rPr>
          <w:rStyle w:val="Siln"/>
          <w:b w:val="0"/>
          <w:sz w:val="22"/>
          <w:szCs w:val="22"/>
        </w:rPr>
        <w:t>po celou dobu provádění prací zachován pěší přístup k dotčeným nemovitostem</w:t>
      </w:r>
      <w:r w:rsidR="00E46D64">
        <w:rPr>
          <w:rStyle w:val="Siln"/>
          <w:b w:val="0"/>
          <w:sz w:val="22"/>
          <w:szCs w:val="22"/>
        </w:rPr>
        <w:t>, včetně bytu, který se nachází v přístavbě zámku směrem k plánované stavbě. Při omezeních zhotovitel zohlední užívání tohoto bytu invalidní osobou.</w:t>
      </w:r>
    </w:p>
    <w:p w14:paraId="4029E926" w14:textId="3D511131" w:rsidR="0037380D" w:rsidRPr="00235CCE" w:rsidRDefault="0037380D" w:rsidP="00215C2B">
      <w:pPr>
        <w:pStyle w:val="Normlnweb"/>
        <w:numPr>
          <w:ilvl w:val="0"/>
          <w:numId w:val="32"/>
        </w:numPr>
        <w:jc w:val="both"/>
        <w:rPr>
          <w:bCs/>
          <w:sz w:val="22"/>
          <w:szCs w:val="22"/>
        </w:rPr>
      </w:pPr>
      <w:r w:rsidRPr="00235CCE">
        <w:rPr>
          <w:bCs/>
          <w:sz w:val="22"/>
          <w:szCs w:val="22"/>
        </w:rPr>
        <w:t>Zhotovitel určí po dobu realizace díla kontaktní osobu odpovědnou za operativní řešení provozních a organizačních záležitostí souvisejících s prováděním díla. Údaje o této osobě (jméno, telefonní kontakt) budou</w:t>
      </w:r>
      <w:r w:rsidR="00DF727D" w:rsidRPr="00235CCE">
        <w:rPr>
          <w:bCs/>
          <w:sz w:val="22"/>
          <w:szCs w:val="22"/>
        </w:rPr>
        <w:t xml:space="preserve"> veřejně</w:t>
      </w:r>
      <w:r w:rsidRPr="00235CCE">
        <w:rPr>
          <w:bCs/>
          <w:sz w:val="22"/>
          <w:szCs w:val="22"/>
        </w:rPr>
        <w:t xml:space="preserve"> zpřístupněny obvyklým způsobem na staveništi</w:t>
      </w:r>
      <w:r w:rsidR="00DF727D" w:rsidRPr="00235CCE">
        <w:rPr>
          <w:bCs/>
          <w:sz w:val="22"/>
          <w:szCs w:val="22"/>
        </w:rPr>
        <w:t xml:space="preserve"> (např. informační billboard o stavbě, vývěska apod.)</w:t>
      </w:r>
      <w:r w:rsidRPr="00235CCE">
        <w:rPr>
          <w:bCs/>
          <w:sz w:val="22"/>
          <w:szCs w:val="22"/>
        </w:rPr>
        <w:t>.</w:t>
      </w:r>
    </w:p>
    <w:p w14:paraId="3D0AFCF8" w14:textId="77777777" w:rsidR="00DB5938" w:rsidRPr="00066B1B" w:rsidRDefault="00DB5938" w:rsidP="00DB5938">
      <w:pPr>
        <w:pStyle w:val="Normlnweb"/>
        <w:rPr>
          <w:sz w:val="22"/>
          <w:szCs w:val="22"/>
        </w:rPr>
      </w:pPr>
      <w:r w:rsidRPr="00066B1B">
        <w:rPr>
          <w:rStyle w:val="Siln"/>
          <w:sz w:val="22"/>
          <w:szCs w:val="22"/>
        </w:rPr>
        <w:t>9.5. Stavební deník</w:t>
      </w:r>
    </w:p>
    <w:p w14:paraId="6653E76F" w14:textId="77777777" w:rsidR="00A428A2" w:rsidRPr="00066B1B" w:rsidRDefault="00A428A2" w:rsidP="00AA2EF8">
      <w:pPr>
        <w:pStyle w:val="Normlnweb"/>
        <w:numPr>
          <w:ilvl w:val="0"/>
          <w:numId w:val="33"/>
        </w:numPr>
        <w:jc w:val="both"/>
        <w:rPr>
          <w:sz w:val="22"/>
          <w:szCs w:val="22"/>
        </w:rPr>
      </w:pPr>
      <w:r w:rsidRPr="00066B1B">
        <w:rPr>
          <w:sz w:val="22"/>
          <w:szCs w:val="22"/>
        </w:rPr>
        <w:t>Zhotovitel je povinen vést stavební deník v souladu s právními předpisy.</w:t>
      </w:r>
    </w:p>
    <w:p w14:paraId="0D5CF960" w14:textId="316B673E" w:rsidR="00B23810" w:rsidRDefault="00B23810" w:rsidP="00B23810">
      <w:pPr>
        <w:pStyle w:val="Normlnweb"/>
        <w:numPr>
          <w:ilvl w:val="0"/>
          <w:numId w:val="33"/>
        </w:numPr>
        <w:jc w:val="both"/>
        <w:rPr>
          <w:sz w:val="22"/>
          <w:szCs w:val="22"/>
        </w:rPr>
      </w:pPr>
      <w:r w:rsidRPr="000E3961">
        <w:rPr>
          <w:sz w:val="22"/>
          <w:szCs w:val="22"/>
        </w:rPr>
        <w:t>Stavební deník může být veden v elektronické nebo listinné podobě.</w:t>
      </w:r>
    </w:p>
    <w:p w14:paraId="314E37BD" w14:textId="00CE0999" w:rsidR="00B23810" w:rsidRPr="000E3961" w:rsidRDefault="00B23810" w:rsidP="002F6B0F">
      <w:pPr>
        <w:pStyle w:val="Odstavecseseznamem"/>
        <w:spacing w:before="100" w:beforeAutospacing="1" w:after="100" w:afterAutospacing="1" w:line="240" w:lineRule="auto"/>
        <w:jc w:val="both"/>
        <w:rPr>
          <w:rFonts w:ascii="Times New Roman" w:eastAsia="Times New Roman" w:hAnsi="Times New Roman" w:cs="Times New Roman"/>
          <w:lang w:eastAsia="cs-CZ"/>
        </w:rPr>
      </w:pPr>
      <w:r w:rsidRPr="000E3961">
        <w:rPr>
          <w:rFonts w:ascii="Times New Roman" w:eastAsia="Times New Roman" w:hAnsi="Times New Roman" w:cs="Times New Roman"/>
          <w:b/>
          <w:bCs/>
          <w:lang w:eastAsia="cs-CZ"/>
        </w:rPr>
        <w:t>Elektronický stavební deník</w:t>
      </w:r>
      <w:r w:rsidRPr="000E3961">
        <w:rPr>
          <w:rFonts w:ascii="Times New Roman" w:eastAsia="Times New Roman" w:hAnsi="Times New Roman" w:cs="Times New Roman"/>
          <w:lang w:eastAsia="cs-CZ"/>
        </w:rPr>
        <w:t>, pokud je veden, musí odpovídat právním předpisům a technickým podmínkám dohodnutým mezi smluvními stranami. Elektronický stavební deník bude průběžně uzamykán v intervalech stanovených po dohodě s TD</w:t>
      </w:r>
      <w:r w:rsidR="008437A8">
        <w:rPr>
          <w:rFonts w:ascii="Times New Roman" w:eastAsia="Times New Roman" w:hAnsi="Times New Roman" w:cs="Times New Roman"/>
          <w:lang w:eastAsia="cs-CZ"/>
        </w:rPr>
        <w:t>I</w:t>
      </w:r>
      <w:r w:rsidRPr="000E3961">
        <w:rPr>
          <w:rFonts w:ascii="Times New Roman" w:eastAsia="Times New Roman" w:hAnsi="Times New Roman" w:cs="Times New Roman"/>
          <w:lang w:eastAsia="cs-CZ"/>
        </w:rPr>
        <w:t>, a to tak, aby byla zajištěna jeho průkaznost a neměnnost záznamů.</w:t>
      </w:r>
    </w:p>
    <w:p w14:paraId="74FE2690" w14:textId="159543BE" w:rsidR="00DB5938" w:rsidRPr="00B23810" w:rsidRDefault="00B23810" w:rsidP="002F6B0F">
      <w:pPr>
        <w:pStyle w:val="Normlnweb"/>
        <w:ind w:left="720"/>
        <w:jc w:val="both"/>
        <w:rPr>
          <w:sz w:val="22"/>
          <w:szCs w:val="22"/>
        </w:rPr>
      </w:pPr>
      <w:r w:rsidRPr="000E3961">
        <w:rPr>
          <w:b/>
          <w:bCs/>
          <w:sz w:val="22"/>
          <w:szCs w:val="22"/>
        </w:rPr>
        <w:t>Listinný stavební deník</w:t>
      </w:r>
      <w:r w:rsidRPr="000E3961">
        <w:rPr>
          <w:sz w:val="22"/>
          <w:szCs w:val="22"/>
        </w:rPr>
        <w:t>, pokud je veden, musí být veden řádně, přehledně a průběžně, s očíslovanými listy a se zajištěním ochrany proti dodatečným zásahům, a musí splňovat požadavky právních předpisů na stavební deník.</w:t>
      </w:r>
    </w:p>
    <w:p w14:paraId="551A68F5" w14:textId="382A21C8" w:rsidR="00DB5938" w:rsidRPr="00066B1B" w:rsidRDefault="00066B1B" w:rsidP="00215C2B">
      <w:pPr>
        <w:pStyle w:val="Normlnweb"/>
        <w:numPr>
          <w:ilvl w:val="0"/>
          <w:numId w:val="33"/>
        </w:numPr>
        <w:jc w:val="both"/>
        <w:rPr>
          <w:sz w:val="22"/>
          <w:szCs w:val="22"/>
        </w:rPr>
      </w:pPr>
      <w:r w:rsidRPr="00066B1B">
        <w:rPr>
          <w:sz w:val="22"/>
          <w:szCs w:val="22"/>
        </w:rPr>
        <w:t xml:space="preserve">Objednatel, TDI, ZPD a KOO BOZP mají právo do stavebního deníku nahlížet a činit do něj záznamy. </w:t>
      </w:r>
      <w:r w:rsidR="00B23810">
        <w:rPr>
          <w:sz w:val="22"/>
          <w:szCs w:val="22"/>
        </w:rPr>
        <w:t xml:space="preserve">V případě vedení elektronického stavebního deníku je jim </w:t>
      </w:r>
      <w:r w:rsidRPr="00066B1B">
        <w:rPr>
          <w:sz w:val="22"/>
          <w:szCs w:val="22"/>
        </w:rPr>
        <w:t>Zhotovitel povinen zajistit odpovídající přístupová práva (uživatelské účty).</w:t>
      </w:r>
    </w:p>
    <w:p w14:paraId="71396893" w14:textId="77777777" w:rsidR="00DB5938" w:rsidRPr="00235CCE" w:rsidRDefault="00DB5938" w:rsidP="00DB5938">
      <w:pPr>
        <w:pStyle w:val="Normlnweb"/>
        <w:rPr>
          <w:sz w:val="22"/>
          <w:szCs w:val="22"/>
        </w:rPr>
      </w:pPr>
      <w:r w:rsidRPr="00235CCE">
        <w:rPr>
          <w:rStyle w:val="Siln"/>
          <w:sz w:val="22"/>
          <w:szCs w:val="22"/>
        </w:rPr>
        <w:t>9.6. Ochrana majetku a okolí stavby</w:t>
      </w:r>
    </w:p>
    <w:p w14:paraId="426DCCFB" w14:textId="77777777" w:rsidR="00DB5938" w:rsidRPr="00235CCE" w:rsidRDefault="00DB5938" w:rsidP="00215C2B">
      <w:pPr>
        <w:pStyle w:val="Normlnweb"/>
        <w:numPr>
          <w:ilvl w:val="0"/>
          <w:numId w:val="34"/>
        </w:numPr>
        <w:jc w:val="both"/>
        <w:rPr>
          <w:sz w:val="22"/>
          <w:szCs w:val="22"/>
        </w:rPr>
      </w:pPr>
      <w:r w:rsidRPr="00235CCE">
        <w:rPr>
          <w:sz w:val="22"/>
          <w:szCs w:val="22"/>
        </w:rPr>
        <w:t>Zhotovitel odpovídá za ochranu majetku Objednatele a třetích osob, uloženého materiálu, zařízení a již provedených částí díla.</w:t>
      </w:r>
    </w:p>
    <w:p w14:paraId="095DA383" w14:textId="1BBBE7D1" w:rsidR="00DB5938" w:rsidRPr="00235CCE" w:rsidRDefault="00DB5938" w:rsidP="00AA2EF8">
      <w:pPr>
        <w:pStyle w:val="Normlnweb"/>
        <w:numPr>
          <w:ilvl w:val="0"/>
          <w:numId w:val="34"/>
        </w:numPr>
        <w:jc w:val="both"/>
        <w:rPr>
          <w:sz w:val="22"/>
          <w:szCs w:val="22"/>
        </w:rPr>
      </w:pPr>
      <w:r w:rsidRPr="00235CCE">
        <w:rPr>
          <w:sz w:val="22"/>
          <w:szCs w:val="22"/>
        </w:rPr>
        <w:t>Škody Zhotovitel neprodleně oznámí TD</w:t>
      </w:r>
      <w:r w:rsidR="003F14B9" w:rsidRPr="00235CCE">
        <w:rPr>
          <w:sz w:val="22"/>
          <w:szCs w:val="22"/>
        </w:rPr>
        <w:t>I</w:t>
      </w:r>
      <w:r w:rsidRPr="00235CCE">
        <w:rPr>
          <w:sz w:val="22"/>
          <w:szCs w:val="22"/>
        </w:rPr>
        <w:t xml:space="preserve"> a Objednate</w:t>
      </w:r>
      <w:r w:rsidR="00AA2EF8" w:rsidRPr="00235CCE">
        <w:rPr>
          <w:sz w:val="22"/>
          <w:szCs w:val="22"/>
        </w:rPr>
        <w:t>li a zajistí jejich odstranění a bez zbytečného odkladu přijme opatření k minimalizaci škod.</w:t>
      </w:r>
    </w:p>
    <w:p w14:paraId="68568266" w14:textId="77777777" w:rsidR="00DB5938" w:rsidRPr="00235CCE" w:rsidRDefault="00DB5938" w:rsidP="00215C2B">
      <w:pPr>
        <w:pStyle w:val="Normlnweb"/>
        <w:numPr>
          <w:ilvl w:val="0"/>
          <w:numId w:val="34"/>
        </w:numPr>
        <w:jc w:val="both"/>
        <w:rPr>
          <w:sz w:val="22"/>
          <w:szCs w:val="22"/>
        </w:rPr>
      </w:pPr>
      <w:r w:rsidRPr="00235CCE">
        <w:rPr>
          <w:sz w:val="22"/>
          <w:szCs w:val="22"/>
        </w:rPr>
        <w:t>Zhotovitel je povinen přijmout opatření k ochraně veřejných komunikací, chodníků a přilehlých ploch před znečištěním a poškozením.</w:t>
      </w:r>
    </w:p>
    <w:p w14:paraId="59D56A88" w14:textId="77777777" w:rsidR="00DB5938" w:rsidRPr="00235CCE" w:rsidRDefault="00DB5938" w:rsidP="00DB5938">
      <w:pPr>
        <w:pStyle w:val="Normlnweb"/>
        <w:rPr>
          <w:sz w:val="22"/>
          <w:szCs w:val="22"/>
        </w:rPr>
      </w:pPr>
      <w:r w:rsidRPr="00235CCE">
        <w:rPr>
          <w:rStyle w:val="Siln"/>
          <w:sz w:val="22"/>
          <w:szCs w:val="22"/>
        </w:rPr>
        <w:t>9.7. Úklid a odstranění zařízení staveniště</w:t>
      </w:r>
    </w:p>
    <w:p w14:paraId="6B64B753" w14:textId="77777777" w:rsidR="00DB5938" w:rsidRPr="00235CCE" w:rsidRDefault="00DB5938" w:rsidP="00215C2B">
      <w:pPr>
        <w:pStyle w:val="Normlnweb"/>
        <w:numPr>
          <w:ilvl w:val="0"/>
          <w:numId w:val="35"/>
        </w:numPr>
        <w:jc w:val="both"/>
        <w:rPr>
          <w:sz w:val="22"/>
          <w:szCs w:val="22"/>
        </w:rPr>
      </w:pPr>
      <w:r w:rsidRPr="00235CCE">
        <w:rPr>
          <w:sz w:val="22"/>
          <w:szCs w:val="22"/>
        </w:rPr>
        <w:t>Zhotovitel zajišťuje průběžný úklid staveniště a přilehlých komunikací.</w:t>
      </w:r>
    </w:p>
    <w:p w14:paraId="11D9D5C7" w14:textId="77777777" w:rsidR="00DB5938" w:rsidRPr="00235CCE" w:rsidRDefault="00DB5938" w:rsidP="00215C2B">
      <w:pPr>
        <w:pStyle w:val="Normlnweb"/>
        <w:numPr>
          <w:ilvl w:val="0"/>
          <w:numId w:val="35"/>
        </w:numPr>
        <w:jc w:val="both"/>
        <w:rPr>
          <w:sz w:val="22"/>
          <w:szCs w:val="22"/>
        </w:rPr>
      </w:pPr>
      <w:r w:rsidRPr="00235CCE">
        <w:rPr>
          <w:sz w:val="22"/>
          <w:szCs w:val="22"/>
        </w:rPr>
        <w:t>Po dokončení díla Zhotovitel odstraní zařízení staveniště, dočasné objekty a značení a uvede staveniště do stavu odpovídajícího jeho předchozímu užívání.</w:t>
      </w:r>
    </w:p>
    <w:p w14:paraId="6CEAF90C" w14:textId="77777777" w:rsidR="000F4EF2" w:rsidRPr="00235CCE" w:rsidRDefault="000F4EF2" w:rsidP="000F4EF2">
      <w:pPr>
        <w:pStyle w:val="Nadpis1"/>
        <w:rPr>
          <w:rFonts w:ascii="Times New Roman" w:hAnsi="Times New Roman" w:cs="Times New Roman"/>
          <w:color w:val="auto"/>
          <w:sz w:val="22"/>
          <w:szCs w:val="22"/>
        </w:rPr>
      </w:pPr>
      <w:r w:rsidRPr="00235CCE">
        <w:rPr>
          <w:rStyle w:val="Siln"/>
          <w:rFonts w:ascii="Times New Roman" w:hAnsi="Times New Roman" w:cs="Times New Roman"/>
          <w:bCs w:val="0"/>
          <w:color w:val="auto"/>
          <w:sz w:val="22"/>
          <w:szCs w:val="22"/>
        </w:rPr>
        <w:t>ČLÁNEK 10 – ODPOVĚDNOST ZA ŠKODU A POJIŠTĚNÍ</w:t>
      </w:r>
    </w:p>
    <w:p w14:paraId="0D6145B0" w14:textId="77777777" w:rsidR="000F4EF2" w:rsidRPr="00235CCE" w:rsidRDefault="000F4EF2" w:rsidP="000F4EF2">
      <w:pPr>
        <w:pStyle w:val="Normlnweb"/>
        <w:rPr>
          <w:sz w:val="22"/>
          <w:szCs w:val="22"/>
        </w:rPr>
      </w:pPr>
      <w:r w:rsidRPr="00235CCE">
        <w:rPr>
          <w:rStyle w:val="Siln"/>
          <w:sz w:val="22"/>
          <w:szCs w:val="22"/>
        </w:rPr>
        <w:t>10.1. Obecná odpovědnost Zhotovitele</w:t>
      </w:r>
    </w:p>
    <w:p w14:paraId="67BB1C05" w14:textId="19865C1D" w:rsidR="000F4EF2" w:rsidRPr="00235CCE" w:rsidRDefault="000F4EF2" w:rsidP="00E9695D">
      <w:pPr>
        <w:pStyle w:val="Normlnweb"/>
        <w:numPr>
          <w:ilvl w:val="0"/>
          <w:numId w:val="36"/>
        </w:numPr>
        <w:jc w:val="both"/>
        <w:rPr>
          <w:sz w:val="22"/>
          <w:szCs w:val="22"/>
        </w:rPr>
      </w:pPr>
      <w:r w:rsidRPr="00235CCE">
        <w:rPr>
          <w:sz w:val="22"/>
          <w:szCs w:val="22"/>
        </w:rPr>
        <w:t xml:space="preserve">Zhotovitel </w:t>
      </w:r>
      <w:r w:rsidR="00AA7F40" w:rsidRPr="00235CCE">
        <w:rPr>
          <w:sz w:val="22"/>
          <w:szCs w:val="22"/>
        </w:rPr>
        <w:t>odpovídá za škodu způsobenou Objednateli nebo třetím osobám v souvislosti s prováděním díla, pokud vznikla porušením jeho povinností nebo povinností jeho poddodavatelů; tím není dotčena jeho odpovědnost za výsledek díla jako funkční celek.</w:t>
      </w:r>
    </w:p>
    <w:p w14:paraId="102ED6AB" w14:textId="77777777" w:rsidR="000F4EF2" w:rsidRPr="00235CCE" w:rsidRDefault="000F4EF2" w:rsidP="00215C2B">
      <w:pPr>
        <w:pStyle w:val="Normlnweb"/>
        <w:numPr>
          <w:ilvl w:val="0"/>
          <w:numId w:val="36"/>
        </w:numPr>
        <w:jc w:val="both"/>
        <w:rPr>
          <w:sz w:val="22"/>
          <w:szCs w:val="22"/>
        </w:rPr>
      </w:pPr>
      <w:r w:rsidRPr="00235CCE">
        <w:rPr>
          <w:sz w:val="22"/>
          <w:szCs w:val="22"/>
        </w:rPr>
        <w:t>Zhotovitel odpovídá za ochranu již provedených částí díla, materiálů, zařízení staveniště a majetku uloženého na staveništi.</w:t>
      </w:r>
    </w:p>
    <w:p w14:paraId="6FEE1258" w14:textId="77777777" w:rsidR="000F4EF2" w:rsidRPr="00235CCE" w:rsidRDefault="000F4EF2" w:rsidP="00215C2B">
      <w:pPr>
        <w:pStyle w:val="Normlnweb"/>
        <w:numPr>
          <w:ilvl w:val="0"/>
          <w:numId w:val="36"/>
        </w:numPr>
        <w:jc w:val="both"/>
        <w:rPr>
          <w:sz w:val="22"/>
          <w:szCs w:val="22"/>
        </w:rPr>
      </w:pPr>
      <w:r w:rsidRPr="00235CCE">
        <w:rPr>
          <w:sz w:val="22"/>
          <w:szCs w:val="22"/>
        </w:rPr>
        <w:t>Zhotovitel odpovídá za škodu způsobenou osobami, které na stavbě působí jeho jménem nebo v jeho zájmu, stejně jako za škodu způsobenou poddodavateli.</w:t>
      </w:r>
    </w:p>
    <w:p w14:paraId="1B42AAF7" w14:textId="77777777" w:rsidR="000F4EF2" w:rsidRPr="00235CCE" w:rsidRDefault="000F4EF2" w:rsidP="000F4EF2">
      <w:pPr>
        <w:pStyle w:val="Normlnweb"/>
        <w:rPr>
          <w:sz w:val="22"/>
          <w:szCs w:val="22"/>
        </w:rPr>
      </w:pPr>
      <w:r w:rsidRPr="00235CCE">
        <w:rPr>
          <w:rStyle w:val="Siln"/>
          <w:sz w:val="22"/>
          <w:szCs w:val="22"/>
        </w:rPr>
        <w:t>10.2. Odpovědnost Objednatele</w:t>
      </w:r>
    </w:p>
    <w:p w14:paraId="67A575E8" w14:textId="77777777" w:rsidR="000F4EF2" w:rsidRPr="00235CCE" w:rsidRDefault="000F4EF2" w:rsidP="00215C2B">
      <w:pPr>
        <w:pStyle w:val="Normlnweb"/>
        <w:numPr>
          <w:ilvl w:val="0"/>
          <w:numId w:val="37"/>
        </w:numPr>
        <w:jc w:val="both"/>
        <w:rPr>
          <w:sz w:val="22"/>
          <w:szCs w:val="22"/>
        </w:rPr>
      </w:pPr>
      <w:r w:rsidRPr="00235CCE">
        <w:rPr>
          <w:sz w:val="22"/>
          <w:szCs w:val="22"/>
        </w:rPr>
        <w:t>Objednatel odpovídá za škodu způsobenou Zhotoviteli porušením svých povinností podle této smlouvy.</w:t>
      </w:r>
    </w:p>
    <w:p w14:paraId="51A93D9E" w14:textId="77777777" w:rsidR="000F4EF2" w:rsidRPr="00235CCE" w:rsidRDefault="000F4EF2" w:rsidP="00215C2B">
      <w:pPr>
        <w:pStyle w:val="Normlnweb"/>
        <w:numPr>
          <w:ilvl w:val="0"/>
          <w:numId w:val="37"/>
        </w:numPr>
        <w:jc w:val="both"/>
        <w:rPr>
          <w:sz w:val="22"/>
          <w:szCs w:val="22"/>
        </w:rPr>
      </w:pPr>
      <w:r w:rsidRPr="00235CCE">
        <w:rPr>
          <w:sz w:val="22"/>
          <w:szCs w:val="22"/>
        </w:rPr>
        <w:t>Objednatel neodpovídá za škodu na věcech, materiálech nebo zařízeních, které Zhotovitel přiveze na staveniště.</w:t>
      </w:r>
    </w:p>
    <w:p w14:paraId="64ADA54C" w14:textId="77777777" w:rsidR="000F4EF2" w:rsidRPr="00235CCE" w:rsidRDefault="000F4EF2" w:rsidP="000F4EF2">
      <w:pPr>
        <w:pStyle w:val="Normlnweb"/>
        <w:rPr>
          <w:sz w:val="22"/>
          <w:szCs w:val="22"/>
        </w:rPr>
      </w:pPr>
      <w:r w:rsidRPr="00235CCE">
        <w:rPr>
          <w:rStyle w:val="Siln"/>
          <w:sz w:val="22"/>
          <w:szCs w:val="22"/>
        </w:rPr>
        <w:t>10.3. Povinné pojištění Zhotovitele (CAR/EAR + odpovědnost)</w:t>
      </w:r>
    </w:p>
    <w:p w14:paraId="74AB38B6" w14:textId="160EDA8D" w:rsidR="000F4EF2" w:rsidRPr="00235CCE" w:rsidRDefault="000F4EF2" w:rsidP="00215C2B">
      <w:pPr>
        <w:pStyle w:val="Normlnweb"/>
        <w:numPr>
          <w:ilvl w:val="0"/>
          <w:numId w:val="38"/>
        </w:numPr>
        <w:jc w:val="both"/>
        <w:rPr>
          <w:sz w:val="22"/>
          <w:szCs w:val="22"/>
        </w:rPr>
      </w:pPr>
      <w:r w:rsidRPr="00235CCE">
        <w:rPr>
          <w:sz w:val="22"/>
          <w:szCs w:val="22"/>
        </w:rPr>
        <w:t xml:space="preserve">Zhotovitel </w:t>
      </w:r>
      <w:r w:rsidR="00E14211" w:rsidRPr="00235CCE">
        <w:rPr>
          <w:sz w:val="22"/>
          <w:szCs w:val="22"/>
        </w:rPr>
        <w:t>je povinen po celou dobu realizace díla sjednat a udržovat v platnosti:</w:t>
      </w:r>
      <w:r w:rsidR="00E14211" w:rsidRPr="00235CCE">
        <w:rPr>
          <w:sz w:val="22"/>
          <w:szCs w:val="22"/>
        </w:rPr>
        <w:br/>
        <w:t>a) stavebně-montážní pojištění typu CAR/EAR, popř. jiné ekvivalentní pojištění „ALL RISK“, kryjící riziko poškození nebo zničení budovaného díla až do výše ceny díla,</w:t>
      </w:r>
      <w:r w:rsidR="00E14211" w:rsidRPr="00235CCE">
        <w:rPr>
          <w:sz w:val="22"/>
          <w:szCs w:val="22"/>
        </w:rPr>
        <w:br/>
        <w:t>b) pojištění odpovědnosti za škodu způsobenou jinému v souvislosti s realizací díla</w:t>
      </w:r>
      <w:r w:rsidR="002E64FD">
        <w:rPr>
          <w:sz w:val="22"/>
          <w:szCs w:val="22"/>
        </w:rPr>
        <w:t xml:space="preserve"> </w:t>
      </w:r>
      <w:r w:rsidR="002E64FD" w:rsidRPr="00235CCE">
        <w:rPr>
          <w:sz w:val="22"/>
          <w:szCs w:val="22"/>
        </w:rPr>
        <w:t>až do výše ceny díla</w:t>
      </w:r>
      <w:r w:rsidR="00E14211" w:rsidRPr="00235CCE">
        <w:rPr>
          <w:sz w:val="22"/>
          <w:szCs w:val="22"/>
        </w:rPr>
        <w:t>.</w:t>
      </w:r>
    </w:p>
    <w:p w14:paraId="67AB91BB" w14:textId="65F97B50" w:rsidR="000F4EF2" w:rsidRPr="00235CCE" w:rsidRDefault="000F4EF2" w:rsidP="00215C2B">
      <w:pPr>
        <w:pStyle w:val="Normlnweb"/>
        <w:numPr>
          <w:ilvl w:val="0"/>
          <w:numId w:val="38"/>
        </w:numPr>
        <w:jc w:val="both"/>
        <w:rPr>
          <w:sz w:val="22"/>
          <w:szCs w:val="22"/>
        </w:rPr>
      </w:pPr>
      <w:r w:rsidRPr="00235CCE">
        <w:rPr>
          <w:sz w:val="22"/>
          <w:szCs w:val="22"/>
        </w:rPr>
        <w:t xml:space="preserve">Pojištění </w:t>
      </w:r>
      <w:r w:rsidR="00E14211" w:rsidRPr="00235CCE">
        <w:rPr>
          <w:sz w:val="22"/>
          <w:szCs w:val="22"/>
        </w:rPr>
        <w:t>podle odst. 1 musí krýt škody vzniklé v souvislosti s činností všech osob podílejících se na realizaci díla na straně Zhotovitele, včetně jeho poddodavatelů.</w:t>
      </w:r>
    </w:p>
    <w:p w14:paraId="3C029743" w14:textId="6A6128A6" w:rsidR="000F4EF2" w:rsidRPr="00235CCE" w:rsidRDefault="00E14211" w:rsidP="00215C2B">
      <w:pPr>
        <w:pStyle w:val="Normlnweb"/>
        <w:numPr>
          <w:ilvl w:val="0"/>
          <w:numId w:val="38"/>
        </w:numPr>
        <w:jc w:val="both"/>
        <w:rPr>
          <w:sz w:val="22"/>
          <w:szCs w:val="22"/>
        </w:rPr>
      </w:pPr>
      <w:r w:rsidRPr="00235CCE">
        <w:rPr>
          <w:sz w:val="22"/>
          <w:szCs w:val="22"/>
        </w:rPr>
        <w:t xml:space="preserve">Zhotovitel je povinen předložit Objednateli doklady o sjednání pojištění a o zaplacení pojistného nejpozději </w:t>
      </w:r>
      <w:r w:rsidRPr="000B17DB">
        <w:rPr>
          <w:sz w:val="22"/>
          <w:szCs w:val="22"/>
        </w:rPr>
        <w:t>ke dni předání staveniště</w:t>
      </w:r>
      <w:r w:rsidRPr="00235CCE">
        <w:rPr>
          <w:sz w:val="22"/>
          <w:szCs w:val="22"/>
        </w:rPr>
        <w:t>, a dále kdykoliv na vyžádání Objednatele.</w:t>
      </w:r>
    </w:p>
    <w:p w14:paraId="3A75C570" w14:textId="3B28B07C" w:rsidR="00E14211" w:rsidRPr="00235CCE" w:rsidRDefault="00E14211" w:rsidP="00215C2B">
      <w:pPr>
        <w:pStyle w:val="Normlnweb"/>
        <w:numPr>
          <w:ilvl w:val="0"/>
          <w:numId w:val="38"/>
        </w:numPr>
        <w:jc w:val="both"/>
        <w:rPr>
          <w:sz w:val="22"/>
          <w:szCs w:val="22"/>
        </w:rPr>
      </w:pPr>
      <w:r w:rsidRPr="00235CCE">
        <w:rPr>
          <w:sz w:val="22"/>
          <w:szCs w:val="22"/>
        </w:rPr>
        <w:t>Nesplnění povinnosti sjednat nebo udržovat pojištění se považuje za podstatné porušení smlouvy.</w:t>
      </w:r>
    </w:p>
    <w:p w14:paraId="230754B3" w14:textId="1DD2BE8F" w:rsidR="0083088B" w:rsidRPr="00235CCE" w:rsidRDefault="0083088B" w:rsidP="00E9695D">
      <w:pPr>
        <w:pStyle w:val="Normlnweb"/>
        <w:numPr>
          <w:ilvl w:val="0"/>
          <w:numId w:val="38"/>
        </w:numPr>
        <w:jc w:val="both"/>
        <w:rPr>
          <w:sz w:val="22"/>
          <w:szCs w:val="22"/>
        </w:rPr>
      </w:pPr>
      <w:r w:rsidRPr="00235CCE">
        <w:rPr>
          <w:sz w:val="22"/>
          <w:szCs w:val="22"/>
        </w:rPr>
        <w:t xml:space="preserve">Zhotovitel se zavazuje, že případné pojistné plnění vztahující se k dílu nebo k jeho části použije přednostně k náhradě škody na majetku Objednatele nebo k uvedení díla do řádného, funkčního a </w:t>
      </w:r>
      <w:proofErr w:type="spellStart"/>
      <w:r w:rsidRPr="00235CCE">
        <w:rPr>
          <w:sz w:val="22"/>
          <w:szCs w:val="22"/>
        </w:rPr>
        <w:t>kolaudovatelného</w:t>
      </w:r>
      <w:proofErr w:type="spellEnd"/>
      <w:r w:rsidRPr="00235CCE">
        <w:rPr>
          <w:sz w:val="22"/>
          <w:szCs w:val="22"/>
        </w:rPr>
        <w:t xml:space="preserve"> stavu.</w:t>
      </w:r>
    </w:p>
    <w:p w14:paraId="3F79313C" w14:textId="77777777" w:rsidR="005A5B25" w:rsidRDefault="005A5B25" w:rsidP="000F4EF2">
      <w:pPr>
        <w:pStyle w:val="Normlnweb"/>
        <w:rPr>
          <w:rStyle w:val="Siln"/>
          <w:sz w:val="22"/>
          <w:szCs w:val="22"/>
        </w:rPr>
      </w:pPr>
    </w:p>
    <w:p w14:paraId="0BA9918A" w14:textId="77777777" w:rsidR="005A5B25" w:rsidRDefault="005A5B25" w:rsidP="000F4EF2">
      <w:pPr>
        <w:pStyle w:val="Normlnweb"/>
        <w:rPr>
          <w:rStyle w:val="Siln"/>
          <w:sz w:val="22"/>
          <w:szCs w:val="22"/>
        </w:rPr>
      </w:pPr>
    </w:p>
    <w:p w14:paraId="4A71C77F" w14:textId="276292E1" w:rsidR="000F4EF2" w:rsidRPr="00235CCE" w:rsidRDefault="000F4EF2" w:rsidP="000F4EF2">
      <w:pPr>
        <w:pStyle w:val="Normlnweb"/>
        <w:rPr>
          <w:sz w:val="22"/>
          <w:szCs w:val="22"/>
        </w:rPr>
      </w:pPr>
      <w:r w:rsidRPr="00235CCE">
        <w:rPr>
          <w:rStyle w:val="Siln"/>
          <w:sz w:val="22"/>
          <w:szCs w:val="22"/>
        </w:rPr>
        <w:t>10.4. Pojistné události a součinnost</w:t>
      </w:r>
    </w:p>
    <w:p w14:paraId="09FF2B08" w14:textId="77777777" w:rsidR="000F4EF2" w:rsidRPr="00235CCE" w:rsidRDefault="000F4EF2" w:rsidP="00215C2B">
      <w:pPr>
        <w:pStyle w:val="Normlnweb"/>
        <w:numPr>
          <w:ilvl w:val="0"/>
          <w:numId w:val="39"/>
        </w:numPr>
        <w:jc w:val="both"/>
        <w:rPr>
          <w:sz w:val="22"/>
          <w:szCs w:val="22"/>
        </w:rPr>
      </w:pPr>
      <w:r w:rsidRPr="00235CCE">
        <w:rPr>
          <w:sz w:val="22"/>
          <w:szCs w:val="22"/>
        </w:rPr>
        <w:t>V případě vzniku škody</w:t>
      </w:r>
      <w:r w:rsidR="002027D2" w:rsidRPr="00235CCE">
        <w:rPr>
          <w:sz w:val="22"/>
          <w:szCs w:val="22"/>
        </w:rPr>
        <w:t xml:space="preserve"> si</w:t>
      </w:r>
      <w:r w:rsidRPr="00235CCE">
        <w:rPr>
          <w:sz w:val="22"/>
          <w:szCs w:val="22"/>
        </w:rPr>
        <w:t xml:space="preserve"> poskytnou Objednatel a Zhotovitel vzájemnou součinnost potřebnou pro uplatnění nároků z pojištění, zejména předání informací, podkladů a vyhotovení nezbytných oznámení pojistiteli.</w:t>
      </w:r>
    </w:p>
    <w:p w14:paraId="1D2287DB" w14:textId="77777777" w:rsidR="000F4EF2" w:rsidRPr="00235CCE" w:rsidRDefault="000F4EF2" w:rsidP="00215C2B">
      <w:pPr>
        <w:pStyle w:val="Normlnweb"/>
        <w:numPr>
          <w:ilvl w:val="0"/>
          <w:numId w:val="39"/>
        </w:numPr>
        <w:jc w:val="both"/>
        <w:rPr>
          <w:sz w:val="22"/>
          <w:szCs w:val="22"/>
        </w:rPr>
      </w:pPr>
      <w:r w:rsidRPr="00235CCE">
        <w:rPr>
          <w:sz w:val="22"/>
          <w:szCs w:val="22"/>
        </w:rPr>
        <w:t>Uplatnění nároků z pojištění nemá vliv na právo Objednatele na smluvní pokutu nebo náhradu škody v rozsahu neuhrazeném pojistitelem.</w:t>
      </w:r>
    </w:p>
    <w:p w14:paraId="50C2AE01" w14:textId="77777777" w:rsidR="000F4EF2" w:rsidRPr="00235CCE" w:rsidRDefault="000F4EF2" w:rsidP="000F4EF2">
      <w:pPr>
        <w:pStyle w:val="Normlnweb"/>
        <w:rPr>
          <w:sz w:val="22"/>
          <w:szCs w:val="22"/>
        </w:rPr>
      </w:pPr>
      <w:r w:rsidRPr="00235CCE">
        <w:rPr>
          <w:rStyle w:val="Siln"/>
          <w:sz w:val="22"/>
          <w:szCs w:val="22"/>
        </w:rPr>
        <w:t>10.5. Škody na majetku Objednatele a třetích osob</w:t>
      </w:r>
    </w:p>
    <w:p w14:paraId="579A4736" w14:textId="5D771DED" w:rsidR="000F4EF2" w:rsidRPr="00235CCE" w:rsidRDefault="000F4EF2" w:rsidP="00E9695D">
      <w:pPr>
        <w:pStyle w:val="Normlnweb"/>
        <w:numPr>
          <w:ilvl w:val="0"/>
          <w:numId w:val="40"/>
        </w:numPr>
        <w:jc w:val="both"/>
        <w:rPr>
          <w:sz w:val="22"/>
          <w:szCs w:val="22"/>
        </w:rPr>
      </w:pPr>
      <w:r w:rsidRPr="00235CCE">
        <w:rPr>
          <w:sz w:val="22"/>
          <w:szCs w:val="22"/>
        </w:rPr>
        <w:t xml:space="preserve">Pokud Zhotovitel způsobí škodu na majetku Objednatele nebo třetích osob, je povinen ji na své náklady odstranit, nebude-li dohodnuto jinak, </w:t>
      </w:r>
      <w:r w:rsidRPr="00235CCE">
        <w:rPr>
          <w:rStyle w:val="Siln"/>
          <w:b w:val="0"/>
          <w:sz w:val="22"/>
          <w:szCs w:val="22"/>
        </w:rPr>
        <w:t>do 15 dnů</w:t>
      </w:r>
      <w:r w:rsidRPr="00235CCE">
        <w:rPr>
          <w:sz w:val="22"/>
          <w:szCs w:val="22"/>
        </w:rPr>
        <w:t xml:space="preserve"> od výzvy Objednatele</w:t>
      </w:r>
      <w:r w:rsidR="00836FA5" w:rsidRPr="00235CCE">
        <w:rPr>
          <w:sz w:val="22"/>
          <w:szCs w:val="22"/>
        </w:rPr>
        <w:t>, nejde-li o havarijní stav nebo hrozící škodu většího rozsahu, kdy je Zhotovitel povinen zahájit nápravu neprodleně.</w:t>
      </w:r>
    </w:p>
    <w:p w14:paraId="54AABD34" w14:textId="77777777" w:rsidR="000F4EF2" w:rsidRPr="00235CCE" w:rsidRDefault="000F4EF2" w:rsidP="00215C2B">
      <w:pPr>
        <w:pStyle w:val="Normlnweb"/>
        <w:numPr>
          <w:ilvl w:val="0"/>
          <w:numId w:val="40"/>
        </w:numPr>
        <w:jc w:val="both"/>
        <w:rPr>
          <w:sz w:val="22"/>
          <w:szCs w:val="22"/>
        </w:rPr>
      </w:pPr>
      <w:r w:rsidRPr="00235CCE">
        <w:rPr>
          <w:sz w:val="22"/>
          <w:szCs w:val="22"/>
        </w:rPr>
        <w:t>Neodstraní-li škodu v uvedené lhůtě, je oprávněn Objednatel zajistit nápravu sám nebo prostřednictvím třetí osoby na náklady Zhotovitele.</w:t>
      </w:r>
    </w:p>
    <w:p w14:paraId="352964E2" w14:textId="77777777" w:rsidR="000F4EF2" w:rsidRPr="00235CCE" w:rsidRDefault="000F4EF2" w:rsidP="000F4EF2">
      <w:pPr>
        <w:pStyle w:val="Normlnweb"/>
        <w:rPr>
          <w:sz w:val="22"/>
          <w:szCs w:val="22"/>
        </w:rPr>
      </w:pPr>
      <w:r w:rsidRPr="00235CCE">
        <w:rPr>
          <w:rStyle w:val="Siln"/>
          <w:sz w:val="22"/>
          <w:szCs w:val="22"/>
        </w:rPr>
        <w:t>10.6. Inženýrské sítě a skryté překážky</w:t>
      </w:r>
    </w:p>
    <w:p w14:paraId="101008A6" w14:textId="77777777" w:rsidR="000F4EF2" w:rsidRPr="00235CCE" w:rsidRDefault="000F4EF2" w:rsidP="00215C2B">
      <w:pPr>
        <w:pStyle w:val="Normlnweb"/>
        <w:numPr>
          <w:ilvl w:val="0"/>
          <w:numId w:val="41"/>
        </w:numPr>
        <w:jc w:val="both"/>
        <w:rPr>
          <w:sz w:val="22"/>
          <w:szCs w:val="22"/>
        </w:rPr>
      </w:pPr>
      <w:r w:rsidRPr="00235CCE">
        <w:rPr>
          <w:sz w:val="22"/>
          <w:szCs w:val="22"/>
        </w:rPr>
        <w:t>Zhotovitel je povinen respektovat vytyčení a podmínky správců sítí a postupovat v souladu s DPS a technologickými pravidly.</w:t>
      </w:r>
    </w:p>
    <w:p w14:paraId="522873EA" w14:textId="77777777" w:rsidR="000F4EF2" w:rsidRPr="00235CCE" w:rsidRDefault="000F4EF2" w:rsidP="00215C2B">
      <w:pPr>
        <w:pStyle w:val="Normlnweb"/>
        <w:numPr>
          <w:ilvl w:val="0"/>
          <w:numId w:val="41"/>
        </w:numPr>
        <w:jc w:val="both"/>
        <w:rPr>
          <w:sz w:val="22"/>
          <w:szCs w:val="22"/>
        </w:rPr>
      </w:pPr>
      <w:r w:rsidRPr="00235CCE">
        <w:rPr>
          <w:sz w:val="22"/>
          <w:szCs w:val="22"/>
        </w:rPr>
        <w:t>Pokud dojde k poškození inženýrských sítí v důsledku nesprávného postupu Zhotovitele, nese Zhotovitel plnou odpovědnost.</w:t>
      </w:r>
    </w:p>
    <w:p w14:paraId="1FE11277" w14:textId="4F450FC2" w:rsidR="00836FA5" w:rsidRPr="00235CCE" w:rsidRDefault="000F4EF2" w:rsidP="00E9695D">
      <w:pPr>
        <w:pStyle w:val="Normlnweb"/>
        <w:numPr>
          <w:ilvl w:val="0"/>
          <w:numId w:val="41"/>
        </w:numPr>
        <w:jc w:val="both"/>
        <w:rPr>
          <w:sz w:val="22"/>
          <w:szCs w:val="22"/>
        </w:rPr>
      </w:pPr>
      <w:r w:rsidRPr="00235CCE">
        <w:rPr>
          <w:sz w:val="22"/>
          <w:szCs w:val="22"/>
        </w:rPr>
        <w:t xml:space="preserve">Pokud </w:t>
      </w:r>
      <w:r w:rsidR="00836FA5" w:rsidRPr="00235CCE">
        <w:rPr>
          <w:sz w:val="22"/>
          <w:szCs w:val="22"/>
        </w:rPr>
        <w:t xml:space="preserve">Zhotovitel narazí na skryté překážky, které nemohl zjistit ani při vynaložení odborné péče a které objektivně znemožňují pokračování v provádění díla podle sjednaného řešení, je povinen tuto skutečnost neprodleně oznámit Objednateli. Dopady takové překážky se posuzují podle čl. 7 této smlouvy pouze v rozsahu, v jakém se jedná o překážku nezaviněnou Zhotovitelem a nevyplývající z jeho návrhové odpovědnosti v režimu Design &amp; </w:t>
      </w:r>
      <w:proofErr w:type="spellStart"/>
      <w:r w:rsidR="00836FA5" w:rsidRPr="00235CCE">
        <w:rPr>
          <w:sz w:val="22"/>
          <w:szCs w:val="22"/>
        </w:rPr>
        <w:t>Build</w:t>
      </w:r>
      <w:proofErr w:type="spellEnd"/>
      <w:r w:rsidR="00836FA5" w:rsidRPr="00235CCE">
        <w:rPr>
          <w:sz w:val="22"/>
          <w:szCs w:val="22"/>
        </w:rPr>
        <w:t>.</w:t>
      </w:r>
    </w:p>
    <w:p w14:paraId="4256F663" w14:textId="3938772A" w:rsidR="000F4EF2" w:rsidRPr="00235CCE" w:rsidRDefault="000F4EF2" w:rsidP="000F4EF2">
      <w:pPr>
        <w:pStyle w:val="Normlnweb"/>
        <w:rPr>
          <w:sz w:val="22"/>
          <w:szCs w:val="22"/>
        </w:rPr>
      </w:pPr>
      <w:r w:rsidRPr="00235CCE">
        <w:rPr>
          <w:rStyle w:val="Siln"/>
          <w:sz w:val="22"/>
          <w:szCs w:val="22"/>
        </w:rPr>
        <w:t>10.7. BOZP a odpovědnost za bezpečnost práce</w:t>
      </w:r>
    </w:p>
    <w:p w14:paraId="1D370138" w14:textId="77777777" w:rsidR="000F4EF2" w:rsidRPr="00235CCE" w:rsidRDefault="000F4EF2" w:rsidP="00215C2B">
      <w:pPr>
        <w:pStyle w:val="Normlnweb"/>
        <w:numPr>
          <w:ilvl w:val="0"/>
          <w:numId w:val="42"/>
        </w:numPr>
        <w:jc w:val="both"/>
        <w:rPr>
          <w:sz w:val="22"/>
          <w:szCs w:val="22"/>
        </w:rPr>
      </w:pPr>
      <w:r w:rsidRPr="00235CCE">
        <w:rPr>
          <w:sz w:val="22"/>
          <w:szCs w:val="22"/>
        </w:rPr>
        <w:t>Zhotovitel odpovídá za dodržování BOZP a PO na staveništi a zajistí průkazné proškolení všech osob působících na stavbě.</w:t>
      </w:r>
    </w:p>
    <w:p w14:paraId="62367F3C" w14:textId="77777777" w:rsidR="000F4EF2" w:rsidRPr="00235CCE" w:rsidRDefault="000F4EF2" w:rsidP="00215C2B">
      <w:pPr>
        <w:pStyle w:val="Normlnweb"/>
        <w:numPr>
          <w:ilvl w:val="0"/>
          <w:numId w:val="42"/>
        </w:numPr>
        <w:jc w:val="both"/>
        <w:rPr>
          <w:sz w:val="22"/>
          <w:szCs w:val="22"/>
        </w:rPr>
      </w:pPr>
      <w:r w:rsidRPr="00235CCE">
        <w:rPr>
          <w:sz w:val="22"/>
          <w:szCs w:val="22"/>
        </w:rPr>
        <w:t>Zhotovitel nese odpovědnost za škodu způsobenou porušením povinností v oblasti BOZP osobami pracujícími na stavbě jeho jménem.</w:t>
      </w:r>
    </w:p>
    <w:p w14:paraId="5FBBFBFC" w14:textId="77777777" w:rsidR="002D06E7" w:rsidRPr="00235CCE" w:rsidRDefault="002D06E7" w:rsidP="002D06E7">
      <w:pPr>
        <w:pStyle w:val="Nadpis1"/>
        <w:rPr>
          <w:rFonts w:ascii="Times New Roman" w:hAnsi="Times New Roman" w:cs="Times New Roman"/>
          <w:color w:val="auto"/>
          <w:sz w:val="22"/>
          <w:szCs w:val="22"/>
        </w:rPr>
      </w:pPr>
      <w:r w:rsidRPr="00235CCE">
        <w:rPr>
          <w:rStyle w:val="Siln"/>
          <w:rFonts w:ascii="Times New Roman" w:hAnsi="Times New Roman" w:cs="Times New Roman"/>
          <w:bCs w:val="0"/>
          <w:color w:val="auto"/>
          <w:sz w:val="22"/>
          <w:szCs w:val="22"/>
        </w:rPr>
        <w:t>ČLÁNEK 11 – Přejímka díla, vady díla a záruka za jakost</w:t>
      </w:r>
    </w:p>
    <w:p w14:paraId="49BECE8F" w14:textId="77777777" w:rsidR="002D06E7" w:rsidRPr="00235CCE" w:rsidRDefault="002D06E7" w:rsidP="002D06E7">
      <w:pPr>
        <w:pStyle w:val="Nadpis2"/>
        <w:rPr>
          <w:sz w:val="22"/>
          <w:szCs w:val="22"/>
        </w:rPr>
      </w:pPr>
      <w:r w:rsidRPr="00235CCE">
        <w:rPr>
          <w:rStyle w:val="Siln"/>
          <w:b/>
          <w:bCs/>
          <w:sz w:val="22"/>
          <w:szCs w:val="22"/>
        </w:rPr>
        <w:t>11.1. Dokončení díla</w:t>
      </w:r>
    </w:p>
    <w:p w14:paraId="38071FE3" w14:textId="136D627F" w:rsidR="002D06E7" w:rsidRPr="00235CCE" w:rsidRDefault="002D06E7" w:rsidP="00215C2B">
      <w:pPr>
        <w:pStyle w:val="Normlnweb"/>
        <w:numPr>
          <w:ilvl w:val="0"/>
          <w:numId w:val="43"/>
        </w:numPr>
        <w:jc w:val="both"/>
        <w:rPr>
          <w:sz w:val="22"/>
          <w:szCs w:val="22"/>
        </w:rPr>
      </w:pPr>
      <w:r w:rsidRPr="00235CCE">
        <w:rPr>
          <w:sz w:val="22"/>
          <w:szCs w:val="22"/>
        </w:rPr>
        <w:t>Za dokončené je dílo považováno tehdy, je-li provedeno v rozsahu sjednaném touto smlouvou, dle DPS</w:t>
      </w:r>
      <w:r w:rsidR="0007182B" w:rsidRPr="00235CCE">
        <w:rPr>
          <w:sz w:val="22"/>
          <w:szCs w:val="22"/>
        </w:rPr>
        <w:t xml:space="preserve"> </w:t>
      </w:r>
      <w:r w:rsidRPr="00235CCE">
        <w:rPr>
          <w:sz w:val="22"/>
          <w:szCs w:val="22"/>
        </w:rPr>
        <w:t>a technických podmínek</w:t>
      </w:r>
      <w:r w:rsidR="00B66970" w:rsidRPr="00235CCE">
        <w:rPr>
          <w:sz w:val="22"/>
          <w:szCs w:val="22"/>
        </w:rPr>
        <w:t xml:space="preserve"> této smlouvy</w:t>
      </w:r>
      <w:r w:rsidRPr="00235CCE">
        <w:rPr>
          <w:sz w:val="22"/>
          <w:szCs w:val="22"/>
        </w:rPr>
        <w:t>, je provozuschopné</w:t>
      </w:r>
      <w:r w:rsidR="006D4361" w:rsidRPr="00235CCE">
        <w:rPr>
          <w:sz w:val="22"/>
          <w:szCs w:val="22"/>
        </w:rPr>
        <w:t xml:space="preserve">, </w:t>
      </w:r>
      <w:r w:rsidRPr="00235CCE">
        <w:rPr>
          <w:sz w:val="22"/>
          <w:szCs w:val="22"/>
        </w:rPr>
        <w:t>schopné bezpečného užívání</w:t>
      </w:r>
      <w:r w:rsidR="006D4361" w:rsidRPr="00235CCE">
        <w:rPr>
          <w:sz w:val="22"/>
          <w:szCs w:val="22"/>
        </w:rPr>
        <w:t xml:space="preserve"> a </w:t>
      </w:r>
      <w:r w:rsidR="006D4361" w:rsidRPr="00235CCE">
        <w:rPr>
          <w:rStyle w:val="Siln"/>
          <w:b w:val="0"/>
          <w:sz w:val="22"/>
          <w:szCs w:val="22"/>
        </w:rPr>
        <w:t>bylo pravomocně zkolaudováno nebo u něj byl vydán jiný veřejnoprávní akt umožňující jeho řádné užívání podle právních předpisů</w:t>
      </w:r>
      <w:r w:rsidR="006D4361" w:rsidRPr="00235CCE">
        <w:rPr>
          <w:b/>
          <w:sz w:val="22"/>
          <w:szCs w:val="22"/>
        </w:rPr>
        <w:t>.</w:t>
      </w:r>
    </w:p>
    <w:p w14:paraId="045F1C70" w14:textId="77777777" w:rsidR="002D06E7" w:rsidRPr="00235CCE" w:rsidRDefault="002D06E7" w:rsidP="00215C2B">
      <w:pPr>
        <w:pStyle w:val="Normlnweb"/>
        <w:numPr>
          <w:ilvl w:val="0"/>
          <w:numId w:val="43"/>
        </w:numPr>
        <w:jc w:val="both"/>
        <w:rPr>
          <w:sz w:val="22"/>
          <w:szCs w:val="22"/>
        </w:rPr>
      </w:pPr>
      <w:r w:rsidRPr="00235CCE">
        <w:rPr>
          <w:sz w:val="22"/>
          <w:szCs w:val="22"/>
        </w:rPr>
        <w:t>Podmínkou dokončení je předání všech dokumentů uvedených v čl. 12 této smlouvy.</w:t>
      </w:r>
    </w:p>
    <w:p w14:paraId="4FD2A76A" w14:textId="77777777" w:rsidR="002D06E7" w:rsidRPr="00235CCE" w:rsidRDefault="002D06E7" w:rsidP="002D06E7">
      <w:pPr>
        <w:pStyle w:val="Nadpis2"/>
        <w:rPr>
          <w:sz w:val="22"/>
          <w:szCs w:val="22"/>
        </w:rPr>
      </w:pPr>
      <w:r w:rsidRPr="00235CCE">
        <w:rPr>
          <w:rStyle w:val="Siln"/>
          <w:b/>
          <w:bCs/>
          <w:sz w:val="22"/>
          <w:szCs w:val="22"/>
        </w:rPr>
        <w:t>11.2. Návrh na převzetí díla</w:t>
      </w:r>
    </w:p>
    <w:p w14:paraId="5F6D6639" w14:textId="77777777" w:rsidR="002D06E7" w:rsidRPr="00235CCE" w:rsidRDefault="002D06E7" w:rsidP="00215C2B">
      <w:pPr>
        <w:pStyle w:val="Normlnweb"/>
        <w:numPr>
          <w:ilvl w:val="0"/>
          <w:numId w:val="44"/>
        </w:numPr>
        <w:jc w:val="both"/>
        <w:rPr>
          <w:b/>
          <w:sz w:val="22"/>
          <w:szCs w:val="22"/>
        </w:rPr>
      </w:pPr>
      <w:r w:rsidRPr="00235CCE">
        <w:rPr>
          <w:sz w:val="22"/>
          <w:szCs w:val="22"/>
        </w:rPr>
        <w:t xml:space="preserve">Zhotovitel písemně vyzve Objednatele k převzetí díla nejméně </w:t>
      </w:r>
      <w:r w:rsidRPr="00235CCE">
        <w:rPr>
          <w:rStyle w:val="Siln"/>
          <w:b w:val="0"/>
          <w:sz w:val="22"/>
          <w:szCs w:val="22"/>
        </w:rPr>
        <w:t>5 pracovních dnů předem</w:t>
      </w:r>
      <w:r w:rsidRPr="00235CCE">
        <w:rPr>
          <w:sz w:val="22"/>
          <w:szCs w:val="22"/>
        </w:rPr>
        <w:t>.</w:t>
      </w:r>
    </w:p>
    <w:p w14:paraId="02F774F3" w14:textId="77777777" w:rsidR="002D06E7" w:rsidRPr="00235CCE" w:rsidRDefault="002D06E7" w:rsidP="00215C2B">
      <w:pPr>
        <w:pStyle w:val="Normlnweb"/>
        <w:numPr>
          <w:ilvl w:val="0"/>
          <w:numId w:val="44"/>
        </w:numPr>
        <w:jc w:val="both"/>
        <w:rPr>
          <w:sz w:val="22"/>
          <w:szCs w:val="22"/>
        </w:rPr>
      </w:pPr>
      <w:r w:rsidRPr="00235CCE">
        <w:rPr>
          <w:sz w:val="22"/>
          <w:szCs w:val="22"/>
        </w:rPr>
        <w:t>Výzva se provede záznamem v zápisu z kontrolního dne nebo e-mailem dle čl. 1 této smlouvy.</w:t>
      </w:r>
    </w:p>
    <w:p w14:paraId="6A4E3264" w14:textId="77777777" w:rsidR="002D06E7" w:rsidRPr="00235CCE" w:rsidRDefault="002D06E7" w:rsidP="002D06E7">
      <w:pPr>
        <w:pStyle w:val="Nadpis2"/>
        <w:rPr>
          <w:sz w:val="22"/>
          <w:szCs w:val="22"/>
        </w:rPr>
      </w:pPr>
      <w:r w:rsidRPr="00235CCE">
        <w:rPr>
          <w:rStyle w:val="Siln"/>
          <w:b/>
          <w:bCs/>
          <w:sz w:val="22"/>
          <w:szCs w:val="22"/>
        </w:rPr>
        <w:t>11.3. Převzetí díla bez vad a nedodělků</w:t>
      </w:r>
    </w:p>
    <w:p w14:paraId="54F0154C" w14:textId="77777777" w:rsidR="002D06E7" w:rsidRPr="00235CCE" w:rsidRDefault="002D06E7" w:rsidP="00215C2B">
      <w:pPr>
        <w:pStyle w:val="Normlnweb"/>
        <w:numPr>
          <w:ilvl w:val="0"/>
          <w:numId w:val="45"/>
        </w:numPr>
        <w:jc w:val="both"/>
        <w:rPr>
          <w:sz w:val="22"/>
          <w:szCs w:val="22"/>
        </w:rPr>
      </w:pPr>
      <w:r w:rsidRPr="00235CCE">
        <w:rPr>
          <w:sz w:val="22"/>
          <w:szCs w:val="22"/>
        </w:rPr>
        <w:t>Pokud dílo neobsahuje vady a nedodělky bránící jeho užívání a byly předány dokumenty dle čl. 12, sepíše se protokol o převzetí.</w:t>
      </w:r>
    </w:p>
    <w:p w14:paraId="196DF5D4" w14:textId="77777777" w:rsidR="002D06E7" w:rsidRPr="00235CCE" w:rsidRDefault="002D06E7" w:rsidP="00215C2B">
      <w:pPr>
        <w:pStyle w:val="Normlnweb"/>
        <w:numPr>
          <w:ilvl w:val="0"/>
          <w:numId w:val="45"/>
        </w:numPr>
        <w:jc w:val="both"/>
        <w:rPr>
          <w:sz w:val="22"/>
          <w:szCs w:val="22"/>
        </w:rPr>
      </w:pPr>
      <w:r w:rsidRPr="00235CCE">
        <w:rPr>
          <w:sz w:val="22"/>
          <w:szCs w:val="22"/>
        </w:rPr>
        <w:t>Dnem převzetí počíná běh záruční doby.</w:t>
      </w:r>
    </w:p>
    <w:p w14:paraId="2A7C8B1A" w14:textId="77777777" w:rsidR="002D06E7" w:rsidRPr="00235CCE" w:rsidRDefault="002D06E7" w:rsidP="002D06E7">
      <w:pPr>
        <w:pStyle w:val="Nadpis2"/>
        <w:rPr>
          <w:sz w:val="22"/>
          <w:szCs w:val="22"/>
        </w:rPr>
      </w:pPr>
      <w:r w:rsidRPr="00235CCE">
        <w:rPr>
          <w:rStyle w:val="Siln"/>
          <w:b/>
          <w:bCs/>
          <w:sz w:val="22"/>
          <w:szCs w:val="22"/>
        </w:rPr>
        <w:t>11.4. Převzetí díla s vadami a nedodělky</w:t>
      </w:r>
    </w:p>
    <w:p w14:paraId="06F12A0F" w14:textId="19F95E49" w:rsidR="002D06E7" w:rsidRPr="00235CCE" w:rsidRDefault="005A0C11" w:rsidP="00215C2B">
      <w:pPr>
        <w:pStyle w:val="Normlnweb"/>
        <w:numPr>
          <w:ilvl w:val="0"/>
          <w:numId w:val="46"/>
        </w:numPr>
        <w:jc w:val="both"/>
        <w:rPr>
          <w:sz w:val="22"/>
          <w:szCs w:val="22"/>
        </w:rPr>
      </w:pPr>
      <w:r w:rsidRPr="00235CCE">
        <w:rPr>
          <w:rStyle w:val="Siln"/>
          <w:b w:val="0"/>
          <w:sz w:val="22"/>
          <w:szCs w:val="22"/>
        </w:rPr>
        <w:t>Objednatel je oprávněn, nikoli však povinen</w:t>
      </w:r>
      <w:r w:rsidRPr="00235CCE">
        <w:rPr>
          <w:sz w:val="22"/>
          <w:szCs w:val="22"/>
        </w:rPr>
        <w:t>, převzít dílo i s ojedinělými vadami a nedodělky, které nebrání jeho užívání. O tom, zda dílo s takovými vadami a nedodělky převezme, rozhoduje Objednatel výlučně podle svého uvážení. Tyto vady a nedodělky se v případě převzetí uvedou v protokolu o převzetí s určením lhůty k jejich odstranění.</w:t>
      </w:r>
    </w:p>
    <w:p w14:paraId="6CE72B1B" w14:textId="129688ED" w:rsidR="002D06E7" w:rsidRPr="00235CCE" w:rsidRDefault="00C03B0A" w:rsidP="00215C2B">
      <w:pPr>
        <w:pStyle w:val="Normlnweb"/>
        <w:numPr>
          <w:ilvl w:val="0"/>
          <w:numId w:val="46"/>
        </w:numPr>
        <w:jc w:val="both"/>
        <w:rPr>
          <w:sz w:val="22"/>
          <w:szCs w:val="22"/>
        </w:rPr>
      </w:pPr>
      <w:r w:rsidRPr="00235CCE">
        <w:rPr>
          <w:sz w:val="22"/>
          <w:szCs w:val="22"/>
        </w:rPr>
        <w:t>Je-li vad a nedodělků větší množství</w:t>
      </w:r>
      <w:r w:rsidR="00D53A1A">
        <w:rPr>
          <w:sz w:val="22"/>
          <w:szCs w:val="22"/>
        </w:rPr>
        <w:t xml:space="preserve"> </w:t>
      </w:r>
      <w:r w:rsidR="00D53A1A">
        <w:rPr>
          <w:rStyle w:val="Siln"/>
          <w:b w:val="0"/>
          <w:sz w:val="22"/>
          <w:szCs w:val="22"/>
        </w:rPr>
        <w:t>(tj. takové množství, které v souhrnu snižuje užitnou hodnotu díla nebo svědčí o systémovém pochybení)</w:t>
      </w:r>
      <w:r w:rsidRPr="00235CCE">
        <w:rPr>
          <w:sz w:val="22"/>
          <w:szCs w:val="22"/>
        </w:rPr>
        <w:t>, byť jednotlivě nebrání užívání, je Objednatel oprávněn převzetí odmítnout; tím není dotčeno právo Objednatele odmítnout převzetí díla i v jiných případech podle odst. 1.</w:t>
      </w:r>
    </w:p>
    <w:p w14:paraId="7B6DAAB5" w14:textId="77777777" w:rsidR="002D06E7" w:rsidRPr="00235CCE" w:rsidRDefault="002D06E7" w:rsidP="00215C2B">
      <w:pPr>
        <w:pStyle w:val="Normlnweb"/>
        <w:numPr>
          <w:ilvl w:val="0"/>
          <w:numId w:val="46"/>
        </w:numPr>
        <w:jc w:val="both"/>
        <w:rPr>
          <w:sz w:val="22"/>
          <w:szCs w:val="22"/>
        </w:rPr>
      </w:pPr>
      <w:r w:rsidRPr="00235CCE">
        <w:rPr>
          <w:sz w:val="22"/>
          <w:szCs w:val="22"/>
        </w:rPr>
        <w:t>Vady a nedodělky bránící užívání musí být odstraněny před převzetím.</w:t>
      </w:r>
    </w:p>
    <w:p w14:paraId="393AE45B" w14:textId="77777777" w:rsidR="002D06E7" w:rsidRPr="00235CCE" w:rsidRDefault="002D06E7" w:rsidP="002D06E7">
      <w:pPr>
        <w:pStyle w:val="Nadpis2"/>
        <w:rPr>
          <w:sz w:val="22"/>
          <w:szCs w:val="22"/>
        </w:rPr>
      </w:pPr>
      <w:r w:rsidRPr="00235CCE">
        <w:rPr>
          <w:rStyle w:val="Siln"/>
          <w:b/>
          <w:bCs/>
          <w:sz w:val="22"/>
          <w:szCs w:val="22"/>
        </w:rPr>
        <w:t>11.5. Odmítnutí převzetí díla</w:t>
      </w:r>
    </w:p>
    <w:p w14:paraId="2357419D" w14:textId="231D0D4D" w:rsidR="002D06E7" w:rsidRPr="00235CCE" w:rsidRDefault="00C03B0A" w:rsidP="00C03B0A">
      <w:pPr>
        <w:pStyle w:val="Normlnweb"/>
        <w:spacing w:before="0" w:beforeAutospacing="0" w:after="0" w:afterAutospacing="0"/>
        <w:rPr>
          <w:sz w:val="22"/>
          <w:szCs w:val="22"/>
        </w:rPr>
      </w:pPr>
      <w:r w:rsidRPr="00235CCE">
        <w:rPr>
          <w:sz w:val="22"/>
          <w:szCs w:val="22"/>
        </w:rPr>
        <w:t>Objednatel je oprávněn převzetí odmítnout zejména tehdy, pokud</w:t>
      </w:r>
      <w:r w:rsidR="002D06E7" w:rsidRPr="00235CCE">
        <w:rPr>
          <w:sz w:val="22"/>
          <w:szCs w:val="22"/>
        </w:rPr>
        <w:t>:</w:t>
      </w:r>
      <w:r w:rsidR="002D06E7" w:rsidRPr="00235CCE">
        <w:rPr>
          <w:sz w:val="22"/>
          <w:szCs w:val="22"/>
        </w:rPr>
        <w:br/>
        <w:t>a) dílo obsahuje vady a nedodělky bránící jeho užívání,</w:t>
      </w:r>
      <w:r w:rsidR="002D06E7" w:rsidRPr="00235CCE">
        <w:rPr>
          <w:sz w:val="22"/>
          <w:szCs w:val="22"/>
        </w:rPr>
        <w:br/>
        <w:t>b) nebyly předány dokumenty</w:t>
      </w:r>
      <w:r w:rsidR="004403C8" w:rsidRPr="00235CCE">
        <w:rPr>
          <w:sz w:val="22"/>
          <w:szCs w:val="22"/>
        </w:rPr>
        <w:t xml:space="preserve"> potřebné pro kolaudaci díla, zejména</w:t>
      </w:r>
      <w:r w:rsidR="002D06E7" w:rsidRPr="00235CCE">
        <w:rPr>
          <w:sz w:val="22"/>
          <w:szCs w:val="22"/>
        </w:rPr>
        <w:t xml:space="preserve"> požadované </w:t>
      </w:r>
      <w:r w:rsidR="004403C8" w:rsidRPr="00235CCE">
        <w:rPr>
          <w:sz w:val="22"/>
          <w:szCs w:val="22"/>
        </w:rPr>
        <w:t xml:space="preserve">v </w:t>
      </w:r>
      <w:r w:rsidR="002D06E7" w:rsidRPr="00235CCE">
        <w:rPr>
          <w:sz w:val="22"/>
          <w:szCs w:val="22"/>
        </w:rPr>
        <w:t>čl. 12,</w:t>
      </w:r>
      <w:r w:rsidR="002D06E7" w:rsidRPr="00235CCE">
        <w:rPr>
          <w:sz w:val="22"/>
          <w:szCs w:val="22"/>
        </w:rPr>
        <w:br/>
        <w:t>c) nejsou splněny podmínky stanovené dotčenými orgány</w:t>
      </w:r>
      <w:r w:rsidR="004403C8" w:rsidRPr="00235CCE">
        <w:rPr>
          <w:sz w:val="22"/>
          <w:szCs w:val="22"/>
        </w:rPr>
        <w:t>, vlastníky a správci sítí</w:t>
      </w:r>
      <w:r w:rsidR="002D06E7" w:rsidRPr="00235CCE">
        <w:rPr>
          <w:sz w:val="22"/>
          <w:szCs w:val="22"/>
        </w:rPr>
        <w:t xml:space="preserve"> pro užívání</w:t>
      </w:r>
      <w:r w:rsidR="004403C8" w:rsidRPr="00235CCE">
        <w:rPr>
          <w:sz w:val="22"/>
          <w:szCs w:val="22"/>
        </w:rPr>
        <w:t xml:space="preserve"> či kolaudaci</w:t>
      </w:r>
      <w:r w:rsidRPr="00235CCE">
        <w:rPr>
          <w:sz w:val="22"/>
          <w:szCs w:val="22"/>
        </w:rPr>
        <w:t xml:space="preserve"> díla,</w:t>
      </w:r>
    </w:p>
    <w:p w14:paraId="2C941864" w14:textId="75243A2D" w:rsidR="00C03B0A" w:rsidRPr="00235CCE" w:rsidRDefault="00C03B0A" w:rsidP="00C03B0A">
      <w:pPr>
        <w:pStyle w:val="Normlnweb"/>
        <w:spacing w:before="0" w:beforeAutospacing="0" w:after="0" w:afterAutospacing="0"/>
        <w:rPr>
          <w:sz w:val="22"/>
          <w:szCs w:val="22"/>
        </w:rPr>
      </w:pPr>
      <w:r w:rsidRPr="00235CCE">
        <w:rPr>
          <w:sz w:val="22"/>
          <w:szCs w:val="22"/>
        </w:rPr>
        <w:t>d) Objednatel</w:t>
      </w:r>
      <w:r w:rsidR="006571FE" w:rsidRPr="00235CCE">
        <w:rPr>
          <w:sz w:val="22"/>
          <w:szCs w:val="22"/>
        </w:rPr>
        <w:t xml:space="preserve"> nevyužije svého práva převzít dílo s vadami a nedodělky nebránícími jeho užívání podle čl. 11.4 této smlouvy.</w:t>
      </w:r>
    </w:p>
    <w:p w14:paraId="657CF39B" w14:textId="77777777" w:rsidR="002D06E7" w:rsidRPr="00235CCE" w:rsidRDefault="002D06E7" w:rsidP="002D06E7">
      <w:pPr>
        <w:pStyle w:val="Normlnweb"/>
        <w:rPr>
          <w:sz w:val="22"/>
          <w:szCs w:val="22"/>
        </w:rPr>
      </w:pPr>
      <w:r w:rsidRPr="00235CCE">
        <w:rPr>
          <w:sz w:val="22"/>
          <w:szCs w:val="22"/>
        </w:rPr>
        <w:t>Po odstranění důvodů odmítnutí proběhne nové přejímací řízení.</w:t>
      </w:r>
    </w:p>
    <w:p w14:paraId="059A7DC5" w14:textId="77777777" w:rsidR="002D06E7" w:rsidRPr="00235CCE" w:rsidRDefault="002D06E7" w:rsidP="002D06E7">
      <w:pPr>
        <w:pStyle w:val="Nadpis2"/>
        <w:rPr>
          <w:sz w:val="22"/>
          <w:szCs w:val="22"/>
        </w:rPr>
      </w:pPr>
      <w:r w:rsidRPr="00235CCE">
        <w:rPr>
          <w:rStyle w:val="Siln"/>
          <w:b/>
          <w:bCs/>
          <w:sz w:val="22"/>
          <w:szCs w:val="22"/>
        </w:rPr>
        <w:t>11.6. Záruční doba</w:t>
      </w:r>
    </w:p>
    <w:p w14:paraId="12D796BB" w14:textId="4FC96C73" w:rsidR="002D06E7" w:rsidRPr="00235CCE" w:rsidRDefault="002D06E7" w:rsidP="00215C2B">
      <w:pPr>
        <w:pStyle w:val="Normlnweb"/>
        <w:numPr>
          <w:ilvl w:val="0"/>
          <w:numId w:val="47"/>
        </w:numPr>
        <w:rPr>
          <w:sz w:val="22"/>
          <w:szCs w:val="22"/>
        </w:rPr>
      </w:pPr>
      <w:r w:rsidRPr="00235CCE">
        <w:rPr>
          <w:sz w:val="22"/>
          <w:szCs w:val="22"/>
        </w:rPr>
        <w:t>Zhotovitel poskytuje záruku za jakost:</w:t>
      </w:r>
      <w:r w:rsidRPr="00235CCE">
        <w:rPr>
          <w:sz w:val="22"/>
          <w:szCs w:val="22"/>
        </w:rPr>
        <w:br/>
        <w:t xml:space="preserve">a) </w:t>
      </w:r>
      <w:r w:rsidRPr="00235CCE">
        <w:rPr>
          <w:rStyle w:val="Siln"/>
          <w:sz w:val="22"/>
          <w:szCs w:val="22"/>
        </w:rPr>
        <w:t>60 měsíců</w:t>
      </w:r>
      <w:r w:rsidRPr="00235CCE">
        <w:rPr>
          <w:sz w:val="22"/>
          <w:szCs w:val="22"/>
        </w:rPr>
        <w:t xml:space="preserve"> na </w:t>
      </w:r>
      <w:r w:rsidR="009517A3">
        <w:rPr>
          <w:sz w:val="22"/>
          <w:szCs w:val="22"/>
        </w:rPr>
        <w:t xml:space="preserve">projektovou dokumentaci a </w:t>
      </w:r>
      <w:r w:rsidRPr="00235CCE">
        <w:rPr>
          <w:sz w:val="22"/>
          <w:szCs w:val="22"/>
        </w:rPr>
        <w:t>stavební práce,</w:t>
      </w:r>
      <w:r w:rsidRPr="00235CCE">
        <w:rPr>
          <w:sz w:val="22"/>
          <w:szCs w:val="22"/>
        </w:rPr>
        <w:br/>
        <w:t xml:space="preserve">b) </w:t>
      </w:r>
      <w:r w:rsidRPr="00235CCE">
        <w:rPr>
          <w:rStyle w:val="Siln"/>
          <w:sz w:val="22"/>
          <w:szCs w:val="22"/>
        </w:rPr>
        <w:t>36 měsíců</w:t>
      </w:r>
      <w:r w:rsidRPr="00235CCE">
        <w:rPr>
          <w:sz w:val="22"/>
          <w:szCs w:val="22"/>
        </w:rPr>
        <w:t xml:space="preserve"> na zařízení a technologie, není-li výrobcem stanoveno více.</w:t>
      </w:r>
    </w:p>
    <w:p w14:paraId="73BE4531" w14:textId="77777777" w:rsidR="002D06E7" w:rsidRPr="00235CCE" w:rsidRDefault="002D06E7" w:rsidP="00215C2B">
      <w:pPr>
        <w:pStyle w:val="Normlnweb"/>
        <w:numPr>
          <w:ilvl w:val="0"/>
          <w:numId w:val="47"/>
        </w:numPr>
        <w:rPr>
          <w:sz w:val="22"/>
          <w:szCs w:val="22"/>
        </w:rPr>
      </w:pPr>
      <w:r w:rsidRPr="00235CCE">
        <w:rPr>
          <w:sz w:val="22"/>
          <w:szCs w:val="22"/>
        </w:rPr>
        <w:t>Záruka neběží po dobu, kdy nelze dílo nebo jeho část užívat z důvodu reklamované vady.</w:t>
      </w:r>
    </w:p>
    <w:p w14:paraId="65717105" w14:textId="77777777" w:rsidR="002D06E7" w:rsidRPr="00235CCE" w:rsidRDefault="002D06E7" w:rsidP="002D06E7">
      <w:pPr>
        <w:pStyle w:val="Nadpis2"/>
        <w:rPr>
          <w:sz w:val="22"/>
          <w:szCs w:val="22"/>
        </w:rPr>
      </w:pPr>
      <w:r w:rsidRPr="00235CCE">
        <w:rPr>
          <w:rStyle w:val="Siln"/>
          <w:b/>
          <w:bCs/>
          <w:sz w:val="22"/>
          <w:szCs w:val="22"/>
        </w:rPr>
        <w:t>11.7. Uplatnění vad v záruční době</w:t>
      </w:r>
    </w:p>
    <w:p w14:paraId="4C09AF59" w14:textId="7A4EB4AD" w:rsidR="002D06E7" w:rsidRPr="00235CCE" w:rsidRDefault="002D06E7" w:rsidP="00215C2B">
      <w:pPr>
        <w:pStyle w:val="Normlnweb"/>
        <w:numPr>
          <w:ilvl w:val="0"/>
          <w:numId w:val="48"/>
        </w:numPr>
        <w:rPr>
          <w:sz w:val="22"/>
          <w:szCs w:val="22"/>
        </w:rPr>
      </w:pPr>
      <w:r w:rsidRPr="00235CCE">
        <w:rPr>
          <w:sz w:val="22"/>
          <w:szCs w:val="22"/>
        </w:rPr>
        <w:t>Objednatel uplatní vady a n</w:t>
      </w:r>
      <w:r w:rsidR="009A2C94" w:rsidRPr="00235CCE">
        <w:rPr>
          <w:sz w:val="22"/>
          <w:szCs w:val="22"/>
        </w:rPr>
        <w:t>edodělky písemně, v souladu s čl. 1.</w:t>
      </w:r>
    </w:p>
    <w:p w14:paraId="2A98BDB4" w14:textId="77777777" w:rsidR="002D06E7" w:rsidRPr="00235CCE" w:rsidRDefault="002D06E7" w:rsidP="00215C2B">
      <w:pPr>
        <w:pStyle w:val="Normlnweb"/>
        <w:numPr>
          <w:ilvl w:val="0"/>
          <w:numId w:val="48"/>
        </w:numPr>
        <w:rPr>
          <w:sz w:val="22"/>
          <w:szCs w:val="22"/>
        </w:rPr>
      </w:pPr>
      <w:r w:rsidRPr="00235CCE">
        <w:rPr>
          <w:sz w:val="22"/>
          <w:szCs w:val="22"/>
        </w:rPr>
        <w:t xml:space="preserve">Zhotovitel do </w:t>
      </w:r>
      <w:r w:rsidRPr="00235CCE">
        <w:rPr>
          <w:rStyle w:val="Siln"/>
          <w:sz w:val="22"/>
          <w:szCs w:val="22"/>
        </w:rPr>
        <w:t>5 pracovních dnů</w:t>
      </w:r>
      <w:r w:rsidRPr="00235CCE">
        <w:rPr>
          <w:sz w:val="22"/>
          <w:szCs w:val="22"/>
        </w:rPr>
        <w:t xml:space="preserve"> potvrdí převzetí reklamace a sdělí návrh postupu.</w:t>
      </w:r>
    </w:p>
    <w:p w14:paraId="40B26A19" w14:textId="77777777" w:rsidR="002D06E7" w:rsidRPr="00235CCE" w:rsidRDefault="002D06E7" w:rsidP="00215C2B">
      <w:pPr>
        <w:pStyle w:val="Normlnweb"/>
        <w:numPr>
          <w:ilvl w:val="0"/>
          <w:numId w:val="48"/>
        </w:numPr>
        <w:rPr>
          <w:sz w:val="22"/>
          <w:szCs w:val="22"/>
        </w:rPr>
      </w:pPr>
      <w:r w:rsidRPr="00235CCE">
        <w:rPr>
          <w:sz w:val="22"/>
          <w:szCs w:val="22"/>
        </w:rPr>
        <w:t>Lhůty k odstranění:</w:t>
      </w:r>
      <w:r w:rsidRPr="00235CCE">
        <w:rPr>
          <w:sz w:val="22"/>
          <w:szCs w:val="22"/>
        </w:rPr>
        <w:br/>
        <w:t xml:space="preserve">a) běžné vady a nedodělky – do </w:t>
      </w:r>
      <w:r w:rsidRPr="00235CCE">
        <w:rPr>
          <w:rStyle w:val="Siln"/>
          <w:sz w:val="22"/>
          <w:szCs w:val="22"/>
        </w:rPr>
        <w:t>15 pracovních dnů</w:t>
      </w:r>
      <w:r w:rsidRPr="00235CCE">
        <w:rPr>
          <w:sz w:val="22"/>
          <w:szCs w:val="22"/>
        </w:rPr>
        <w:t>,</w:t>
      </w:r>
      <w:r w:rsidRPr="00235CCE">
        <w:rPr>
          <w:sz w:val="22"/>
          <w:szCs w:val="22"/>
        </w:rPr>
        <w:br/>
        <w:t xml:space="preserve">b) havarijní vady s dopadem na bezpečnost či provoz – bezodkladně, nejpozději do </w:t>
      </w:r>
      <w:r w:rsidRPr="00235CCE">
        <w:rPr>
          <w:rStyle w:val="Siln"/>
          <w:sz w:val="22"/>
          <w:szCs w:val="22"/>
        </w:rPr>
        <w:t>48 hodin</w:t>
      </w:r>
      <w:r w:rsidRPr="00235CCE">
        <w:rPr>
          <w:sz w:val="22"/>
          <w:szCs w:val="22"/>
        </w:rPr>
        <w:t>.</w:t>
      </w:r>
    </w:p>
    <w:p w14:paraId="179D1468" w14:textId="77777777" w:rsidR="002D06E7" w:rsidRPr="00235CCE" w:rsidRDefault="002D06E7" w:rsidP="002D06E7">
      <w:pPr>
        <w:pStyle w:val="Nadpis2"/>
        <w:rPr>
          <w:sz w:val="22"/>
          <w:szCs w:val="22"/>
        </w:rPr>
      </w:pPr>
      <w:r w:rsidRPr="00235CCE">
        <w:rPr>
          <w:rStyle w:val="Siln"/>
          <w:b/>
          <w:bCs/>
          <w:sz w:val="22"/>
          <w:szCs w:val="22"/>
        </w:rPr>
        <w:t>11.8. Náhradní způsob nápravy</w:t>
      </w:r>
    </w:p>
    <w:p w14:paraId="00248CA9" w14:textId="299EE35E" w:rsidR="002D06E7" w:rsidRPr="00235CCE" w:rsidRDefault="002D06E7" w:rsidP="006D4361">
      <w:pPr>
        <w:pStyle w:val="Normlnweb"/>
        <w:numPr>
          <w:ilvl w:val="0"/>
          <w:numId w:val="49"/>
        </w:numPr>
        <w:rPr>
          <w:sz w:val="22"/>
          <w:szCs w:val="22"/>
        </w:rPr>
      </w:pPr>
      <w:r w:rsidRPr="00235CCE">
        <w:rPr>
          <w:sz w:val="22"/>
          <w:szCs w:val="22"/>
        </w:rPr>
        <w:t>Neodstraní-li Zhotovitel vadu či nedodělek ve lhůtě, může Objednatel:</w:t>
      </w:r>
      <w:r w:rsidRPr="00235CCE">
        <w:rPr>
          <w:sz w:val="22"/>
          <w:szCs w:val="22"/>
        </w:rPr>
        <w:br/>
        <w:t>a) požadovat přiměřenou slevu z ceny díla – zejména u vad estetických nebo obtížně odstranitelných, které však dílo významně neznehodnocují</w:t>
      </w:r>
      <w:r w:rsidR="00D56584" w:rsidRPr="00235CCE">
        <w:rPr>
          <w:sz w:val="22"/>
          <w:szCs w:val="22"/>
        </w:rPr>
        <w:t>, na základě stanoviska TDI; v technických otázkách může Objednatel přihlédnout též k odbornému vyjádření ZPD. Tím není dotčena odpovědnost Zhotovitele za návrh ani rozhodovací pravomoc Objednatele</w:t>
      </w:r>
      <w:r w:rsidRPr="00235CCE">
        <w:rPr>
          <w:sz w:val="22"/>
          <w:szCs w:val="22"/>
        </w:rPr>
        <w:t>,</w:t>
      </w:r>
      <w:r w:rsidRPr="00235CCE">
        <w:rPr>
          <w:sz w:val="22"/>
          <w:szCs w:val="22"/>
        </w:rPr>
        <w:br/>
        <w:t>b) zajistit odstranění vady či nedodělku třetí osobou na náklady Zhotovitele,</w:t>
      </w:r>
      <w:r w:rsidRPr="00235CCE">
        <w:rPr>
          <w:sz w:val="22"/>
          <w:szCs w:val="22"/>
        </w:rPr>
        <w:br/>
        <w:t xml:space="preserve">c) odstoupit od smlouvy v rozsahu části díla, jíž se vada týká, </w:t>
      </w:r>
      <w:r w:rsidR="006D4361" w:rsidRPr="00235CCE">
        <w:rPr>
          <w:sz w:val="22"/>
          <w:szCs w:val="22"/>
        </w:rPr>
        <w:t>je-li takový postup technicky a právně možný.</w:t>
      </w:r>
    </w:p>
    <w:p w14:paraId="1534EFB0" w14:textId="77777777" w:rsidR="002D06E7" w:rsidRPr="00235CCE" w:rsidRDefault="002D06E7" w:rsidP="00215C2B">
      <w:pPr>
        <w:pStyle w:val="Normlnweb"/>
        <w:numPr>
          <w:ilvl w:val="0"/>
          <w:numId w:val="49"/>
        </w:numPr>
        <w:rPr>
          <w:sz w:val="22"/>
          <w:szCs w:val="22"/>
        </w:rPr>
      </w:pPr>
      <w:r w:rsidRPr="00235CCE">
        <w:rPr>
          <w:sz w:val="22"/>
          <w:szCs w:val="22"/>
        </w:rPr>
        <w:t>O náhradním způsobu nápravy se Zhotovitel vyrozumí předem.</w:t>
      </w:r>
    </w:p>
    <w:p w14:paraId="2ADBE092" w14:textId="77777777" w:rsidR="002D06E7" w:rsidRPr="00235CCE" w:rsidRDefault="002D06E7" w:rsidP="002D06E7">
      <w:pPr>
        <w:pStyle w:val="Nadpis2"/>
        <w:rPr>
          <w:sz w:val="22"/>
          <w:szCs w:val="22"/>
        </w:rPr>
      </w:pPr>
      <w:r w:rsidRPr="00235CCE">
        <w:rPr>
          <w:rStyle w:val="Siln"/>
          <w:b/>
          <w:bCs/>
          <w:sz w:val="22"/>
          <w:szCs w:val="22"/>
        </w:rPr>
        <w:t>11.</w:t>
      </w:r>
      <w:r w:rsidR="00E64CB2" w:rsidRPr="00235CCE">
        <w:rPr>
          <w:rStyle w:val="Siln"/>
          <w:b/>
          <w:bCs/>
          <w:sz w:val="22"/>
          <w:szCs w:val="22"/>
        </w:rPr>
        <w:t>9</w:t>
      </w:r>
      <w:r w:rsidRPr="00235CCE">
        <w:rPr>
          <w:rStyle w:val="Siln"/>
          <w:b/>
          <w:bCs/>
          <w:sz w:val="22"/>
          <w:szCs w:val="22"/>
        </w:rPr>
        <w:t>. Provozní školení a odpovědnost za užívání díla</w:t>
      </w:r>
    </w:p>
    <w:p w14:paraId="50431AA2" w14:textId="77777777" w:rsidR="002D06E7" w:rsidRPr="00235CCE" w:rsidRDefault="002D06E7" w:rsidP="00215C2B">
      <w:pPr>
        <w:pStyle w:val="Normlnweb"/>
        <w:numPr>
          <w:ilvl w:val="0"/>
          <w:numId w:val="50"/>
        </w:numPr>
        <w:jc w:val="both"/>
        <w:rPr>
          <w:sz w:val="22"/>
          <w:szCs w:val="22"/>
        </w:rPr>
      </w:pPr>
      <w:r w:rsidRPr="00235CCE">
        <w:rPr>
          <w:sz w:val="22"/>
          <w:szCs w:val="22"/>
        </w:rPr>
        <w:t>Zhotovitel je povinen při předání díla řádně proškolit obsluhu objektu v provozu a údržbě díla, zejména u</w:t>
      </w:r>
      <w:r w:rsidR="00324105" w:rsidRPr="00235CCE">
        <w:rPr>
          <w:sz w:val="22"/>
          <w:szCs w:val="22"/>
        </w:rPr>
        <w:t xml:space="preserve"> veškerých</w:t>
      </w:r>
      <w:r w:rsidRPr="00235CCE">
        <w:rPr>
          <w:sz w:val="22"/>
          <w:szCs w:val="22"/>
        </w:rPr>
        <w:t xml:space="preserve"> technických zařízení, a předat protokol o proškolení s podpisy účastníků.</w:t>
      </w:r>
    </w:p>
    <w:p w14:paraId="3961A3DA" w14:textId="77777777" w:rsidR="002D06E7" w:rsidRPr="00235CCE" w:rsidRDefault="002D06E7" w:rsidP="00215C2B">
      <w:pPr>
        <w:pStyle w:val="Normlnweb"/>
        <w:numPr>
          <w:ilvl w:val="0"/>
          <w:numId w:val="50"/>
        </w:numPr>
        <w:jc w:val="both"/>
        <w:rPr>
          <w:sz w:val="22"/>
          <w:szCs w:val="22"/>
        </w:rPr>
      </w:pPr>
      <w:r w:rsidRPr="00235CCE">
        <w:rPr>
          <w:sz w:val="22"/>
          <w:szCs w:val="22"/>
        </w:rPr>
        <w:t xml:space="preserve">Protokol obsahuje soupis rizik, zásad správného užívání a upozornění na postupy, které mohou způsobit vady </w:t>
      </w:r>
      <w:r w:rsidR="00014B9D" w:rsidRPr="00235CCE">
        <w:rPr>
          <w:sz w:val="22"/>
          <w:szCs w:val="22"/>
        </w:rPr>
        <w:t>technologií i díla jako celku.</w:t>
      </w:r>
    </w:p>
    <w:p w14:paraId="71D7A45B" w14:textId="77777777" w:rsidR="002D06E7" w:rsidRPr="00235CCE" w:rsidRDefault="002D06E7" w:rsidP="00215C2B">
      <w:pPr>
        <w:pStyle w:val="Normlnweb"/>
        <w:numPr>
          <w:ilvl w:val="0"/>
          <w:numId w:val="50"/>
        </w:numPr>
        <w:jc w:val="both"/>
        <w:rPr>
          <w:sz w:val="22"/>
          <w:szCs w:val="22"/>
        </w:rPr>
      </w:pPr>
      <w:r w:rsidRPr="00235CCE">
        <w:rPr>
          <w:sz w:val="22"/>
          <w:szCs w:val="22"/>
        </w:rPr>
        <w:t>Zhotovitel neodpovídá za vady způsobené nedodržením provozně-technických pokynů</w:t>
      </w:r>
      <w:r w:rsidR="00014B9D" w:rsidRPr="00235CCE">
        <w:rPr>
          <w:sz w:val="22"/>
          <w:szCs w:val="22"/>
        </w:rPr>
        <w:t xml:space="preserve">, zejména těch </w:t>
      </w:r>
      <w:r w:rsidRPr="00235CCE">
        <w:rPr>
          <w:sz w:val="22"/>
          <w:szCs w:val="22"/>
        </w:rPr>
        <w:t>uvedených v protokolu o proškolení</w:t>
      </w:r>
      <w:r w:rsidR="00014B9D" w:rsidRPr="00235CCE">
        <w:rPr>
          <w:sz w:val="22"/>
          <w:szCs w:val="22"/>
        </w:rPr>
        <w:t>.</w:t>
      </w:r>
    </w:p>
    <w:p w14:paraId="56D61FA4" w14:textId="51EB2B61" w:rsidR="00E0651C" w:rsidRPr="00235CCE" w:rsidRDefault="00E0651C" w:rsidP="006B1913">
      <w:pPr>
        <w:pStyle w:val="Nadpis1"/>
        <w:spacing w:before="0" w:line="240" w:lineRule="auto"/>
        <w:rPr>
          <w:rFonts w:ascii="Times New Roman" w:hAnsi="Times New Roman" w:cs="Times New Roman"/>
          <w:b/>
          <w:color w:val="auto"/>
          <w:sz w:val="22"/>
          <w:szCs w:val="22"/>
        </w:rPr>
      </w:pPr>
      <w:r w:rsidRPr="00235CCE">
        <w:rPr>
          <w:rFonts w:ascii="Times New Roman" w:hAnsi="Times New Roman" w:cs="Times New Roman"/>
          <w:b/>
          <w:color w:val="auto"/>
          <w:sz w:val="22"/>
          <w:szCs w:val="22"/>
        </w:rPr>
        <w:t>Článek 12 D</w:t>
      </w:r>
      <w:r w:rsidR="00B57A87" w:rsidRPr="00235CCE">
        <w:rPr>
          <w:rFonts w:ascii="Times New Roman" w:hAnsi="Times New Roman" w:cs="Times New Roman"/>
          <w:b/>
          <w:color w:val="auto"/>
          <w:sz w:val="22"/>
          <w:szCs w:val="22"/>
        </w:rPr>
        <w:t>OKLADY PŘEDÁVANÉ ZHOTOVITELEM OBJEDNATELI</w:t>
      </w:r>
    </w:p>
    <w:p w14:paraId="69C24C18" w14:textId="77777777" w:rsidR="006B1913" w:rsidRPr="00235CCE" w:rsidRDefault="006B1913" w:rsidP="006B1913">
      <w:pPr>
        <w:pStyle w:val="Normlnweb"/>
        <w:spacing w:before="0" w:beforeAutospacing="0" w:after="0" w:afterAutospacing="0"/>
        <w:rPr>
          <w:sz w:val="22"/>
          <w:szCs w:val="22"/>
        </w:rPr>
      </w:pPr>
    </w:p>
    <w:p w14:paraId="5DEE1959" w14:textId="77777777" w:rsidR="00B26121" w:rsidRPr="00235CCE" w:rsidRDefault="00B26121"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12.1</w:t>
      </w:r>
      <w:r w:rsidRPr="00235CCE">
        <w:rPr>
          <w:rFonts w:ascii="Times New Roman" w:eastAsia="Times New Roman" w:hAnsi="Times New Roman" w:cs="Times New Roman"/>
          <w:lang w:eastAsia="cs-CZ"/>
        </w:rPr>
        <w:t xml:space="preserve"> </w:t>
      </w:r>
      <w:r w:rsidRPr="00235CCE">
        <w:rPr>
          <w:rFonts w:ascii="Times New Roman" w:eastAsia="Times New Roman" w:hAnsi="Times New Roman" w:cs="Times New Roman"/>
          <w:b/>
          <w:bCs/>
          <w:lang w:eastAsia="cs-CZ"/>
        </w:rPr>
        <w:t>Obecné náležitosti předávací dokumentace</w:t>
      </w:r>
    </w:p>
    <w:p w14:paraId="124F4300" w14:textId="77777777"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12.1.1 Zhotovitel předá Objednateli veškeré níže uvedené doklady, pokud jsou vzhledem k povaze stavby nebo požadavkům právních předpisů, poskytovatele dotace, provozovatelů dotčených sítí, projektové dokumentace či této smlouvy relevantní.</w:t>
      </w:r>
    </w:p>
    <w:p w14:paraId="05CA1E69" w14:textId="0E5E4BB0"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12.1.2 Všechny doklady budou předány v českém jazyce (případně s úředním překladem), v přehledném, čitelném a úplném stavu</w:t>
      </w:r>
      <w:r w:rsidR="00EB2547" w:rsidRPr="00235CCE">
        <w:rPr>
          <w:rFonts w:ascii="Times New Roman" w:eastAsia="Times New Roman" w:hAnsi="Times New Roman" w:cs="Times New Roman"/>
          <w:lang w:eastAsia="cs-CZ"/>
        </w:rPr>
        <w:t>.</w:t>
      </w:r>
    </w:p>
    <w:p w14:paraId="35FD5998" w14:textId="77777777"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12.1.3 Každý svazek dokumentace bude obsahovat číslovaný </w:t>
      </w:r>
      <w:r w:rsidRPr="00235CCE">
        <w:rPr>
          <w:rFonts w:ascii="Times New Roman" w:eastAsia="Times New Roman" w:hAnsi="Times New Roman" w:cs="Times New Roman"/>
          <w:bCs/>
          <w:lang w:eastAsia="cs-CZ"/>
        </w:rPr>
        <w:t>seznam předávaných dokladů</w:t>
      </w:r>
      <w:r w:rsidRPr="00235CCE">
        <w:rPr>
          <w:rFonts w:ascii="Times New Roman" w:eastAsia="Times New Roman" w:hAnsi="Times New Roman" w:cs="Times New Roman"/>
          <w:lang w:eastAsia="cs-CZ"/>
        </w:rPr>
        <w:t xml:space="preserve"> (obsah), s uvedením počtu listů a příloh.</w:t>
      </w:r>
    </w:p>
    <w:p w14:paraId="5362DF94" w14:textId="77777777"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12.1.4 Pokud není dále stanoveno jinak, budou doklady předány </w:t>
      </w:r>
      <w:r w:rsidRPr="00235CCE">
        <w:rPr>
          <w:rFonts w:ascii="Times New Roman" w:eastAsia="Times New Roman" w:hAnsi="Times New Roman" w:cs="Times New Roman"/>
          <w:bCs/>
          <w:lang w:eastAsia="cs-CZ"/>
        </w:rPr>
        <w:t>minimálně v tomto rozsahu</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a) 1× originál,</w:t>
      </w:r>
      <w:r w:rsidRPr="00235CCE">
        <w:rPr>
          <w:rFonts w:ascii="Times New Roman" w:eastAsia="Times New Roman" w:hAnsi="Times New Roman" w:cs="Times New Roman"/>
          <w:lang w:eastAsia="cs-CZ"/>
        </w:rPr>
        <w:br/>
        <w:t>b) 1× kopie,</w:t>
      </w:r>
      <w:r w:rsidRPr="00235CCE">
        <w:rPr>
          <w:rFonts w:ascii="Times New Roman" w:eastAsia="Times New Roman" w:hAnsi="Times New Roman" w:cs="Times New Roman"/>
          <w:lang w:eastAsia="cs-CZ"/>
        </w:rPr>
        <w:br/>
        <w:t>c) 1× v elektronické podobě (PDF, případně další formáty dle povahy dokumentu).</w:t>
      </w:r>
    </w:p>
    <w:p w14:paraId="132815EC" w14:textId="77777777"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12.1.5 Předávací dokumentace (kromě rozsáhlé projektové dokumentace a geodetických podkladů) bude předána ve svázaných složkách s pevnými deskami nebo v jiném trvanlivém provedení.</w:t>
      </w:r>
    </w:p>
    <w:p w14:paraId="03DDBA75" w14:textId="77777777" w:rsidR="00B26121" w:rsidRPr="00235CCE" w:rsidRDefault="00B26121" w:rsidP="006B1913">
      <w:pPr>
        <w:pStyle w:val="Normlnweb"/>
        <w:spacing w:before="120" w:beforeAutospacing="0" w:after="0" w:afterAutospacing="0"/>
        <w:rPr>
          <w:sz w:val="22"/>
          <w:szCs w:val="22"/>
        </w:rPr>
      </w:pPr>
      <w:r w:rsidRPr="00235CCE">
        <w:rPr>
          <w:sz w:val="22"/>
          <w:szCs w:val="22"/>
        </w:rPr>
        <w:t>12.1.6 Některé doklady je navíc, nad výše uvedené, třeba předložit Zhotovitelem i v průběhu stavby, dle požadavků TDI – např. z důvodu kontroly fakturovaného množství a dodání konkrétních výrobků.</w:t>
      </w:r>
    </w:p>
    <w:p w14:paraId="6C46C510" w14:textId="540DBE8F" w:rsidR="00B26121" w:rsidRPr="00235CCE" w:rsidRDefault="006B1913"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br/>
      </w:r>
      <w:r w:rsidR="00B26121" w:rsidRPr="00235CCE">
        <w:rPr>
          <w:rFonts w:ascii="Times New Roman" w:eastAsia="Times New Roman" w:hAnsi="Times New Roman" w:cs="Times New Roman"/>
          <w:b/>
          <w:lang w:eastAsia="cs-CZ"/>
        </w:rPr>
        <w:t>12.2</w:t>
      </w:r>
      <w:r w:rsidR="00B26121" w:rsidRPr="00235CCE">
        <w:rPr>
          <w:rFonts w:ascii="Times New Roman" w:eastAsia="Times New Roman" w:hAnsi="Times New Roman" w:cs="Times New Roman"/>
          <w:lang w:eastAsia="cs-CZ"/>
        </w:rPr>
        <w:t xml:space="preserve"> </w:t>
      </w:r>
      <w:r w:rsidR="00B26121" w:rsidRPr="00235CCE">
        <w:rPr>
          <w:rFonts w:ascii="Times New Roman" w:eastAsia="Times New Roman" w:hAnsi="Times New Roman" w:cs="Times New Roman"/>
          <w:b/>
          <w:bCs/>
          <w:lang w:eastAsia="cs-CZ"/>
        </w:rPr>
        <w:t>Dokumentace</w:t>
      </w:r>
      <w:r w:rsidR="001C3472">
        <w:rPr>
          <w:rFonts w:ascii="Times New Roman" w:eastAsia="Times New Roman" w:hAnsi="Times New Roman" w:cs="Times New Roman"/>
          <w:b/>
          <w:bCs/>
          <w:lang w:eastAsia="cs-CZ"/>
        </w:rPr>
        <w:t xml:space="preserve"> demolic,</w:t>
      </w:r>
      <w:r w:rsidR="00B26121" w:rsidRPr="00235CCE">
        <w:rPr>
          <w:rFonts w:ascii="Times New Roman" w:eastAsia="Times New Roman" w:hAnsi="Times New Roman" w:cs="Times New Roman"/>
          <w:b/>
          <w:bCs/>
          <w:lang w:eastAsia="cs-CZ"/>
        </w:rPr>
        <w:t xml:space="preserve"> </w:t>
      </w:r>
      <w:r w:rsidR="00DE7DD7">
        <w:rPr>
          <w:rFonts w:ascii="Times New Roman" w:eastAsia="Times New Roman" w:hAnsi="Times New Roman" w:cs="Times New Roman"/>
          <w:b/>
          <w:bCs/>
          <w:lang w:eastAsia="cs-CZ"/>
        </w:rPr>
        <w:t xml:space="preserve">k povolení stavby, k provedení stavby, </w:t>
      </w:r>
      <w:r w:rsidR="00B26121" w:rsidRPr="00235CCE">
        <w:rPr>
          <w:rFonts w:ascii="Times New Roman" w:eastAsia="Times New Roman" w:hAnsi="Times New Roman" w:cs="Times New Roman"/>
          <w:b/>
          <w:bCs/>
          <w:lang w:eastAsia="cs-CZ"/>
        </w:rPr>
        <w:t>skutečného provedení stavby a geodetické podklady</w:t>
      </w:r>
    </w:p>
    <w:p w14:paraId="37B1BE03" w14:textId="77777777" w:rsidR="00BE28BC" w:rsidRDefault="00BE28BC" w:rsidP="00BE28BC">
      <w:pPr>
        <w:spacing w:after="0" w:line="240" w:lineRule="auto"/>
        <w:rPr>
          <w:rFonts w:ascii="Times New Roman" w:eastAsia="Times New Roman" w:hAnsi="Times New Roman" w:cs="Times New Roman"/>
          <w:lang w:eastAsia="cs-CZ"/>
        </w:rPr>
      </w:pPr>
    </w:p>
    <w:p w14:paraId="36E13239" w14:textId="45B479CE" w:rsidR="00DE7DD7" w:rsidRPr="00BE28BC" w:rsidRDefault="00DE7DD7" w:rsidP="00BE28BC">
      <w:pPr>
        <w:spacing w:after="0" w:line="240" w:lineRule="auto"/>
        <w:rPr>
          <w:rFonts w:ascii="Times New Roman" w:hAnsi="Times New Roman" w:cs="Times New Roman"/>
        </w:rPr>
      </w:pPr>
      <w:r w:rsidRPr="00BE28BC">
        <w:rPr>
          <w:rFonts w:ascii="Times New Roman" w:eastAsia="Times New Roman" w:hAnsi="Times New Roman" w:cs="Times New Roman"/>
          <w:lang w:eastAsia="cs-CZ"/>
        </w:rPr>
        <w:t xml:space="preserve">12.2.1 </w:t>
      </w:r>
      <w:r w:rsidR="00BE28BC" w:rsidRPr="00BE28BC">
        <w:rPr>
          <w:rFonts w:ascii="Times New Roman" w:hAnsi="Times New Roman" w:cs="Times New Roman"/>
        </w:rPr>
        <w:t>Projektová dokumentace demolic</w:t>
      </w:r>
    </w:p>
    <w:p w14:paraId="1BBCC4D9" w14:textId="122FD3D2" w:rsidR="00BE28BC" w:rsidRPr="00BE28BC" w:rsidRDefault="00BE28BC" w:rsidP="00BE28BC">
      <w:pPr>
        <w:spacing w:after="0" w:line="240" w:lineRule="auto"/>
        <w:rPr>
          <w:rFonts w:ascii="Times New Roman" w:eastAsia="Times New Roman" w:hAnsi="Times New Roman" w:cs="Times New Roman"/>
          <w:lang w:eastAsia="cs-CZ"/>
        </w:rPr>
      </w:pPr>
      <w:r w:rsidRPr="00BE28BC">
        <w:rPr>
          <w:rFonts w:ascii="Times New Roman" w:eastAsia="Times New Roman" w:hAnsi="Times New Roman" w:cs="Times New Roman"/>
          <w:lang w:eastAsia="cs-CZ"/>
        </w:rPr>
        <w:t>a) 2× v tištěné formě</w:t>
      </w:r>
    </w:p>
    <w:p w14:paraId="4FDDDBE8" w14:textId="2E643A32" w:rsidR="00BE28BC" w:rsidRPr="00BE28BC" w:rsidRDefault="00BE28BC" w:rsidP="00BE28BC">
      <w:pPr>
        <w:spacing w:after="0" w:line="240" w:lineRule="auto"/>
        <w:rPr>
          <w:rFonts w:ascii="Times New Roman" w:eastAsia="Times New Roman" w:hAnsi="Times New Roman" w:cs="Times New Roman"/>
          <w:lang w:eastAsia="cs-CZ"/>
        </w:rPr>
      </w:pPr>
      <w:r w:rsidRPr="00BE28BC">
        <w:rPr>
          <w:rFonts w:ascii="Times New Roman" w:eastAsia="Times New Roman" w:hAnsi="Times New Roman" w:cs="Times New Roman"/>
          <w:lang w:eastAsia="cs-CZ"/>
        </w:rPr>
        <w:t>b) 1× v elektronické formě (PDF + editovatelný formát, pokud je k</w:t>
      </w:r>
      <w:r>
        <w:rPr>
          <w:rFonts w:ascii="Times New Roman" w:eastAsia="Times New Roman" w:hAnsi="Times New Roman" w:cs="Times New Roman"/>
          <w:lang w:eastAsia="cs-CZ"/>
        </w:rPr>
        <w:t> </w:t>
      </w:r>
      <w:r w:rsidRPr="00BE28BC">
        <w:rPr>
          <w:rFonts w:ascii="Times New Roman" w:eastAsia="Times New Roman" w:hAnsi="Times New Roman" w:cs="Times New Roman"/>
          <w:lang w:eastAsia="cs-CZ"/>
        </w:rPr>
        <w:t>dispozici</w:t>
      </w:r>
      <w:r>
        <w:rPr>
          <w:rFonts w:ascii="Times New Roman" w:eastAsia="Times New Roman" w:hAnsi="Times New Roman" w:cs="Times New Roman"/>
          <w:lang w:eastAsia="cs-CZ"/>
        </w:rPr>
        <w:t>)</w:t>
      </w:r>
    </w:p>
    <w:p w14:paraId="2559F9CA" w14:textId="77777777" w:rsidR="00BE28BC" w:rsidRPr="00BE28BC" w:rsidRDefault="00BE28BC" w:rsidP="00BE28BC">
      <w:pPr>
        <w:spacing w:after="0" w:line="240" w:lineRule="auto"/>
        <w:rPr>
          <w:rFonts w:ascii="Times New Roman" w:eastAsia="Times New Roman" w:hAnsi="Times New Roman" w:cs="Times New Roman"/>
          <w:lang w:eastAsia="cs-CZ"/>
        </w:rPr>
      </w:pPr>
    </w:p>
    <w:p w14:paraId="080FC3C6" w14:textId="4C50BCEC" w:rsidR="00BE28BC" w:rsidRPr="00BE28BC" w:rsidRDefault="00BE28BC" w:rsidP="00BE28BC">
      <w:pPr>
        <w:spacing w:after="0" w:line="240" w:lineRule="auto"/>
        <w:rPr>
          <w:rFonts w:ascii="Times New Roman" w:hAnsi="Times New Roman" w:cs="Times New Roman"/>
        </w:rPr>
      </w:pPr>
      <w:r w:rsidRPr="00BE28BC">
        <w:rPr>
          <w:rFonts w:ascii="Times New Roman" w:eastAsia="Times New Roman" w:hAnsi="Times New Roman" w:cs="Times New Roman"/>
          <w:lang w:eastAsia="cs-CZ"/>
        </w:rPr>
        <w:t xml:space="preserve">12.2.2 </w:t>
      </w:r>
      <w:r>
        <w:rPr>
          <w:rFonts w:ascii="Times New Roman" w:eastAsia="Times New Roman" w:hAnsi="Times New Roman" w:cs="Times New Roman"/>
          <w:lang w:eastAsia="cs-CZ"/>
        </w:rPr>
        <w:t>D</w:t>
      </w:r>
      <w:r w:rsidRPr="00BE28BC">
        <w:rPr>
          <w:rFonts w:ascii="Times New Roman" w:hAnsi="Times New Roman" w:cs="Times New Roman"/>
        </w:rPr>
        <w:t>okumentace pro povolení stavby (DSP)</w:t>
      </w:r>
    </w:p>
    <w:p w14:paraId="5FD62FCF" w14:textId="77777777" w:rsidR="00BE28BC" w:rsidRPr="00BE28BC" w:rsidRDefault="00BE28BC" w:rsidP="00BE28BC">
      <w:pPr>
        <w:spacing w:after="0" w:line="240" w:lineRule="auto"/>
        <w:rPr>
          <w:rFonts w:ascii="Times New Roman" w:eastAsia="Times New Roman" w:hAnsi="Times New Roman" w:cs="Times New Roman"/>
          <w:lang w:eastAsia="cs-CZ"/>
        </w:rPr>
      </w:pPr>
      <w:r w:rsidRPr="00BE28BC">
        <w:rPr>
          <w:rFonts w:ascii="Times New Roman" w:eastAsia="Times New Roman" w:hAnsi="Times New Roman" w:cs="Times New Roman"/>
          <w:lang w:eastAsia="cs-CZ"/>
        </w:rPr>
        <w:t>a) 2× v tištěné formě</w:t>
      </w:r>
    </w:p>
    <w:p w14:paraId="36F510D6" w14:textId="79E8649D" w:rsidR="00BE28BC" w:rsidRPr="00BE28BC" w:rsidRDefault="00BE28BC" w:rsidP="00BE28BC">
      <w:pPr>
        <w:spacing w:after="0" w:line="240" w:lineRule="auto"/>
        <w:rPr>
          <w:rFonts w:ascii="Times New Roman" w:eastAsia="Times New Roman" w:hAnsi="Times New Roman" w:cs="Times New Roman"/>
          <w:lang w:eastAsia="cs-CZ"/>
        </w:rPr>
      </w:pPr>
      <w:r w:rsidRPr="00BE28BC">
        <w:rPr>
          <w:rFonts w:ascii="Times New Roman" w:eastAsia="Times New Roman" w:hAnsi="Times New Roman" w:cs="Times New Roman"/>
          <w:lang w:eastAsia="cs-CZ"/>
        </w:rPr>
        <w:t>b) 1× v elektronické formě (PDF +</w:t>
      </w:r>
      <w:r>
        <w:rPr>
          <w:rFonts w:ascii="Times New Roman" w:eastAsia="Times New Roman" w:hAnsi="Times New Roman" w:cs="Times New Roman"/>
          <w:lang w:eastAsia="cs-CZ"/>
        </w:rPr>
        <w:t xml:space="preserve"> editovatelný formát, např. </w:t>
      </w:r>
      <w:proofErr w:type="spellStart"/>
      <w:r>
        <w:rPr>
          <w:rFonts w:ascii="Times New Roman" w:eastAsia="Times New Roman" w:hAnsi="Times New Roman" w:cs="Times New Roman"/>
          <w:lang w:eastAsia="cs-CZ"/>
        </w:rPr>
        <w:t>dwg</w:t>
      </w:r>
      <w:proofErr w:type="spellEnd"/>
      <w:r>
        <w:rPr>
          <w:rFonts w:ascii="Times New Roman" w:eastAsia="Times New Roman" w:hAnsi="Times New Roman" w:cs="Times New Roman"/>
          <w:lang w:eastAsia="cs-CZ"/>
        </w:rPr>
        <w:t>, nebo formáty BIM)</w:t>
      </w:r>
    </w:p>
    <w:p w14:paraId="742528C2" w14:textId="77777777" w:rsidR="00BE28BC" w:rsidRDefault="00BE28BC" w:rsidP="00BE28BC">
      <w:pPr>
        <w:spacing w:after="0" w:line="240" w:lineRule="auto"/>
        <w:rPr>
          <w:rFonts w:ascii="Times New Roman" w:eastAsia="Times New Roman" w:hAnsi="Times New Roman" w:cs="Times New Roman"/>
          <w:lang w:eastAsia="cs-CZ"/>
        </w:rPr>
      </w:pPr>
    </w:p>
    <w:p w14:paraId="042BFAA3" w14:textId="1C6F1FED" w:rsidR="00BE28BC" w:rsidRPr="00BE28BC" w:rsidRDefault="00BE28BC" w:rsidP="00BE28BC">
      <w:pPr>
        <w:spacing w:after="0" w:line="240" w:lineRule="auto"/>
        <w:rPr>
          <w:rFonts w:ascii="Times New Roman" w:hAnsi="Times New Roman" w:cs="Times New Roman"/>
        </w:rPr>
      </w:pPr>
      <w:r w:rsidRPr="00BE28BC">
        <w:rPr>
          <w:rFonts w:ascii="Times New Roman" w:eastAsia="Times New Roman" w:hAnsi="Times New Roman" w:cs="Times New Roman"/>
          <w:lang w:eastAsia="cs-CZ"/>
        </w:rPr>
        <w:t>12.2.3 D</w:t>
      </w:r>
      <w:r w:rsidRPr="00BE28BC">
        <w:rPr>
          <w:rFonts w:ascii="Times New Roman" w:hAnsi="Times New Roman" w:cs="Times New Roman"/>
        </w:rPr>
        <w:t>okumentace pro provedení stavby (DPS)</w:t>
      </w:r>
    </w:p>
    <w:p w14:paraId="263AF58A" w14:textId="77777777" w:rsidR="00BE28BC" w:rsidRPr="00BE28BC" w:rsidRDefault="00BE28BC" w:rsidP="00BE28BC">
      <w:pPr>
        <w:spacing w:after="0" w:line="240" w:lineRule="auto"/>
        <w:rPr>
          <w:rFonts w:ascii="Times New Roman" w:eastAsia="Times New Roman" w:hAnsi="Times New Roman" w:cs="Times New Roman"/>
          <w:lang w:eastAsia="cs-CZ"/>
        </w:rPr>
      </w:pPr>
      <w:r w:rsidRPr="00BE28BC">
        <w:rPr>
          <w:rFonts w:ascii="Times New Roman" w:eastAsia="Times New Roman" w:hAnsi="Times New Roman" w:cs="Times New Roman"/>
          <w:lang w:eastAsia="cs-CZ"/>
        </w:rPr>
        <w:t>a) 2× v tištěné formě</w:t>
      </w:r>
    </w:p>
    <w:p w14:paraId="3EEA7D0F" w14:textId="1A73132F" w:rsidR="00BE28BC" w:rsidRPr="00BE28BC" w:rsidRDefault="00BE28BC" w:rsidP="00BE28BC">
      <w:pPr>
        <w:spacing w:after="0" w:line="240" w:lineRule="auto"/>
        <w:rPr>
          <w:rFonts w:ascii="Times New Roman" w:eastAsia="Times New Roman" w:hAnsi="Times New Roman" w:cs="Times New Roman"/>
          <w:lang w:eastAsia="cs-CZ"/>
        </w:rPr>
      </w:pPr>
      <w:r w:rsidRPr="00BE28BC">
        <w:rPr>
          <w:rFonts w:ascii="Times New Roman" w:eastAsia="Times New Roman" w:hAnsi="Times New Roman" w:cs="Times New Roman"/>
          <w:lang w:eastAsia="cs-CZ"/>
        </w:rPr>
        <w:t>b) 1× v elektronické formě (PDF +</w:t>
      </w:r>
      <w:r>
        <w:rPr>
          <w:rFonts w:ascii="Times New Roman" w:eastAsia="Times New Roman" w:hAnsi="Times New Roman" w:cs="Times New Roman"/>
          <w:lang w:eastAsia="cs-CZ"/>
        </w:rPr>
        <w:t xml:space="preserve"> editovatelný formát, např. </w:t>
      </w:r>
      <w:proofErr w:type="spellStart"/>
      <w:r>
        <w:rPr>
          <w:rFonts w:ascii="Times New Roman" w:eastAsia="Times New Roman" w:hAnsi="Times New Roman" w:cs="Times New Roman"/>
          <w:lang w:eastAsia="cs-CZ"/>
        </w:rPr>
        <w:t>dwg</w:t>
      </w:r>
      <w:proofErr w:type="spellEnd"/>
      <w:r>
        <w:rPr>
          <w:rFonts w:ascii="Times New Roman" w:eastAsia="Times New Roman" w:hAnsi="Times New Roman" w:cs="Times New Roman"/>
          <w:lang w:eastAsia="cs-CZ"/>
        </w:rPr>
        <w:t>, nebo formáty BIM)</w:t>
      </w:r>
    </w:p>
    <w:p w14:paraId="45C9050F" w14:textId="77777777" w:rsidR="00BE28BC" w:rsidRPr="00BE28BC" w:rsidRDefault="00BE28BC" w:rsidP="006B1913">
      <w:pPr>
        <w:spacing w:before="120" w:after="0" w:line="240" w:lineRule="auto"/>
        <w:rPr>
          <w:rFonts w:ascii="Times New Roman" w:eastAsia="Times New Roman" w:hAnsi="Times New Roman" w:cs="Times New Roman"/>
          <w:sz w:val="2"/>
          <w:szCs w:val="2"/>
          <w:lang w:eastAsia="cs-CZ"/>
        </w:rPr>
      </w:pPr>
    </w:p>
    <w:p w14:paraId="7202D73E" w14:textId="0B6ADD20"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12.2.</w:t>
      </w:r>
      <w:r w:rsidR="00BE28BC">
        <w:rPr>
          <w:rFonts w:ascii="Times New Roman" w:eastAsia="Times New Roman" w:hAnsi="Times New Roman" w:cs="Times New Roman"/>
          <w:lang w:eastAsia="cs-CZ"/>
        </w:rPr>
        <w:t>4</w:t>
      </w:r>
      <w:r w:rsidRPr="00235CCE">
        <w:rPr>
          <w:rFonts w:ascii="Times New Roman" w:eastAsia="Times New Roman" w:hAnsi="Times New Roman" w:cs="Times New Roman"/>
          <w:lang w:eastAsia="cs-CZ"/>
        </w:rPr>
        <w:t xml:space="preserve"> Dokumentace skutečného provedení stavby v rozsahu odpovídajícím skutečně provedenému stavu</w:t>
      </w:r>
      <w:r w:rsidR="008267B6" w:rsidRPr="00235CCE">
        <w:rPr>
          <w:rFonts w:ascii="Times New Roman" w:eastAsia="Times New Roman" w:hAnsi="Times New Roman" w:cs="Times New Roman"/>
          <w:lang w:eastAsia="cs-CZ"/>
        </w:rPr>
        <w:t xml:space="preserve">, </w:t>
      </w:r>
      <w:r w:rsidR="008267B6" w:rsidRPr="00235CCE">
        <w:rPr>
          <w:rFonts w:ascii="Times New Roman" w:hAnsi="Times New Roman" w:cs="Times New Roman"/>
        </w:rPr>
        <w:t>doplněná o</w:t>
      </w:r>
      <w:r w:rsidR="00CC78AD" w:rsidRPr="00235CCE">
        <w:rPr>
          <w:rFonts w:ascii="Times New Roman" w:hAnsi="Times New Roman" w:cs="Times New Roman"/>
        </w:rPr>
        <w:t xml:space="preserve"> výrobní či </w:t>
      </w:r>
      <w:r w:rsidR="008267B6" w:rsidRPr="00235CCE">
        <w:rPr>
          <w:rFonts w:ascii="Times New Roman" w:hAnsi="Times New Roman" w:cs="Times New Roman"/>
        </w:rPr>
        <w:t>dílenskou dokumentaci, pokud byla vypracována</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a) 2× v tištěné formě</w:t>
      </w:r>
      <w:r w:rsidR="008267B6" w:rsidRPr="00235CCE">
        <w:rPr>
          <w:rFonts w:ascii="Times New Roman" w:eastAsia="Times New Roman" w:hAnsi="Times New Roman" w:cs="Times New Roman"/>
          <w:lang w:eastAsia="cs-CZ"/>
        </w:rPr>
        <w:t xml:space="preserve"> - </w:t>
      </w:r>
      <w:r w:rsidR="008267B6" w:rsidRPr="00235CCE">
        <w:rPr>
          <w:rFonts w:ascii="Times New Roman" w:hAnsi="Times New Roman" w:cs="Times New Roman"/>
        </w:rPr>
        <w:t>každá složka označena „Skutečné provedení stavby“, razítkem zhotovitele, datem a podpisem stavbyvedoucího</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 xml:space="preserve">b) 1× v elektronické formě (PDF + </w:t>
      </w:r>
      <w:r w:rsidR="00C61346">
        <w:rPr>
          <w:rFonts w:ascii="Times New Roman" w:eastAsia="Times New Roman" w:hAnsi="Times New Roman" w:cs="Times New Roman"/>
          <w:lang w:eastAsia="cs-CZ"/>
        </w:rPr>
        <w:t xml:space="preserve">dostupný </w:t>
      </w:r>
      <w:r w:rsidRPr="00235CCE">
        <w:rPr>
          <w:rFonts w:ascii="Times New Roman" w:eastAsia="Times New Roman" w:hAnsi="Times New Roman" w:cs="Times New Roman"/>
          <w:lang w:eastAsia="cs-CZ"/>
        </w:rPr>
        <w:t>editovatelný formát),</w:t>
      </w:r>
      <w:r w:rsidRPr="00235CCE">
        <w:rPr>
          <w:rFonts w:ascii="Times New Roman" w:eastAsia="Times New Roman" w:hAnsi="Times New Roman" w:cs="Times New Roman"/>
          <w:lang w:eastAsia="cs-CZ"/>
        </w:rPr>
        <w:br/>
        <w:t>c) s vyznačením všech změn proti projektové dokumentaci předané Objednatelem.</w:t>
      </w:r>
    </w:p>
    <w:p w14:paraId="6B871E25" w14:textId="1FDF901B" w:rsidR="005E7FA2" w:rsidRPr="00235CCE" w:rsidRDefault="005E7FA2" w:rsidP="000F33B9">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Změny, které mají vliv na projednání se stavebním úřadem nebo jsou předkládány jako změny ke kolaudaci, musí být zpracovány a předloženy v elektronické podobě. Zhotovitel je oprávněn požádat o součinnost</w:t>
      </w:r>
      <w:r w:rsidR="00BA0446" w:rsidRPr="00235CCE">
        <w:rPr>
          <w:rFonts w:ascii="Times New Roman" w:eastAsia="Times New Roman" w:hAnsi="Times New Roman" w:cs="Times New Roman"/>
          <w:lang w:eastAsia="cs-CZ"/>
        </w:rPr>
        <w:t xml:space="preserve"> ZPD.</w:t>
      </w:r>
    </w:p>
    <w:p w14:paraId="7C667FBF" w14:textId="77777777" w:rsidR="006011A2" w:rsidRPr="006011A2" w:rsidRDefault="006011A2" w:rsidP="000F33B9">
      <w:pPr>
        <w:spacing w:before="120" w:after="0" w:line="240" w:lineRule="auto"/>
        <w:rPr>
          <w:rFonts w:ascii="Times New Roman" w:eastAsia="Times New Roman" w:hAnsi="Times New Roman" w:cs="Times New Roman"/>
          <w:sz w:val="2"/>
          <w:szCs w:val="2"/>
          <w:lang w:eastAsia="cs-CZ"/>
        </w:rPr>
      </w:pPr>
    </w:p>
    <w:p w14:paraId="45E5F152" w14:textId="1A45A20D" w:rsidR="00B26121" w:rsidRPr="00235CCE" w:rsidRDefault="00B26121" w:rsidP="000F33B9">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12.2.</w:t>
      </w:r>
      <w:r w:rsidR="00BE28BC">
        <w:rPr>
          <w:rFonts w:ascii="Times New Roman" w:eastAsia="Times New Roman" w:hAnsi="Times New Roman" w:cs="Times New Roman"/>
          <w:lang w:eastAsia="cs-CZ"/>
        </w:rPr>
        <w:t>5</w:t>
      </w:r>
      <w:r w:rsidRPr="00235CCE">
        <w:rPr>
          <w:rFonts w:ascii="Times New Roman" w:eastAsia="Times New Roman" w:hAnsi="Times New Roman" w:cs="Times New Roman"/>
          <w:lang w:eastAsia="cs-CZ"/>
        </w:rPr>
        <w:t xml:space="preserve"> Geodetické zaměření skutečného stavu:</w:t>
      </w:r>
      <w:r w:rsidRPr="00235CCE">
        <w:rPr>
          <w:rFonts w:ascii="Times New Roman" w:eastAsia="Times New Roman" w:hAnsi="Times New Roman" w:cs="Times New Roman"/>
          <w:lang w:eastAsia="cs-CZ"/>
        </w:rPr>
        <w:br/>
        <w:t>a) 4× v tištěné formě,</w:t>
      </w:r>
      <w:r w:rsidRPr="00235CCE">
        <w:rPr>
          <w:rFonts w:ascii="Times New Roman" w:eastAsia="Times New Roman" w:hAnsi="Times New Roman" w:cs="Times New Roman"/>
          <w:lang w:eastAsia="cs-CZ"/>
        </w:rPr>
        <w:br/>
        <w:t>b) 1× v elektronické formě,</w:t>
      </w:r>
    </w:p>
    <w:p w14:paraId="2167A28B" w14:textId="77777777" w:rsidR="00B26121" w:rsidRPr="00235CCE" w:rsidRDefault="00B26121" w:rsidP="000F33B9">
      <w:pPr>
        <w:spacing w:after="0" w:line="240" w:lineRule="auto"/>
        <w:rPr>
          <w:rFonts w:ascii="Times New Roman" w:eastAsia="Times New Roman" w:hAnsi="Times New Roman" w:cs="Times New Roman"/>
          <w:lang w:eastAsia="cs-CZ"/>
        </w:rPr>
      </w:pPr>
      <w:r w:rsidRPr="00235CCE">
        <w:rPr>
          <w:rFonts w:ascii="Times New Roman" w:hAnsi="Times New Roman" w:cs="Times New Roman"/>
        </w:rPr>
        <w:t>c) doložen akceptační protokol o nahrání dat do GIS.</w:t>
      </w:r>
      <w:r w:rsidRPr="00235CCE">
        <w:rPr>
          <w:rFonts w:ascii="Times New Roman" w:eastAsia="Times New Roman" w:hAnsi="Times New Roman" w:cs="Times New Roman"/>
          <w:lang w:eastAsia="cs-CZ"/>
        </w:rPr>
        <w:br/>
        <w:t>d) v rozsahu zahrnujícím trasy sítí, přípojek, objektů, komunikací a dalších prvků dotčených stavbou.</w:t>
      </w:r>
    </w:p>
    <w:p w14:paraId="3E5B6093" w14:textId="77777777" w:rsidR="006011A2" w:rsidRPr="006011A2" w:rsidRDefault="006011A2" w:rsidP="006B1913">
      <w:pPr>
        <w:spacing w:before="120" w:after="0" w:line="240" w:lineRule="auto"/>
        <w:rPr>
          <w:rFonts w:ascii="Times New Roman" w:eastAsia="Times New Roman" w:hAnsi="Times New Roman" w:cs="Times New Roman"/>
          <w:sz w:val="2"/>
          <w:szCs w:val="2"/>
          <w:lang w:eastAsia="cs-CZ"/>
        </w:rPr>
      </w:pPr>
    </w:p>
    <w:p w14:paraId="1FD37A7A" w14:textId="2E545535" w:rsidR="00B26121"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12.2.</w:t>
      </w:r>
      <w:r w:rsidR="00BE28BC">
        <w:rPr>
          <w:rFonts w:ascii="Times New Roman" w:eastAsia="Times New Roman" w:hAnsi="Times New Roman" w:cs="Times New Roman"/>
          <w:lang w:eastAsia="cs-CZ"/>
        </w:rPr>
        <w:t>6</w:t>
      </w:r>
      <w:r w:rsidRPr="00235CCE">
        <w:rPr>
          <w:rFonts w:ascii="Times New Roman" w:eastAsia="Times New Roman" w:hAnsi="Times New Roman" w:cs="Times New Roman"/>
          <w:lang w:eastAsia="cs-CZ"/>
        </w:rPr>
        <w:t xml:space="preserve"> Geometrický plán (</w:t>
      </w:r>
      <w:r w:rsidR="008267B6" w:rsidRPr="00235CCE">
        <w:rPr>
          <w:rFonts w:ascii="Times New Roman" w:hAnsi="Times New Roman" w:cs="Times New Roman"/>
        </w:rPr>
        <w:t>oddělení pozemku, nová stavba či přístavba, věcná břemena sítí</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a) 6× v tištěné formě,</w:t>
      </w:r>
      <w:r w:rsidRPr="00235CCE">
        <w:rPr>
          <w:rFonts w:ascii="Times New Roman" w:eastAsia="Times New Roman" w:hAnsi="Times New Roman" w:cs="Times New Roman"/>
          <w:lang w:eastAsia="cs-CZ"/>
        </w:rPr>
        <w:br/>
        <w:t>b) 1× v elektronické formě (pokud je k dispozici),</w:t>
      </w:r>
      <w:r w:rsidRPr="00235CCE">
        <w:rPr>
          <w:rFonts w:ascii="Times New Roman" w:eastAsia="Times New Roman" w:hAnsi="Times New Roman" w:cs="Times New Roman"/>
          <w:lang w:eastAsia="cs-CZ"/>
        </w:rPr>
        <w:br/>
        <w:t>c) pro účely majetkoprávního vypořádání a zápisu do KN</w:t>
      </w:r>
      <w:r w:rsidR="008267B6" w:rsidRPr="00235CCE">
        <w:rPr>
          <w:rFonts w:ascii="Times New Roman" w:eastAsia="Times New Roman" w:hAnsi="Times New Roman" w:cs="Times New Roman"/>
          <w:lang w:eastAsia="cs-CZ"/>
        </w:rPr>
        <w:t xml:space="preserve"> (se schválením formální správnosti vypracování od KN)</w:t>
      </w:r>
      <w:r w:rsidRPr="00235CCE">
        <w:rPr>
          <w:rFonts w:ascii="Times New Roman" w:eastAsia="Times New Roman" w:hAnsi="Times New Roman" w:cs="Times New Roman"/>
          <w:lang w:eastAsia="cs-CZ"/>
        </w:rPr>
        <w:t>.</w:t>
      </w:r>
    </w:p>
    <w:p w14:paraId="79246C1C" w14:textId="77777777" w:rsidR="001C3472" w:rsidRPr="001C3472" w:rsidRDefault="001C3472" w:rsidP="006B1913">
      <w:pPr>
        <w:spacing w:before="120" w:after="0" w:line="240" w:lineRule="auto"/>
        <w:rPr>
          <w:rFonts w:ascii="Times New Roman" w:eastAsia="Times New Roman" w:hAnsi="Times New Roman" w:cs="Times New Roman"/>
          <w:sz w:val="2"/>
          <w:szCs w:val="2"/>
          <w:lang w:eastAsia="cs-CZ"/>
        </w:rPr>
      </w:pPr>
    </w:p>
    <w:p w14:paraId="7699949E" w14:textId="10F9C3ED" w:rsidR="001C3472" w:rsidRPr="00235CCE" w:rsidRDefault="001C3472" w:rsidP="006B1913">
      <w:pPr>
        <w:spacing w:before="120"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12.2.7 Projektové dokumentace</w:t>
      </w:r>
      <w:r w:rsidR="00673246">
        <w:rPr>
          <w:rFonts w:ascii="Times New Roman" w:eastAsia="Times New Roman" w:hAnsi="Times New Roman" w:cs="Times New Roman"/>
          <w:lang w:eastAsia="cs-CZ"/>
        </w:rPr>
        <w:t xml:space="preserve"> uvedené v bodech</w:t>
      </w:r>
      <w:r>
        <w:rPr>
          <w:rFonts w:ascii="Times New Roman" w:eastAsia="Times New Roman" w:hAnsi="Times New Roman" w:cs="Times New Roman"/>
          <w:lang w:eastAsia="cs-CZ"/>
        </w:rPr>
        <w:t xml:space="preserve"> 12.2.1 – 12.2.3 se předávají dříve, nejpozději před zahájením demoličních, nebo stavebních prací.</w:t>
      </w:r>
    </w:p>
    <w:p w14:paraId="7A12F924" w14:textId="77777777" w:rsidR="00BE28BC" w:rsidRPr="00235CCE" w:rsidRDefault="00BE28BC" w:rsidP="006B1913">
      <w:pPr>
        <w:spacing w:before="120" w:after="0" w:line="240" w:lineRule="auto"/>
        <w:rPr>
          <w:rFonts w:ascii="Times New Roman" w:eastAsia="Times New Roman" w:hAnsi="Times New Roman" w:cs="Times New Roman"/>
          <w:lang w:eastAsia="cs-CZ"/>
        </w:rPr>
      </w:pPr>
    </w:p>
    <w:p w14:paraId="3C8E1FC5" w14:textId="77777777" w:rsidR="00A8238E" w:rsidRPr="00235CCE" w:rsidRDefault="00A8238E" w:rsidP="006B1913">
      <w:pPr>
        <w:spacing w:after="0" w:line="240" w:lineRule="auto"/>
        <w:outlineLvl w:val="1"/>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12.3. Stavební deník a kontrolní dokumentace</w:t>
      </w:r>
    </w:p>
    <w:p w14:paraId="336593A5" w14:textId="2358D0E2" w:rsidR="00A8238E" w:rsidRPr="00235CCE" w:rsidRDefault="00A8238E" w:rsidP="00215C2B">
      <w:pPr>
        <w:numPr>
          <w:ilvl w:val="0"/>
          <w:numId w:val="52"/>
        </w:numPr>
        <w:spacing w:before="120" w:after="0" w:line="240" w:lineRule="auto"/>
        <w:ind w:left="714" w:hanging="357"/>
        <w:rPr>
          <w:rFonts w:ascii="Times New Roman" w:eastAsia="Times New Roman" w:hAnsi="Times New Roman" w:cs="Times New Roman"/>
          <w:lang w:eastAsia="cs-CZ"/>
        </w:rPr>
      </w:pPr>
      <w:r w:rsidRPr="00235CCE">
        <w:rPr>
          <w:rFonts w:ascii="Times New Roman" w:eastAsia="Times New Roman" w:hAnsi="Times New Roman" w:cs="Times New Roman"/>
          <w:bCs/>
          <w:lang w:eastAsia="cs-CZ"/>
        </w:rPr>
        <w:t>Stavební deník</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 xml:space="preserve">a) 1× kompletní </w:t>
      </w:r>
      <w:r w:rsidR="008437A8">
        <w:rPr>
          <w:rFonts w:ascii="Times New Roman" w:eastAsia="Times New Roman" w:hAnsi="Times New Roman" w:cs="Times New Roman"/>
          <w:lang w:eastAsia="cs-CZ"/>
        </w:rPr>
        <w:t>tištěné vyhotovení potvrzené TDI</w:t>
      </w:r>
      <w:r w:rsidR="00E55B08" w:rsidRPr="00235CCE">
        <w:rPr>
          <w:rFonts w:ascii="Times New Roman" w:eastAsia="Times New Roman" w:hAnsi="Times New Roman" w:cs="Times New Roman"/>
          <w:lang w:eastAsia="cs-CZ"/>
        </w:rPr>
        <w:t xml:space="preserve"> a elektronicky</w:t>
      </w:r>
      <w:r w:rsidR="00673246">
        <w:rPr>
          <w:rFonts w:ascii="Times New Roman" w:eastAsia="Times New Roman" w:hAnsi="Times New Roman" w:cs="Times New Roman"/>
          <w:lang w:eastAsia="cs-CZ"/>
        </w:rPr>
        <w:t xml:space="preserve"> (postačí </w:t>
      </w:r>
      <w:proofErr w:type="spellStart"/>
      <w:r w:rsidR="00673246">
        <w:rPr>
          <w:rFonts w:ascii="Times New Roman" w:eastAsia="Times New Roman" w:hAnsi="Times New Roman" w:cs="Times New Roman"/>
          <w:lang w:eastAsia="cs-CZ"/>
        </w:rPr>
        <w:t>scan</w:t>
      </w:r>
      <w:proofErr w:type="spellEnd"/>
      <w:r w:rsidR="00673246">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t>.</w:t>
      </w:r>
    </w:p>
    <w:p w14:paraId="5ADDFAEE" w14:textId="267000C3" w:rsidR="00A8238E" w:rsidRPr="00235CCE" w:rsidRDefault="00A8238E" w:rsidP="00215C2B">
      <w:pPr>
        <w:numPr>
          <w:ilvl w:val="0"/>
          <w:numId w:val="52"/>
        </w:numPr>
        <w:spacing w:before="120" w:after="0" w:line="240" w:lineRule="auto"/>
        <w:ind w:left="714" w:hanging="357"/>
        <w:rPr>
          <w:rFonts w:ascii="Times New Roman" w:eastAsia="Times New Roman" w:hAnsi="Times New Roman" w:cs="Times New Roman"/>
          <w:lang w:eastAsia="cs-CZ"/>
        </w:rPr>
      </w:pPr>
      <w:r w:rsidRPr="00235CCE">
        <w:rPr>
          <w:rFonts w:ascii="Times New Roman" w:eastAsia="Times New Roman" w:hAnsi="Times New Roman" w:cs="Times New Roman"/>
          <w:bCs/>
          <w:lang w:eastAsia="cs-CZ"/>
        </w:rPr>
        <w:t>Zápisy o kontrolách zakrývaných konstrukcí a zkouškách</w:t>
      </w:r>
      <w:r w:rsidRPr="00235CCE">
        <w:rPr>
          <w:rFonts w:ascii="Times New Roman" w:eastAsia="Times New Roman" w:hAnsi="Times New Roman" w:cs="Times New Roman"/>
          <w:lang w:eastAsia="cs-CZ"/>
        </w:rPr>
        <w:t>, včetně:</w:t>
      </w:r>
      <w:r w:rsidRPr="00235CCE">
        <w:rPr>
          <w:rFonts w:ascii="Times New Roman" w:eastAsia="Times New Roman" w:hAnsi="Times New Roman" w:cs="Times New Roman"/>
          <w:lang w:eastAsia="cs-CZ"/>
        </w:rPr>
        <w:br/>
        <w:t>a) protokolů o proveden</w:t>
      </w:r>
      <w:r w:rsidR="008437A8">
        <w:rPr>
          <w:rFonts w:ascii="Times New Roman" w:eastAsia="Times New Roman" w:hAnsi="Times New Roman" w:cs="Times New Roman"/>
          <w:lang w:eastAsia="cs-CZ"/>
        </w:rPr>
        <w:t>ých kontrolách,</w:t>
      </w:r>
      <w:r w:rsidR="008437A8">
        <w:rPr>
          <w:rFonts w:ascii="Times New Roman" w:eastAsia="Times New Roman" w:hAnsi="Times New Roman" w:cs="Times New Roman"/>
          <w:lang w:eastAsia="cs-CZ"/>
        </w:rPr>
        <w:br/>
        <w:t>b) potvrzení TDI</w:t>
      </w:r>
      <w:r w:rsidRPr="00235CCE">
        <w:rPr>
          <w:rFonts w:ascii="Times New Roman" w:eastAsia="Times New Roman" w:hAnsi="Times New Roman" w:cs="Times New Roman"/>
          <w:lang w:eastAsia="cs-CZ"/>
        </w:rPr>
        <w:t xml:space="preserve"> a </w:t>
      </w:r>
      <w:r w:rsidR="00962A7D" w:rsidRPr="00235CCE">
        <w:rPr>
          <w:rFonts w:ascii="Times New Roman" w:eastAsia="Times New Roman" w:hAnsi="Times New Roman" w:cs="Times New Roman"/>
          <w:lang w:eastAsia="cs-CZ"/>
        </w:rPr>
        <w:t>případných dalších osob</w:t>
      </w:r>
      <w:r w:rsidRPr="00235CCE">
        <w:rPr>
          <w:rFonts w:ascii="Times New Roman" w:eastAsia="Times New Roman" w:hAnsi="Times New Roman" w:cs="Times New Roman"/>
          <w:lang w:eastAsia="cs-CZ"/>
        </w:rPr>
        <w:t>.</w:t>
      </w:r>
    </w:p>
    <w:p w14:paraId="7008EFAF" w14:textId="77777777" w:rsidR="006B1913" w:rsidRPr="00235CCE" w:rsidRDefault="006B1913" w:rsidP="006B1913">
      <w:pPr>
        <w:spacing w:before="120" w:after="0" w:line="240" w:lineRule="auto"/>
        <w:rPr>
          <w:rFonts w:ascii="Times New Roman" w:eastAsia="Times New Roman" w:hAnsi="Times New Roman" w:cs="Times New Roman"/>
          <w:lang w:eastAsia="cs-CZ"/>
        </w:rPr>
      </w:pPr>
    </w:p>
    <w:p w14:paraId="21E001EA" w14:textId="77777777" w:rsidR="00B26121" w:rsidRPr="00235CCE" w:rsidRDefault="00B26121"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w:t>
      </w:r>
      <w:r w:rsidR="00B2398A" w:rsidRPr="00235CCE">
        <w:rPr>
          <w:rFonts w:ascii="Times New Roman" w:eastAsia="Times New Roman" w:hAnsi="Times New Roman" w:cs="Times New Roman"/>
          <w:b/>
          <w:lang w:eastAsia="cs-CZ"/>
        </w:rPr>
        <w:t>4</w:t>
      </w:r>
      <w:r w:rsidRPr="00235CCE">
        <w:rPr>
          <w:rFonts w:ascii="Times New Roman" w:eastAsia="Times New Roman" w:hAnsi="Times New Roman" w:cs="Times New Roman"/>
          <w:lang w:eastAsia="cs-CZ"/>
        </w:rPr>
        <w:t xml:space="preserve"> </w:t>
      </w:r>
      <w:r w:rsidRPr="00235CCE">
        <w:rPr>
          <w:rFonts w:ascii="Times New Roman" w:eastAsia="Times New Roman" w:hAnsi="Times New Roman" w:cs="Times New Roman"/>
          <w:b/>
          <w:bCs/>
          <w:lang w:eastAsia="cs-CZ"/>
        </w:rPr>
        <w:t>Revize, atesty, zkoušky a prohlášení o vlastnostech</w:t>
      </w:r>
    </w:p>
    <w:p w14:paraId="29B632DE" w14:textId="77777777" w:rsidR="00B26121" w:rsidRPr="00235CCE" w:rsidRDefault="00B2398A"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12.4</w:t>
      </w:r>
      <w:r w:rsidR="00B26121" w:rsidRPr="00235CCE">
        <w:rPr>
          <w:rFonts w:ascii="Times New Roman" w:eastAsia="Times New Roman" w:hAnsi="Times New Roman" w:cs="Times New Roman"/>
          <w:lang w:eastAsia="cs-CZ"/>
        </w:rPr>
        <w:t>.1 Prohlášení o vlastnostech / prohlášení o shodě všech zabudovaných stavebních výrobků a zařízení, vč. certifikátů, atestů a protokolů podle příslušných norem</w:t>
      </w:r>
      <w:r w:rsidR="00090814" w:rsidRPr="00235CCE">
        <w:rPr>
          <w:rFonts w:ascii="Times New Roman" w:eastAsia="Times New Roman" w:hAnsi="Times New Roman" w:cs="Times New Roman"/>
          <w:lang w:eastAsia="cs-CZ"/>
        </w:rPr>
        <w:t xml:space="preserve"> a předpisů výrobců a doklady o původu a jakosti materiálů</w:t>
      </w:r>
      <w:r w:rsidR="00B26121" w:rsidRPr="00235CCE">
        <w:rPr>
          <w:rFonts w:ascii="Times New Roman" w:eastAsia="Times New Roman" w:hAnsi="Times New Roman" w:cs="Times New Roman"/>
          <w:lang w:eastAsia="cs-CZ"/>
        </w:rPr>
        <w:t>.</w:t>
      </w:r>
    </w:p>
    <w:p w14:paraId="4DCA45B7" w14:textId="5C147C04" w:rsidR="00B26121" w:rsidRPr="00235CCE" w:rsidRDefault="00B26121" w:rsidP="00001A54">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4</w:t>
      </w:r>
      <w:r w:rsidRPr="00235CCE">
        <w:rPr>
          <w:rFonts w:ascii="Times New Roman" w:eastAsia="Times New Roman" w:hAnsi="Times New Roman" w:cs="Times New Roman"/>
          <w:lang w:eastAsia="cs-CZ"/>
        </w:rPr>
        <w:t>.2 Revizní zprávy:</w:t>
      </w:r>
      <w:r w:rsidRPr="00235CCE">
        <w:rPr>
          <w:rFonts w:ascii="Times New Roman" w:eastAsia="Times New Roman" w:hAnsi="Times New Roman" w:cs="Times New Roman"/>
          <w:lang w:eastAsia="cs-CZ"/>
        </w:rPr>
        <w:br/>
        <w:t>a) elektroinstalace (silnoproud, slaboproud, nouzové osvětlení</w:t>
      </w:r>
      <w:r w:rsidR="00120381" w:rsidRPr="00235CCE">
        <w:rPr>
          <w:rFonts w:ascii="Times New Roman" w:eastAsia="Times New Roman" w:hAnsi="Times New Roman" w:cs="Times New Roman"/>
          <w:lang w:eastAsia="cs-CZ"/>
        </w:rPr>
        <w:t>, vč. dalších dokladů – např. kusová zkouška rozvaděče</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b) hromosvod,</w:t>
      </w:r>
      <w:r w:rsidRPr="00235CCE">
        <w:rPr>
          <w:rFonts w:ascii="Times New Roman" w:eastAsia="Times New Roman" w:hAnsi="Times New Roman" w:cs="Times New Roman"/>
          <w:lang w:eastAsia="cs-CZ"/>
        </w:rPr>
        <w:br/>
        <w:t>c) plynové instalace,</w:t>
      </w:r>
      <w:r w:rsidRPr="00235CCE">
        <w:rPr>
          <w:rFonts w:ascii="Times New Roman" w:eastAsia="Times New Roman" w:hAnsi="Times New Roman" w:cs="Times New Roman"/>
          <w:lang w:eastAsia="cs-CZ"/>
        </w:rPr>
        <w:br/>
        <w:t>d) tlaková zařízení (TNS),</w:t>
      </w:r>
      <w:r w:rsidRPr="00235CCE">
        <w:rPr>
          <w:rFonts w:ascii="Times New Roman" w:eastAsia="Times New Roman" w:hAnsi="Times New Roman" w:cs="Times New Roman"/>
          <w:lang w:eastAsia="cs-CZ"/>
        </w:rPr>
        <w:br/>
        <w:t>e) komíny a spalinové cesty,</w:t>
      </w:r>
      <w:r w:rsidRPr="00235CCE">
        <w:rPr>
          <w:rFonts w:ascii="Times New Roman" w:eastAsia="Times New Roman" w:hAnsi="Times New Roman" w:cs="Times New Roman"/>
          <w:lang w:eastAsia="cs-CZ"/>
        </w:rPr>
        <w:br/>
        <w:t>f) výtahy, zdvihací zařízení, plošiny pro osoby s omezenou schopností pohybu</w:t>
      </w:r>
      <w:r w:rsidR="001D1B56" w:rsidRPr="00235CCE">
        <w:rPr>
          <w:rFonts w:ascii="Times New Roman" w:eastAsia="Times New Roman" w:hAnsi="Times New Roman" w:cs="Times New Roman"/>
          <w:lang w:eastAsia="cs-CZ"/>
        </w:rPr>
        <w:t xml:space="preserve"> (</w:t>
      </w:r>
      <w:r w:rsidR="00E55B08" w:rsidRPr="00235CCE">
        <w:rPr>
          <w:rFonts w:ascii="Times New Roman" w:eastAsia="Times New Roman" w:hAnsi="Times New Roman" w:cs="Times New Roman"/>
          <w:lang w:eastAsia="cs-CZ"/>
        </w:rPr>
        <w:t xml:space="preserve">vč. </w:t>
      </w:r>
      <w:r w:rsidR="001D1B56" w:rsidRPr="00235CCE">
        <w:rPr>
          <w:rFonts w:ascii="Times New Roman" w:eastAsia="Times New Roman" w:hAnsi="Times New Roman" w:cs="Times New Roman"/>
          <w:lang w:eastAsia="cs-CZ"/>
        </w:rPr>
        <w:t>inspekční zprávy, provozní</w:t>
      </w:r>
      <w:r w:rsidR="00E55B08" w:rsidRPr="00235CCE">
        <w:rPr>
          <w:rFonts w:ascii="Times New Roman" w:eastAsia="Times New Roman" w:hAnsi="Times New Roman" w:cs="Times New Roman"/>
          <w:lang w:eastAsia="cs-CZ"/>
        </w:rPr>
        <w:t>ch</w:t>
      </w:r>
      <w:r w:rsidR="001D1B56" w:rsidRPr="00235CCE">
        <w:rPr>
          <w:rFonts w:ascii="Times New Roman" w:eastAsia="Times New Roman" w:hAnsi="Times New Roman" w:cs="Times New Roman"/>
          <w:lang w:eastAsia="cs-CZ"/>
        </w:rPr>
        <w:t xml:space="preserve"> a bezpečnostní</w:t>
      </w:r>
      <w:r w:rsidR="00E55B08" w:rsidRPr="00235CCE">
        <w:rPr>
          <w:rFonts w:ascii="Times New Roman" w:eastAsia="Times New Roman" w:hAnsi="Times New Roman" w:cs="Times New Roman"/>
          <w:lang w:eastAsia="cs-CZ"/>
        </w:rPr>
        <w:t>ch</w:t>
      </w:r>
      <w:r w:rsidR="001D1B56" w:rsidRPr="00235CCE">
        <w:rPr>
          <w:rFonts w:ascii="Times New Roman" w:eastAsia="Times New Roman" w:hAnsi="Times New Roman" w:cs="Times New Roman"/>
          <w:lang w:eastAsia="cs-CZ"/>
        </w:rPr>
        <w:t xml:space="preserve"> řád</w:t>
      </w:r>
      <w:r w:rsidR="00E55B08" w:rsidRPr="00235CCE">
        <w:rPr>
          <w:rFonts w:ascii="Times New Roman" w:eastAsia="Times New Roman" w:hAnsi="Times New Roman" w:cs="Times New Roman"/>
          <w:lang w:eastAsia="cs-CZ"/>
        </w:rPr>
        <w:t>ů</w:t>
      </w:r>
      <w:r w:rsidR="001D1B56" w:rsidRPr="00235CCE">
        <w:rPr>
          <w:rFonts w:ascii="Times New Roman" w:eastAsia="Times New Roman" w:hAnsi="Times New Roman" w:cs="Times New Roman"/>
          <w:lang w:eastAsia="cs-CZ"/>
        </w:rPr>
        <w:t>)</w:t>
      </w:r>
      <w:r w:rsidR="00001A54" w:rsidRPr="00235CCE">
        <w:rPr>
          <w:rFonts w:ascii="Times New Roman" w:eastAsia="Times New Roman" w:hAnsi="Times New Roman" w:cs="Times New Roman"/>
          <w:lang w:eastAsia="cs-CZ"/>
        </w:rPr>
        <w:t>,</w:t>
      </w:r>
    </w:p>
    <w:p w14:paraId="5F2C80B7" w14:textId="2A3284FB" w:rsidR="00001A54" w:rsidRPr="00235CCE" w:rsidRDefault="00001A54" w:rsidP="00001A54">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g) záchytný systém</w:t>
      </w:r>
    </w:p>
    <w:p w14:paraId="63E159DD" w14:textId="0B553642" w:rsidR="0059038D" w:rsidRPr="00235CCE" w:rsidRDefault="00B2398A" w:rsidP="006B1913">
      <w:pPr>
        <w:pStyle w:val="Odstavecseseznamem"/>
        <w:spacing w:before="120" w:after="0" w:line="240" w:lineRule="auto"/>
        <w:ind w:left="0"/>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12.4.3 </w:t>
      </w:r>
      <w:r w:rsidR="00B26121" w:rsidRPr="00235CCE">
        <w:rPr>
          <w:rFonts w:ascii="Times New Roman" w:eastAsia="Times New Roman" w:hAnsi="Times New Roman" w:cs="Times New Roman"/>
          <w:lang w:eastAsia="cs-CZ"/>
        </w:rPr>
        <w:t>Technologické zkoušky a protokoly:</w:t>
      </w:r>
      <w:r w:rsidR="00B26121" w:rsidRPr="00235CCE">
        <w:rPr>
          <w:rFonts w:ascii="Times New Roman" w:eastAsia="Times New Roman" w:hAnsi="Times New Roman" w:cs="Times New Roman"/>
          <w:lang w:eastAsia="cs-CZ"/>
        </w:rPr>
        <w:br/>
        <w:t>a) tlakové zkoušky vodovodních rozvodů a přípojek,</w:t>
      </w:r>
      <w:r w:rsidR="00B26121" w:rsidRPr="00235CCE">
        <w:rPr>
          <w:rFonts w:ascii="Times New Roman" w:eastAsia="Times New Roman" w:hAnsi="Times New Roman" w:cs="Times New Roman"/>
          <w:lang w:eastAsia="cs-CZ"/>
        </w:rPr>
        <w:br/>
        <w:t xml:space="preserve">b) zkoušky vodotěsnosti kanalizace, nádrží a jiných </w:t>
      </w:r>
      <w:proofErr w:type="spellStart"/>
      <w:r w:rsidR="00B26121" w:rsidRPr="00235CCE">
        <w:rPr>
          <w:rFonts w:ascii="Times New Roman" w:eastAsia="Times New Roman" w:hAnsi="Times New Roman" w:cs="Times New Roman"/>
          <w:lang w:eastAsia="cs-CZ"/>
        </w:rPr>
        <w:t>vodostavebních</w:t>
      </w:r>
      <w:proofErr w:type="spellEnd"/>
      <w:r w:rsidR="00B26121" w:rsidRPr="00235CCE">
        <w:rPr>
          <w:rFonts w:ascii="Times New Roman" w:eastAsia="Times New Roman" w:hAnsi="Times New Roman" w:cs="Times New Roman"/>
          <w:lang w:eastAsia="cs-CZ"/>
        </w:rPr>
        <w:t xml:space="preserve"> konstrukcí,</w:t>
      </w:r>
      <w:r w:rsidR="00B26121" w:rsidRPr="00235CCE">
        <w:rPr>
          <w:rFonts w:ascii="Times New Roman" w:eastAsia="Times New Roman" w:hAnsi="Times New Roman" w:cs="Times New Roman"/>
          <w:lang w:eastAsia="cs-CZ"/>
        </w:rPr>
        <w:br/>
      </w:r>
      <w:r w:rsidR="00314EA5" w:rsidRPr="00235CCE">
        <w:rPr>
          <w:rFonts w:ascii="Times New Roman" w:eastAsia="Times New Roman" w:hAnsi="Times New Roman" w:cs="Times New Roman"/>
          <w:lang w:eastAsia="cs-CZ"/>
        </w:rPr>
        <w:t>c</w:t>
      </w:r>
      <w:r w:rsidR="00B26121" w:rsidRPr="00235CCE">
        <w:rPr>
          <w:rFonts w:ascii="Times New Roman" w:eastAsia="Times New Roman" w:hAnsi="Times New Roman" w:cs="Times New Roman"/>
          <w:lang w:eastAsia="cs-CZ"/>
        </w:rPr>
        <w:t>) zkušební provoz technologických zařízení (ÚT</w:t>
      </w:r>
      <w:r w:rsidR="00482F32" w:rsidRPr="00235CCE">
        <w:rPr>
          <w:rFonts w:ascii="Times New Roman" w:eastAsia="Times New Roman" w:hAnsi="Times New Roman" w:cs="Times New Roman"/>
          <w:lang w:eastAsia="cs-CZ"/>
        </w:rPr>
        <w:t xml:space="preserve"> – topná zkouška</w:t>
      </w:r>
      <w:r w:rsidR="00B26121" w:rsidRPr="00235CCE">
        <w:rPr>
          <w:rFonts w:ascii="Times New Roman" w:eastAsia="Times New Roman" w:hAnsi="Times New Roman" w:cs="Times New Roman"/>
          <w:lang w:eastAsia="cs-CZ"/>
        </w:rPr>
        <w:t xml:space="preserve">, VZT, chlazení, </w:t>
      </w:r>
      <w:proofErr w:type="spellStart"/>
      <w:r w:rsidR="00B26121" w:rsidRPr="00235CCE">
        <w:rPr>
          <w:rFonts w:ascii="Times New Roman" w:eastAsia="Times New Roman" w:hAnsi="Times New Roman" w:cs="Times New Roman"/>
          <w:lang w:eastAsia="cs-CZ"/>
        </w:rPr>
        <w:t>MaR</w:t>
      </w:r>
      <w:proofErr w:type="spellEnd"/>
      <w:r w:rsidR="00B26121" w:rsidRPr="00235CCE">
        <w:rPr>
          <w:rFonts w:ascii="Times New Roman" w:eastAsia="Times New Roman" w:hAnsi="Times New Roman" w:cs="Times New Roman"/>
          <w:lang w:eastAsia="cs-CZ"/>
        </w:rPr>
        <w:t>, apod.</w:t>
      </w:r>
      <w:r w:rsidR="0059038D" w:rsidRPr="00235CCE">
        <w:rPr>
          <w:rFonts w:ascii="Times New Roman" w:eastAsia="Times New Roman" w:hAnsi="Times New Roman" w:cs="Times New Roman"/>
          <w:lang w:eastAsia="cs-CZ"/>
        </w:rPr>
        <w:t xml:space="preserve"> – vč. protokolů o </w:t>
      </w:r>
      <w:proofErr w:type="spellStart"/>
      <w:r w:rsidR="0059038D" w:rsidRPr="00235CCE">
        <w:rPr>
          <w:rFonts w:ascii="Times New Roman" w:eastAsia="Times New Roman" w:hAnsi="Times New Roman" w:cs="Times New Roman"/>
          <w:lang w:eastAsia="cs-CZ"/>
        </w:rPr>
        <w:t>zaregulování</w:t>
      </w:r>
      <w:proofErr w:type="spellEnd"/>
      <w:r w:rsidR="0059038D" w:rsidRPr="00235CCE">
        <w:rPr>
          <w:rFonts w:ascii="Times New Roman" w:eastAsia="Times New Roman" w:hAnsi="Times New Roman" w:cs="Times New Roman"/>
          <w:lang w:eastAsia="cs-CZ"/>
        </w:rPr>
        <w:t xml:space="preserve"> a měření hluku</w:t>
      </w:r>
      <w:r w:rsidR="00B26121" w:rsidRPr="00235CCE">
        <w:rPr>
          <w:rFonts w:ascii="Times New Roman" w:eastAsia="Times New Roman" w:hAnsi="Times New Roman" w:cs="Times New Roman"/>
          <w:lang w:eastAsia="cs-CZ"/>
        </w:rPr>
        <w:t>),</w:t>
      </w:r>
    </w:p>
    <w:p w14:paraId="57417210" w14:textId="6717C293" w:rsidR="0059038D" w:rsidRPr="00235CCE" w:rsidRDefault="00314EA5" w:rsidP="006B1913">
      <w:pPr>
        <w:pStyle w:val="Odstavecseseznamem"/>
        <w:spacing w:before="120" w:after="0" w:line="240" w:lineRule="auto"/>
        <w:ind w:left="0"/>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d</w:t>
      </w:r>
      <w:r w:rsidR="0059038D" w:rsidRPr="00235CCE">
        <w:rPr>
          <w:rFonts w:ascii="Times New Roman" w:eastAsia="Times New Roman" w:hAnsi="Times New Roman" w:cs="Times New Roman"/>
          <w:lang w:eastAsia="cs-CZ"/>
        </w:rPr>
        <w:t>) měření slaboproudé kabeláže certifikačním testerem + výsledky ve zdrojových datech i PDF</w:t>
      </w:r>
      <w:r w:rsidR="00C14EE7" w:rsidRPr="00235CCE">
        <w:rPr>
          <w:rFonts w:ascii="Times New Roman" w:eastAsia="Times New Roman" w:hAnsi="Times New Roman" w:cs="Times New Roman"/>
          <w:lang w:eastAsia="cs-CZ"/>
        </w:rPr>
        <w:t xml:space="preserve"> (</w:t>
      </w:r>
      <w:r w:rsidR="00120381" w:rsidRPr="00235CCE">
        <w:rPr>
          <w:rFonts w:ascii="Times New Roman" w:hAnsi="Times New Roman" w:cs="Times New Roman"/>
          <w:color w:val="000000"/>
        </w:rPr>
        <w:t>vč. dokladů vyžadovaných normou</w:t>
      </w:r>
      <w:r w:rsidR="00C14EE7" w:rsidRPr="00235CCE">
        <w:rPr>
          <w:rFonts w:ascii="Times New Roman" w:eastAsia="Times New Roman" w:hAnsi="Times New Roman" w:cs="Times New Roman"/>
          <w:lang w:eastAsia="cs-CZ"/>
        </w:rPr>
        <w:t xml:space="preserve"> dle </w:t>
      </w:r>
      <w:r w:rsidR="00C14EE7" w:rsidRPr="00235CCE">
        <w:rPr>
          <w:rFonts w:ascii="Times New Roman" w:hAnsi="Times New Roman" w:cs="Times New Roman"/>
          <w:color w:val="000000"/>
        </w:rPr>
        <w:t>EN50173 pro kabeláže třídy (</w:t>
      </w:r>
      <w:proofErr w:type="spellStart"/>
      <w:r w:rsidR="00C14EE7" w:rsidRPr="00235CCE">
        <w:rPr>
          <w:rFonts w:ascii="Times New Roman" w:hAnsi="Times New Roman" w:cs="Times New Roman"/>
          <w:color w:val="000000"/>
        </w:rPr>
        <w:t>class</w:t>
      </w:r>
      <w:proofErr w:type="spellEnd"/>
      <w:r w:rsidR="00C14EE7" w:rsidRPr="00235CCE">
        <w:rPr>
          <w:rFonts w:ascii="Times New Roman" w:hAnsi="Times New Roman" w:cs="Times New Roman"/>
          <w:color w:val="000000"/>
        </w:rPr>
        <w:t>) D, pro počítačové rozvody)</w:t>
      </w:r>
    </w:p>
    <w:p w14:paraId="04C1B68B" w14:textId="62E01374" w:rsidR="00B26121" w:rsidRPr="00235CCE" w:rsidRDefault="00314EA5" w:rsidP="006B1913">
      <w:pPr>
        <w:pStyle w:val="Odstavecseseznamem"/>
        <w:spacing w:before="120" w:after="0" w:line="240" w:lineRule="auto"/>
        <w:ind w:left="0"/>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e</w:t>
      </w:r>
      <w:r w:rsidR="0059038D" w:rsidRPr="00235CCE">
        <w:rPr>
          <w:rFonts w:ascii="Times New Roman" w:eastAsia="Times New Roman" w:hAnsi="Times New Roman" w:cs="Times New Roman"/>
          <w:lang w:eastAsia="cs-CZ"/>
        </w:rPr>
        <w:t xml:space="preserve">) </w:t>
      </w:r>
      <w:r w:rsidR="00B26121" w:rsidRPr="00235CCE">
        <w:rPr>
          <w:rFonts w:ascii="Times New Roman" w:eastAsia="Times New Roman" w:hAnsi="Times New Roman" w:cs="Times New Roman"/>
          <w:lang w:eastAsia="cs-CZ"/>
        </w:rPr>
        <w:t>zkoušky požárně bezpečnostních za</w:t>
      </w:r>
      <w:r w:rsidR="00482F32" w:rsidRPr="00235CCE">
        <w:rPr>
          <w:rFonts w:ascii="Times New Roman" w:eastAsia="Times New Roman" w:hAnsi="Times New Roman" w:cs="Times New Roman"/>
          <w:lang w:eastAsia="cs-CZ"/>
        </w:rPr>
        <w:t>řízení, funkční zkoušky EPS/EZS,</w:t>
      </w:r>
    </w:p>
    <w:p w14:paraId="1684A719" w14:textId="32DC7B34" w:rsidR="00482F32" w:rsidRPr="00235CCE" w:rsidRDefault="00314EA5" w:rsidP="006B1913">
      <w:pPr>
        <w:pStyle w:val="Odstavecseseznamem"/>
        <w:spacing w:before="120" w:after="0" w:line="240" w:lineRule="auto"/>
        <w:ind w:left="0"/>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f</w:t>
      </w:r>
      <w:r w:rsidR="00482F32" w:rsidRPr="00235CCE">
        <w:rPr>
          <w:rFonts w:ascii="Times New Roman" w:eastAsia="Times New Roman" w:hAnsi="Times New Roman" w:cs="Times New Roman"/>
          <w:lang w:eastAsia="cs-CZ"/>
        </w:rPr>
        <w:t>) zkouška seřízení spalovacího zařízení,</w:t>
      </w:r>
    </w:p>
    <w:p w14:paraId="7A0B3130" w14:textId="7D509A13" w:rsidR="00482F32" w:rsidRPr="00235CCE" w:rsidRDefault="00314EA5" w:rsidP="006B1913">
      <w:pPr>
        <w:pStyle w:val="Odstavecseseznamem"/>
        <w:spacing w:before="120" w:after="0" w:line="240" w:lineRule="auto"/>
        <w:ind w:left="0"/>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g</w:t>
      </w:r>
      <w:r w:rsidR="00482F32" w:rsidRPr="00235CCE">
        <w:rPr>
          <w:rFonts w:ascii="Times New Roman" w:eastAsia="Times New Roman" w:hAnsi="Times New Roman" w:cs="Times New Roman"/>
          <w:lang w:eastAsia="cs-CZ"/>
        </w:rPr>
        <w:t>) pasporty instalovaných zařízení</w:t>
      </w:r>
    </w:p>
    <w:p w14:paraId="6AE70308" w14:textId="77777777" w:rsidR="00462694" w:rsidRPr="00235CCE" w:rsidRDefault="00462694" w:rsidP="006B1913">
      <w:pPr>
        <w:pStyle w:val="Odstavecseseznamem"/>
        <w:spacing w:before="120" w:after="0" w:line="240" w:lineRule="auto"/>
        <w:ind w:left="0"/>
        <w:rPr>
          <w:rFonts w:ascii="Times New Roman" w:eastAsia="Times New Roman" w:hAnsi="Times New Roman" w:cs="Times New Roman"/>
          <w:lang w:eastAsia="cs-CZ"/>
        </w:rPr>
      </w:pPr>
    </w:p>
    <w:p w14:paraId="41E002E3" w14:textId="7DE25AFE" w:rsidR="00462694" w:rsidRPr="00235CCE" w:rsidRDefault="00462694" w:rsidP="006B1913">
      <w:pPr>
        <w:pStyle w:val="Odstavecseseznamem"/>
        <w:spacing w:before="120" w:after="0" w:line="240" w:lineRule="auto"/>
        <w:ind w:left="0"/>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12.4.4 Zařízení obsahující F-plyny (tepelné čerpadlo, klimatizace, chladicí moduly VZT)</w:t>
      </w:r>
      <w:r w:rsidR="00302881" w:rsidRPr="00235CCE">
        <w:rPr>
          <w:rFonts w:ascii="Times New Roman" w:eastAsia="Times New Roman" w:hAnsi="Times New Roman" w:cs="Times New Roman"/>
          <w:lang w:eastAsia="cs-CZ"/>
        </w:rPr>
        <w:t xml:space="preserve"> - </w:t>
      </w:r>
      <w:r w:rsidR="00302881" w:rsidRPr="00235CCE">
        <w:rPr>
          <w:rFonts w:ascii="Times New Roman" w:hAnsi="Times New Roman" w:cs="Times New Roman"/>
        </w:rPr>
        <w:t>Pokud jsou součástí díla zařízení obsahující fluorované skleníkové plyny (F-plyny) ve smyslu přímo použitelného právního předpisu EU, zejména nařízení (EU) č. 517/2014, je Zhotovitel povinen předat Objednateli následující doklady:</w:t>
      </w:r>
    </w:p>
    <w:p w14:paraId="3D0E94A5" w14:textId="2313E180" w:rsidR="00462694" w:rsidRPr="00235CCE" w:rsidRDefault="00462694" w:rsidP="00215C2B">
      <w:pPr>
        <w:pStyle w:val="Odstavecseseznamem"/>
        <w:numPr>
          <w:ilvl w:val="0"/>
          <w:numId w:val="56"/>
        </w:numPr>
        <w:spacing w:before="120" w:after="0"/>
        <w:ind w:left="284" w:hanging="284"/>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Záznam o instalaci zařízení s F-plyny, provedený certifikovanou osobou podle nařízení (EU) č. 517/2014</w:t>
      </w:r>
      <w:r w:rsidR="0046696A" w:rsidRPr="00235CCE">
        <w:rPr>
          <w:rFonts w:ascii="Times New Roman" w:eastAsia="Times New Roman" w:hAnsi="Times New Roman" w:cs="Times New Roman"/>
          <w:lang w:eastAsia="cs-CZ"/>
        </w:rPr>
        <w:t>,</w:t>
      </w:r>
    </w:p>
    <w:p w14:paraId="736943FF" w14:textId="0D49F8BC" w:rsidR="00462694" w:rsidRPr="00235CCE" w:rsidRDefault="0046696A" w:rsidP="00215C2B">
      <w:pPr>
        <w:pStyle w:val="Odstavecseseznamem"/>
        <w:numPr>
          <w:ilvl w:val="0"/>
          <w:numId w:val="56"/>
        </w:numPr>
        <w:spacing w:before="120" w:after="0"/>
        <w:ind w:left="284" w:hanging="284"/>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w:t>
      </w:r>
      <w:r w:rsidR="00462694" w:rsidRPr="00235CCE">
        <w:rPr>
          <w:rFonts w:ascii="Times New Roman" w:eastAsia="Times New Roman" w:hAnsi="Times New Roman" w:cs="Times New Roman"/>
          <w:lang w:eastAsia="cs-CZ"/>
        </w:rPr>
        <w:t>rotokol o vakuování, tlakovém testu a naplnění chladiva</w:t>
      </w:r>
      <w:r w:rsidRPr="00235CCE">
        <w:rPr>
          <w:rFonts w:ascii="Times New Roman" w:eastAsia="Times New Roman" w:hAnsi="Times New Roman" w:cs="Times New Roman"/>
          <w:lang w:eastAsia="cs-CZ"/>
        </w:rPr>
        <w:t>,</w:t>
      </w:r>
    </w:p>
    <w:p w14:paraId="28628779" w14:textId="1DB0B3F3" w:rsidR="00462694" w:rsidRPr="00235CCE" w:rsidRDefault="0046696A" w:rsidP="00215C2B">
      <w:pPr>
        <w:pStyle w:val="Odstavecseseznamem"/>
        <w:numPr>
          <w:ilvl w:val="0"/>
          <w:numId w:val="56"/>
        </w:numPr>
        <w:spacing w:before="120" w:after="0"/>
        <w:ind w:left="284" w:hanging="284"/>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d</w:t>
      </w:r>
      <w:r w:rsidR="00462694" w:rsidRPr="00235CCE">
        <w:rPr>
          <w:rFonts w:ascii="Times New Roman" w:eastAsia="Times New Roman" w:hAnsi="Times New Roman" w:cs="Times New Roman"/>
          <w:lang w:eastAsia="cs-CZ"/>
        </w:rPr>
        <w:t>oklad o způsobilosti montážní firmy a pracovníků (certifikace pro nakládání s F-plyny)</w:t>
      </w:r>
      <w:r w:rsidRPr="00235CCE">
        <w:rPr>
          <w:rFonts w:ascii="Times New Roman" w:eastAsia="Times New Roman" w:hAnsi="Times New Roman" w:cs="Times New Roman"/>
          <w:lang w:eastAsia="cs-CZ"/>
        </w:rPr>
        <w:t>,</w:t>
      </w:r>
    </w:p>
    <w:p w14:paraId="66F3EDEB" w14:textId="17E509C5" w:rsidR="00462694" w:rsidRPr="00235CCE" w:rsidRDefault="0046696A" w:rsidP="00215C2B">
      <w:pPr>
        <w:pStyle w:val="Odstavecseseznamem"/>
        <w:numPr>
          <w:ilvl w:val="0"/>
          <w:numId w:val="56"/>
        </w:numPr>
        <w:spacing w:before="120" w:after="0"/>
        <w:ind w:left="284" w:hanging="284"/>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w:t>
      </w:r>
      <w:r w:rsidR="00462694" w:rsidRPr="00235CCE">
        <w:rPr>
          <w:rFonts w:ascii="Times New Roman" w:eastAsia="Times New Roman" w:hAnsi="Times New Roman" w:cs="Times New Roman"/>
          <w:lang w:eastAsia="cs-CZ"/>
        </w:rPr>
        <w:t>rovozní protokol o uvedení zařízení do provozu, včetně parametrů nastavení</w:t>
      </w:r>
      <w:r w:rsidRPr="00235CCE">
        <w:rPr>
          <w:rFonts w:ascii="Times New Roman" w:eastAsia="Times New Roman" w:hAnsi="Times New Roman" w:cs="Times New Roman"/>
          <w:lang w:eastAsia="cs-CZ"/>
        </w:rPr>
        <w:t>,</w:t>
      </w:r>
    </w:p>
    <w:p w14:paraId="36FB3CB8" w14:textId="513727F1" w:rsidR="00462694" w:rsidRPr="00235CCE" w:rsidRDefault="0046696A" w:rsidP="00215C2B">
      <w:pPr>
        <w:pStyle w:val="Odstavecseseznamem"/>
        <w:numPr>
          <w:ilvl w:val="0"/>
          <w:numId w:val="56"/>
        </w:numPr>
        <w:spacing w:before="120" w:after="0"/>
        <w:ind w:left="284" w:hanging="284"/>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d</w:t>
      </w:r>
      <w:r w:rsidR="00462694" w:rsidRPr="00235CCE">
        <w:rPr>
          <w:rFonts w:ascii="Times New Roman" w:eastAsia="Times New Roman" w:hAnsi="Times New Roman" w:cs="Times New Roman"/>
          <w:lang w:eastAsia="cs-CZ"/>
        </w:rPr>
        <w:t>oklad o provedení úniku chladiva a jeho kontrole, pokud to vyžaduje legislativa</w:t>
      </w:r>
      <w:r w:rsidRPr="00235CCE">
        <w:rPr>
          <w:rFonts w:ascii="Times New Roman" w:eastAsia="Times New Roman" w:hAnsi="Times New Roman" w:cs="Times New Roman"/>
          <w:lang w:eastAsia="cs-CZ"/>
        </w:rPr>
        <w:t>,</w:t>
      </w:r>
    </w:p>
    <w:p w14:paraId="5F552B58" w14:textId="5551EBE1" w:rsidR="00462694" w:rsidRPr="00235CCE" w:rsidRDefault="0046696A" w:rsidP="00215C2B">
      <w:pPr>
        <w:pStyle w:val="Odstavecseseznamem"/>
        <w:numPr>
          <w:ilvl w:val="0"/>
          <w:numId w:val="56"/>
        </w:numPr>
        <w:spacing w:before="120" w:after="0"/>
        <w:ind w:left="284" w:hanging="284"/>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w:t>
      </w:r>
      <w:r w:rsidR="00462694" w:rsidRPr="00235CCE">
        <w:rPr>
          <w:rFonts w:ascii="Times New Roman" w:eastAsia="Times New Roman" w:hAnsi="Times New Roman" w:cs="Times New Roman"/>
          <w:lang w:eastAsia="cs-CZ"/>
        </w:rPr>
        <w:t>echnické listy zařízení a schéma zapojení chladivového okruhu</w:t>
      </w:r>
      <w:r w:rsidRPr="00235CCE">
        <w:rPr>
          <w:rFonts w:ascii="Times New Roman" w:eastAsia="Times New Roman" w:hAnsi="Times New Roman" w:cs="Times New Roman"/>
          <w:lang w:eastAsia="cs-CZ"/>
        </w:rPr>
        <w:t>,</w:t>
      </w:r>
    </w:p>
    <w:p w14:paraId="616CBA44" w14:textId="597269BA" w:rsidR="00462694" w:rsidRPr="00235CCE" w:rsidRDefault="0046696A" w:rsidP="00215C2B">
      <w:pPr>
        <w:pStyle w:val="Odstavecseseznamem"/>
        <w:numPr>
          <w:ilvl w:val="0"/>
          <w:numId w:val="56"/>
        </w:numPr>
        <w:spacing w:before="120" w:after="0"/>
        <w:ind w:left="284" w:hanging="284"/>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h</w:t>
      </w:r>
      <w:r w:rsidR="00462694" w:rsidRPr="00235CCE">
        <w:rPr>
          <w:rFonts w:ascii="Times New Roman" w:eastAsia="Times New Roman" w:hAnsi="Times New Roman" w:cs="Times New Roman"/>
          <w:lang w:eastAsia="cs-CZ"/>
        </w:rPr>
        <w:t>armonogram doporučené údržby a intervalů povinných kontrol těsnosti.</w:t>
      </w:r>
    </w:p>
    <w:p w14:paraId="75F29759" w14:textId="77777777" w:rsidR="00462694" w:rsidRPr="00673246" w:rsidRDefault="00462694" w:rsidP="006B1913">
      <w:pPr>
        <w:pStyle w:val="Odstavecseseznamem"/>
        <w:spacing w:before="120" w:after="0" w:line="240" w:lineRule="auto"/>
        <w:ind w:left="0"/>
        <w:rPr>
          <w:rFonts w:ascii="Times New Roman" w:eastAsia="Times New Roman" w:hAnsi="Times New Roman" w:cs="Times New Roman"/>
          <w:sz w:val="2"/>
          <w:szCs w:val="2"/>
          <w:lang w:eastAsia="cs-CZ"/>
        </w:rPr>
      </w:pPr>
    </w:p>
    <w:p w14:paraId="2B785BDF" w14:textId="329AA179" w:rsidR="00314EA5" w:rsidRPr="00235CCE" w:rsidRDefault="00B2398A" w:rsidP="006B1913">
      <w:pPr>
        <w:pBdr>
          <w:top w:val="nil"/>
          <w:left w:val="nil"/>
          <w:bottom w:val="nil"/>
          <w:right w:val="nil"/>
          <w:between w:val="nil"/>
        </w:pBdr>
        <w:spacing w:before="120" w:after="0" w:line="240" w:lineRule="auto"/>
        <w:jc w:val="both"/>
        <w:rPr>
          <w:rFonts w:ascii="Times New Roman" w:hAnsi="Times New Roman" w:cs="Times New Roman"/>
          <w:color w:val="000000"/>
        </w:rPr>
      </w:pPr>
      <w:r w:rsidRPr="00235CCE">
        <w:rPr>
          <w:rFonts w:ascii="Times New Roman" w:hAnsi="Times New Roman" w:cs="Times New Roman"/>
          <w:color w:val="000000"/>
        </w:rPr>
        <w:t>12.4.</w:t>
      </w:r>
      <w:r w:rsidR="0046696A" w:rsidRPr="00235CCE">
        <w:rPr>
          <w:rFonts w:ascii="Times New Roman" w:hAnsi="Times New Roman" w:cs="Times New Roman"/>
          <w:color w:val="000000"/>
        </w:rPr>
        <w:t>5</w:t>
      </w:r>
      <w:r w:rsidRPr="00235CCE">
        <w:rPr>
          <w:rFonts w:ascii="Times New Roman" w:hAnsi="Times New Roman" w:cs="Times New Roman"/>
          <w:color w:val="000000"/>
        </w:rPr>
        <w:t xml:space="preserve"> </w:t>
      </w:r>
      <w:r w:rsidR="00314EA5" w:rsidRPr="00235CCE">
        <w:rPr>
          <w:rFonts w:ascii="Times New Roman" w:eastAsia="Times New Roman" w:hAnsi="Times New Roman" w:cs="Times New Roman"/>
          <w:lang w:eastAsia="cs-CZ"/>
        </w:rPr>
        <w:t>Zkoušky zhutnění zemin, zásypů a podkladních vrstev.</w:t>
      </w:r>
    </w:p>
    <w:p w14:paraId="1222B482" w14:textId="0E6D6465" w:rsidR="00482F32" w:rsidRPr="00235CCE" w:rsidRDefault="00314EA5" w:rsidP="006B1913">
      <w:pPr>
        <w:pBdr>
          <w:top w:val="nil"/>
          <w:left w:val="nil"/>
          <w:bottom w:val="nil"/>
          <w:right w:val="nil"/>
          <w:between w:val="nil"/>
        </w:pBdr>
        <w:spacing w:before="120" w:after="0" w:line="240" w:lineRule="auto"/>
        <w:jc w:val="both"/>
        <w:rPr>
          <w:rFonts w:ascii="Times New Roman" w:hAnsi="Times New Roman" w:cs="Times New Roman"/>
          <w:color w:val="000000"/>
        </w:rPr>
      </w:pPr>
      <w:r w:rsidRPr="00235CCE">
        <w:rPr>
          <w:rFonts w:ascii="Times New Roman" w:hAnsi="Times New Roman" w:cs="Times New Roman"/>
          <w:color w:val="000000"/>
        </w:rPr>
        <w:t>12.4.</w:t>
      </w:r>
      <w:r w:rsidR="0046696A" w:rsidRPr="00235CCE">
        <w:rPr>
          <w:rFonts w:ascii="Times New Roman" w:hAnsi="Times New Roman" w:cs="Times New Roman"/>
          <w:color w:val="000000"/>
        </w:rPr>
        <w:t>6</w:t>
      </w:r>
      <w:r w:rsidRPr="00235CCE">
        <w:rPr>
          <w:rFonts w:ascii="Times New Roman" w:hAnsi="Times New Roman" w:cs="Times New Roman"/>
          <w:color w:val="000000"/>
        </w:rPr>
        <w:t xml:space="preserve"> </w:t>
      </w:r>
      <w:r w:rsidR="00482F32" w:rsidRPr="00235CCE">
        <w:rPr>
          <w:rFonts w:ascii="Times New Roman" w:hAnsi="Times New Roman" w:cs="Times New Roman"/>
          <w:color w:val="000000"/>
        </w:rPr>
        <w:t xml:space="preserve">Vypracovaný průkaz energetické náročnosti budovy na dokončené dílo v počtu 3 </w:t>
      </w:r>
      <w:proofErr w:type="spellStart"/>
      <w:r w:rsidR="00482F32" w:rsidRPr="00235CCE">
        <w:rPr>
          <w:rFonts w:ascii="Times New Roman" w:hAnsi="Times New Roman" w:cs="Times New Roman"/>
          <w:color w:val="000000"/>
        </w:rPr>
        <w:t>paré</w:t>
      </w:r>
      <w:proofErr w:type="spellEnd"/>
      <w:r w:rsidR="00482F32" w:rsidRPr="00235CCE">
        <w:rPr>
          <w:rFonts w:ascii="Times New Roman" w:hAnsi="Times New Roman" w:cs="Times New Roman"/>
          <w:color w:val="000000"/>
        </w:rPr>
        <w:t xml:space="preserve"> a</w:t>
      </w:r>
      <w:r w:rsidR="006750E5" w:rsidRPr="00235CCE">
        <w:rPr>
          <w:rFonts w:ascii="Times New Roman" w:hAnsi="Times New Roman" w:cs="Times New Roman"/>
          <w:color w:val="000000"/>
        </w:rPr>
        <w:t xml:space="preserve"> elektronicky</w:t>
      </w:r>
      <w:r w:rsidR="00482F32" w:rsidRPr="00235CCE">
        <w:rPr>
          <w:rFonts w:ascii="Times New Roman" w:hAnsi="Times New Roman" w:cs="Times New Roman"/>
          <w:color w:val="000000"/>
        </w:rPr>
        <w:t>.</w:t>
      </w:r>
    </w:p>
    <w:p w14:paraId="6648641E" w14:textId="77777777" w:rsidR="006B1913" w:rsidRPr="00235CCE" w:rsidRDefault="006B1913" w:rsidP="006B1913">
      <w:pPr>
        <w:spacing w:after="0" w:line="240" w:lineRule="auto"/>
        <w:rPr>
          <w:rFonts w:ascii="Times New Roman" w:eastAsia="Times New Roman" w:hAnsi="Times New Roman" w:cs="Times New Roman"/>
          <w:b/>
          <w:lang w:eastAsia="cs-CZ"/>
        </w:rPr>
      </w:pPr>
    </w:p>
    <w:p w14:paraId="0235CFE2" w14:textId="77777777" w:rsidR="00B26121" w:rsidRPr="00235CCE" w:rsidRDefault="00B26121"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w:t>
      </w:r>
      <w:r w:rsidR="00B2398A" w:rsidRPr="00235CCE">
        <w:rPr>
          <w:rFonts w:ascii="Times New Roman" w:eastAsia="Times New Roman" w:hAnsi="Times New Roman" w:cs="Times New Roman"/>
          <w:b/>
          <w:lang w:eastAsia="cs-CZ"/>
        </w:rPr>
        <w:t>5</w:t>
      </w:r>
      <w:r w:rsidRPr="00235CCE">
        <w:rPr>
          <w:rFonts w:ascii="Times New Roman" w:eastAsia="Times New Roman" w:hAnsi="Times New Roman" w:cs="Times New Roman"/>
          <w:lang w:eastAsia="cs-CZ"/>
        </w:rPr>
        <w:t xml:space="preserve"> </w:t>
      </w:r>
      <w:r w:rsidRPr="00235CCE">
        <w:rPr>
          <w:rFonts w:ascii="Times New Roman" w:eastAsia="Times New Roman" w:hAnsi="Times New Roman" w:cs="Times New Roman"/>
          <w:b/>
          <w:bCs/>
          <w:lang w:eastAsia="cs-CZ"/>
        </w:rPr>
        <w:t>Dokumentace požární ochrany</w:t>
      </w:r>
    </w:p>
    <w:p w14:paraId="6574C3AD" w14:textId="5791411C" w:rsidR="00562F93" w:rsidRPr="00235CCE" w:rsidRDefault="00B26121" w:rsidP="00F56F61">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5</w:t>
      </w:r>
      <w:r w:rsidRPr="00235CCE">
        <w:rPr>
          <w:rFonts w:ascii="Times New Roman" w:eastAsia="Times New Roman" w:hAnsi="Times New Roman" w:cs="Times New Roman"/>
          <w:lang w:eastAsia="cs-CZ"/>
        </w:rPr>
        <w:t>.</w:t>
      </w:r>
      <w:r w:rsidR="00562F93" w:rsidRPr="00235CCE">
        <w:rPr>
          <w:rFonts w:ascii="Times New Roman" w:eastAsia="Times New Roman" w:hAnsi="Times New Roman" w:cs="Times New Roman"/>
          <w:lang w:eastAsia="cs-CZ"/>
        </w:rPr>
        <w:t>1</w:t>
      </w:r>
      <w:r w:rsidRPr="00235CCE">
        <w:rPr>
          <w:rFonts w:ascii="Times New Roman" w:eastAsia="Times New Roman" w:hAnsi="Times New Roman" w:cs="Times New Roman"/>
          <w:lang w:eastAsia="cs-CZ"/>
        </w:rPr>
        <w:t xml:space="preserve"> Požárně bezpečnostní dokumentace v požadovaném rozsahu (např. dle vyhlášky č. 246/2001 Sb.),</w:t>
      </w:r>
      <w:r w:rsidR="00562F93" w:rsidRPr="00235CCE">
        <w:rPr>
          <w:rFonts w:ascii="Times New Roman" w:eastAsia="Times New Roman" w:hAnsi="Times New Roman" w:cs="Times New Roman"/>
          <w:lang w:eastAsia="cs-CZ"/>
        </w:rPr>
        <w:t xml:space="preserve"> zejména</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 xml:space="preserve">a) </w:t>
      </w:r>
      <w:r w:rsidR="00F56F61" w:rsidRPr="00235CCE">
        <w:rPr>
          <w:rFonts w:ascii="Times New Roman" w:eastAsia="Times New Roman" w:hAnsi="Times New Roman" w:cs="Times New Roman"/>
          <w:lang w:eastAsia="cs-CZ"/>
        </w:rPr>
        <w:t>d</w:t>
      </w:r>
      <w:r w:rsidR="00562F93" w:rsidRPr="00235CCE">
        <w:rPr>
          <w:rFonts w:ascii="Times New Roman" w:eastAsia="Times New Roman" w:hAnsi="Times New Roman" w:cs="Times New Roman"/>
          <w:lang w:eastAsia="cs-CZ"/>
        </w:rPr>
        <w:t xml:space="preserve">okumenty dle § 27  - požární dokumentace </w:t>
      </w:r>
    </w:p>
    <w:p w14:paraId="4B83B4FE" w14:textId="77777777" w:rsidR="00562F93" w:rsidRPr="00235CCE" w:rsidRDefault="00562F93" w:rsidP="00F56F61">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b) </w:t>
      </w:r>
      <w:r w:rsidR="00B26121" w:rsidRPr="00235CCE">
        <w:rPr>
          <w:rFonts w:ascii="Times New Roman" w:eastAsia="Times New Roman" w:hAnsi="Times New Roman" w:cs="Times New Roman"/>
          <w:lang w:eastAsia="cs-CZ"/>
        </w:rPr>
        <w:t>revizní zprávy požárně bezpečnostních zařízení (</w:t>
      </w:r>
      <w:r w:rsidR="00D3101C" w:rsidRPr="00235CCE">
        <w:rPr>
          <w:rFonts w:ascii="Times New Roman" w:eastAsia="Times New Roman" w:hAnsi="Times New Roman" w:cs="Times New Roman"/>
          <w:lang w:eastAsia="cs-CZ"/>
        </w:rPr>
        <w:t xml:space="preserve">hasicí přístroje, </w:t>
      </w:r>
      <w:r w:rsidR="00B26121" w:rsidRPr="00235CCE">
        <w:rPr>
          <w:rFonts w:ascii="Times New Roman" w:eastAsia="Times New Roman" w:hAnsi="Times New Roman" w:cs="Times New Roman"/>
          <w:lang w:eastAsia="cs-CZ"/>
        </w:rPr>
        <w:t xml:space="preserve">EPS, </w:t>
      </w:r>
      <w:r w:rsidRPr="00235CCE">
        <w:rPr>
          <w:rFonts w:ascii="Times New Roman" w:eastAsia="Times New Roman" w:hAnsi="Times New Roman" w:cs="Times New Roman"/>
          <w:lang w:eastAsia="cs-CZ"/>
        </w:rPr>
        <w:t>(polo)stabilní hasicí zařízení</w:t>
      </w:r>
      <w:r w:rsidR="00B26121" w:rsidRPr="00235CCE">
        <w:rPr>
          <w:rFonts w:ascii="Times New Roman" w:eastAsia="Times New Roman" w:hAnsi="Times New Roman" w:cs="Times New Roman"/>
          <w:lang w:eastAsia="cs-CZ"/>
        </w:rPr>
        <w:t>, hydranty</w:t>
      </w:r>
      <w:r w:rsidR="00D3101C" w:rsidRPr="00235CCE">
        <w:rPr>
          <w:rFonts w:ascii="Times New Roman" w:eastAsia="Times New Roman" w:hAnsi="Times New Roman" w:cs="Times New Roman"/>
          <w:lang w:eastAsia="cs-CZ"/>
        </w:rPr>
        <w:t>, vč. zkoušky požárního vodovodu a tlaku ve výtocích</w:t>
      </w:r>
      <w:r w:rsidR="00B26121" w:rsidRPr="00235CCE">
        <w:rPr>
          <w:rFonts w:ascii="Times New Roman" w:eastAsia="Times New Roman" w:hAnsi="Times New Roman" w:cs="Times New Roman"/>
          <w:lang w:eastAsia="cs-CZ"/>
        </w:rPr>
        <w:t xml:space="preserve"> apod.),</w:t>
      </w:r>
      <w:r w:rsidR="00B26121" w:rsidRPr="00235CCE">
        <w:rPr>
          <w:rFonts w:ascii="Times New Roman" w:eastAsia="Times New Roman" w:hAnsi="Times New Roman" w:cs="Times New Roman"/>
          <w:lang w:eastAsia="cs-CZ"/>
        </w:rPr>
        <w:br/>
      </w:r>
      <w:r w:rsidRPr="00235CCE">
        <w:rPr>
          <w:rFonts w:ascii="Times New Roman" w:eastAsia="Times New Roman" w:hAnsi="Times New Roman" w:cs="Times New Roman"/>
          <w:lang w:eastAsia="cs-CZ"/>
        </w:rPr>
        <w:t>c</w:t>
      </w:r>
      <w:r w:rsidR="00B26121" w:rsidRPr="00235CCE">
        <w:rPr>
          <w:rFonts w:ascii="Times New Roman" w:eastAsia="Times New Roman" w:hAnsi="Times New Roman" w:cs="Times New Roman"/>
          <w:lang w:eastAsia="cs-CZ"/>
        </w:rPr>
        <w:t>) doklad o funk</w:t>
      </w:r>
      <w:r w:rsidRPr="00235CCE">
        <w:rPr>
          <w:rFonts w:ascii="Times New Roman" w:eastAsia="Times New Roman" w:hAnsi="Times New Roman" w:cs="Times New Roman"/>
          <w:lang w:eastAsia="cs-CZ"/>
        </w:rPr>
        <w:t>čním ověření požárních klapek,</w:t>
      </w:r>
      <w:r w:rsidR="0059038D" w:rsidRPr="00235CCE">
        <w:rPr>
          <w:rFonts w:ascii="Times New Roman" w:eastAsia="Times New Roman" w:hAnsi="Times New Roman" w:cs="Times New Roman"/>
          <w:lang w:eastAsia="cs-CZ"/>
        </w:rPr>
        <w:t xml:space="preserve"> vč. uvedení do provozu,</w:t>
      </w:r>
      <w:r w:rsidRPr="00235CCE">
        <w:rPr>
          <w:rFonts w:ascii="Times New Roman" w:eastAsia="Times New Roman" w:hAnsi="Times New Roman" w:cs="Times New Roman"/>
          <w:lang w:eastAsia="cs-CZ"/>
        </w:rPr>
        <w:br/>
        <w:t>d</w:t>
      </w:r>
      <w:r w:rsidR="00B26121" w:rsidRPr="00235CCE">
        <w:rPr>
          <w:rFonts w:ascii="Times New Roman" w:eastAsia="Times New Roman" w:hAnsi="Times New Roman" w:cs="Times New Roman"/>
          <w:lang w:eastAsia="cs-CZ"/>
        </w:rPr>
        <w:t>) provozní řády (kotelny, tlakové nádoby, plynová zařízení)</w:t>
      </w:r>
      <w:r w:rsidRPr="00235CCE">
        <w:rPr>
          <w:rFonts w:ascii="Times New Roman" w:eastAsia="Times New Roman" w:hAnsi="Times New Roman" w:cs="Times New Roman"/>
          <w:lang w:eastAsia="cs-CZ"/>
        </w:rPr>
        <w:t>,</w:t>
      </w:r>
    </w:p>
    <w:p w14:paraId="16C34965" w14:textId="368BF90A" w:rsidR="00B26121" w:rsidRPr="00235CCE" w:rsidRDefault="00562F93"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e) další zprávy a dokumentace požadované HZS</w:t>
      </w:r>
      <w:r w:rsidR="00BF2469" w:rsidRPr="00235CCE">
        <w:rPr>
          <w:rFonts w:ascii="Times New Roman" w:eastAsia="Times New Roman" w:hAnsi="Times New Roman" w:cs="Times New Roman"/>
          <w:lang w:eastAsia="cs-CZ"/>
        </w:rPr>
        <w:t xml:space="preserve"> (např. dokumentace k </w:t>
      </w:r>
      <w:proofErr w:type="spellStart"/>
      <w:r w:rsidR="00BF2469" w:rsidRPr="00235CCE">
        <w:rPr>
          <w:rFonts w:ascii="Times New Roman" w:eastAsia="Times New Roman" w:hAnsi="Times New Roman" w:cs="Times New Roman"/>
          <w:lang w:eastAsia="cs-CZ"/>
        </w:rPr>
        <w:t>drenčerovým</w:t>
      </w:r>
      <w:proofErr w:type="spellEnd"/>
      <w:r w:rsidR="00BF2469" w:rsidRPr="00235CCE">
        <w:rPr>
          <w:rFonts w:ascii="Times New Roman" w:eastAsia="Times New Roman" w:hAnsi="Times New Roman" w:cs="Times New Roman"/>
          <w:lang w:eastAsia="cs-CZ"/>
        </w:rPr>
        <w:t xml:space="preserve">, </w:t>
      </w:r>
      <w:proofErr w:type="spellStart"/>
      <w:r w:rsidR="00BF2469" w:rsidRPr="00235CCE">
        <w:rPr>
          <w:rFonts w:ascii="Times New Roman" w:eastAsia="Times New Roman" w:hAnsi="Times New Roman" w:cs="Times New Roman"/>
          <w:lang w:eastAsia="cs-CZ"/>
        </w:rPr>
        <w:t>sprinklerovým</w:t>
      </w:r>
      <w:proofErr w:type="spellEnd"/>
      <w:r w:rsidR="00BF2469" w:rsidRPr="00235CCE">
        <w:rPr>
          <w:rFonts w:ascii="Times New Roman" w:eastAsia="Times New Roman" w:hAnsi="Times New Roman" w:cs="Times New Roman"/>
          <w:lang w:eastAsia="cs-CZ"/>
        </w:rPr>
        <w:t xml:space="preserve"> zařízením a vodním clonám, </w:t>
      </w:r>
      <w:proofErr w:type="spellStart"/>
      <w:r w:rsidR="00BF2469" w:rsidRPr="00235CCE">
        <w:rPr>
          <w:rFonts w:ascii="Times New Roman" w:eastAsia="Times New Roman" w:hAnsi="Times New Roman" w:cs="Times New Roman"/>
          <w:lang w:eastAsia="cs-CZ"/>
        </w:rPr>
        <w:t>požárněbezpečnostní</w:t>
      </w:r>
      <w:proofErr w:type="spellEnd"/>
      <w:r w:rsidR="00BF2469" w:rsidRPr="00235CCE">
        <w:rPr>
          <w:rFonts w:ascii="Times New Roman" w:eastAsia="Times New Roman" w:hAnsi="Times New Roman" w:cs="Times New Roman"/>
          <w:lang w:eastAsia="cs-CZ"/>
        </w:rPr>
        <w:t xml:space="preserve"> dokumentace v rozsahu vyžádaném HZS</w:t>
      </w:r>
      <w:r w:rsidR="00F56F61" w:rsidRPr="00235CCE">
        <w:rPr>
          <w:rFonts w:ascii="Times New Roman" w:eastAsia="Times New Roman" w:hAnsi="Times New Roman" w:cs="Times New Roman"/>
          <w:lang w:eastAsia="cs-CZ"/>
        </w:rPr>
        <w:t>, o montáži požárních ucpávek a sádrokartonů</w:t>
      </w:r>
      <w:r w:rsidR="00BF2469" w:rsidRPr="00235CCE">
        <w:rPr>
          <w:rFonts w:ascii="Times New Roman" w:eastAsia="Times New Roman" w:hAnsi="Times New Roman" w:cs="Times New Roman"/>
          <w:lang w:eastAsia="cs-CZ"/>
        </w:rPr>
        <w:t xml:space="preserve"> atd.)</w:t>
      </w:r>
      <w:r w:rsidR="00B26121" w:rsidRPr="00235CCE">
        <w:rPr>
          <w:rFonts w:ascii="Times New Roman" w:eastAsia="Times New Roman" w:hAnsi="Times New Roman" w:cs="Times New Roman"/>
          <w:lang w:eastAsia="cs-CZ"/>
        </w:rPr>
        <w:t>.</w:t>
      </w:r>
    </w:p>
    <w:p w14:paraId="5CE3685A" w14:textId="77777777" w:rsidR="006B1913" w:rsidRPr="00235CCE" w:rsidRDefault="006B1913" w:rsidP="006B1913">
      <w:pPr>
        <w:spacing w:after="0" w:line="240" w:lineRule="auto"/>
        <w:rPr>
          <w:rFonts w:ascii="Times New Roman" w:eastAsia="Times New Roman" w:hAnsi="Times New Roman" w:cs="Times New Roman"/>
          <w:b/>
          <w:lang w:eastAsia="cs-CZ"/>
        </w:rPr>
      </w:pPr>
    </w:p>
    <w:p w14:paraId="1B273B89" w14:textId="77777777" w:rsidR="00B26121" w:rsidRPr="00235CCE" w:rsidRDefault="00B26121"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w:t>
      </w:r>
      <w:r w:rsidR="00B2398A" w:rsidRPr="00235CCE">
        <w:rPr>
          <w:rFonts w:ascii="Times New Roman" w:eastAsia="Times New Roman" w:hAnsi="Times New Roman" w:cs="Times New Roman"/>
          <w:b/>
          <w:lang w:eastAsia="cs-CZ"/>
        </w:rPr>
        <w:t>6</w:t>
      </w:r>
      <w:r w:rsidRPr="00235CCE">
        <w:rPr>
          <w:rFonts w:ascii="Times New Roman" w:eastAsia="Times New Roman" w:hAnsi="Times New Roman" w:cs="Times New Roman"/>
          <w:lang w:eastAsia="cs-CZ"/>
        </w:rPr>
        <w:t xml:space="preserve"> </w:t>
      </w:r>
      <w:r w:rsidRPr="00235CCE">
        <w:rPr>
          <w:rFonts w:ascii="Times New Roman" w:eastAsia="Times New Roman" w:hAnsi="Times New Roman" w:cs="Times New Roman"/>
          <w:b/>
          <w:bCs/>
          <w:lang w:eastAsia="cs-CZ"/>
        </w:rPr>
        <w:t>Technická a provozní dokumentace zařízení</w:t>
      </w:r>
      <w:r w:rsidR="0099408E" w:rsidRPr="00235CCE">
        <w:rPr>
          <w:rFonts w:ascii="Times New Roman" w:eastAsia="Times New Roman" w:hAnsi="Times New Roman" w:cs="Times New Roman"/>
          <w:b/>
          <w:bCs/>
          <w:lang w:eastAsia="cs-CZ"/>
        </w:rPr>
        <w:t>, servis</w:t>
      </w:r>
      <w:r w:rsidRPr="00235CCE">
        <w:rPr>
          <w:rFonts w:ascii="Times New Roman" w:eastAsia="Times New Roman" w:hAnsi="Times New Roman" w:cs="Times New Roman"/>
          <w:b/>
          <w:bCs/>
          <w:lang w:eastAsia="cs-CZ"/>
        </w:rPr>
        <w:t xml:space="preserve"> a školení obsluhy</w:t>
      </w:r>
    </w:p>
    <w:p w14:paraId="4B23AD64" w14:textId="77777777" w:rsidR="00B26121" w:rsidRPr="00235CCE" w:rsidRDefault="00B2398A"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12.6</w:t>
      </w:r>
      <w:r w:rsidR="00B26121" w:rsidRPr="00235CCE">
        <w:rPr>
          <w:rFonts w:ascii="Times New Roman" w:eastAsia="Times New Roman" w:hAnsi="Times New Roman" w:cs="Times New Roman"/>
          <w:lang w:eastAsia="cs-CZ"/>
        </w:rPr>
        <w:t>.1 Návody k obsluze, údržbě a provozu všech zabudovaných technologií, strojů a zařízení, včetně servisních podmínek</w:t>
      </w:r>
      <w:r w:rsidR="005F3A0C" w:rsidRPr="00235CCE">
        <w:rPr>
          <w:rFonts w:ascii="Times New Roman" w:eastAsia="Times New Roman" w:hAnsi="Times New Roman" w:cs="Times New Roman"/>
          <w:lang w:eastAsia="cs-CZ"/>
        </w:rPr>
        <w:t>, provozních řádů a manuálů údržby</w:t>
      </w:r>
      <w:r w:rsidR="00B26121" w:rsidRPr="00235CCE">
        <w:rPr>
          <w:rFonts w:ascii="Times New Roman" w:eastAsia="Times New Roman" w:hAnsi="Times New Roman" w:cs="Times New Roman"/>
          <w:lang w:eastAsia="cs-CZ"/>
        </w:rPr>
        <w:t>.</w:t>
      </w:r>
    </w:p>
    <w:p w14:paraId="32BFBF21" w14:textId="77777777" w:rsidR="00B26121" w:rsidRPr="00235CCE" w:rsidRDefault="00B2398A"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12.6</w:t>
      </w:r>
      <w:r w:rsidR="00B26121" w:rsidRPr="00235CCE">
        <w:rPr>
          <w:rFonts w:ascii="Times New Roman" w:eastAsia="Times New Roman" w:hAnsi="Times New Roman" w:cs="Times New Roman"/>
          <w:lang w:eastAsia="cs-CZ"/>
        </w:rPr>
        <w:t xml:space="preserve">.2 Záruční listy ke všem zařízením a výrobkům, </w:t>
      </w:r>
      <w:r w:rsidR="00090814" w:rsidRPr="00235CCE">
        <w:rPr>
          <w:rFonts w:ascii="Times New Roman" w:eastAsia="Times New Roman" w:hAnsi="Times New Roman" w:cs="Times New Roman"/>
          <w:lang w:eastAsia="cs-CZ"/>
        </w:rPr>
        <w:t xml:space="preserve">ke kterým </w:t>
      </w:r>
      <w:r w:rsidR="00B26121" w:rsidRPr="00235CCE">
        <w:rPr>
          <w:rFonts w:ascii="Times New Roman" w:eastAsia="Times New Roman" w:hAnsi="Times New Roman" w:cs="Times New Roman"/>
          <w:lang w:eastAsia="cs-CZ"/>
        </w:rPr>
        <w:t>jsou vystavovány, včetně kontaktů na autorizovaný servis.</w:t>
      </w:r>
    </w:p>
    <w:p w14:paraId="01141AC0" w14:textId="77777777" w:rsidR="005F3A0C" w:rsidRPr="00235CCE" w:rsidRDefault="00B2398A" w:rsidP="00E478E2">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12.6</w:t>
      </w:r>
      <w:r w:rsidR="00B26121" w:rsidRPr="00235CCE">
        <w:rPr>
          <w:rFonts w:ascii="Times New Roman" w:eastAsia="Times New Roman" w:hAnsi="Times New Roman" w:cs="Times New Roman"/>
          <w:lang w:eastAsia="cs-CZ"/>
        </w:rPr>
        <w:t>.3 Protokol o proškolení obsluhy, obsahující:</w:t>
      </w:r>
      <w:r w:rsidR="00B26121" w:rsidRPr="00235CCE">
        <w:rPr>
          <w:rFonts w:ascii="Times New Roman" w:eastAsia="Times New Roman" w:hAnsi="Times New Roman" w:cs="Times New Roman"/>
          <w:lang w:eastAsia="cs-CZ"/>
        </w:rPr>
        <w:br/>
        <w:t>a) seznam proškolených osob,</w:t>
      </w:r>
      <w:r w:rsidR="00B26121" w:rsidRPr="00235CCE">
        <w:rPr>
          <w:rFonts w:ascii="Times New Roman" w:eastAsia="Times New Roman" w:hAnsi="Times New Roman" w:cs="Times New Roman"/>
          <w:lang w:eastAsia="cs-CZ"/>
        </w:rPr>
        <w:br/>
        <w:t>b) rozsah a obsah školení,</w:t>
      </w:r>
      <w:r w:rsidR="00B26121" w:rsidRPr="00235CCE">
        <w:rPr>
          <w:rFonts w:ascii="Times New Roman" w:eastAsia="Times New Roman" w:hAnsi="Times New Roman" w:cs="Times New Roman"/>
          <w:lang w:eastAsia="cs-CZ"/>
        </w:rPr>
        <w:br/>
        <w:t>c) popis hlavních rizik nesprávného užívání a zásad správného provozu,</w:t>
      </w:r>
    </w:p>
    <w:p w14:paraId="7B52EF58" w14:textId="77777777" w:rsidR="00B26121" w:rsidRPr="00235CCE" w:rsidRDefault="005F3A0C" w:rsidP="00E478E2">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d) seznam pravidelných servisních úkonů u všech zařízení, která to vyžadují</w:t>
      </w:r>
      <w:r w:rsidRPr="00235CCE">
        <w:rPr>
          <w:rFonts w:ascii="Times New Roman" w:eastAsia="Times New Roman" w:hAnsi="Times New Roman" w:cs="Times New Roman"/>
          <w:lang w:eastAsia="cs-CZ"/>
        </w:rPr>
        <w:br/>
        <w:t>e</w:t>
      </w:r>
      <w:r w:rsidR="00B26121" w:rsidRPr="00235CCE">
        <w:rPr>
          <w:rFonts w:ascii="Times New Roman" w:eastAsia="Times New Roman" w:hAnsi="Times New Roman" w:cs="Times New Roman"/>
          <w:lang w:eastAsia="cs-CZ"/>
        </w:rPr>
        <w:t>) datum a podpis školícího technika a zástupce provozovatele.</w:t>
      </w:r>
    </w:p>
    <w:p w14:paraId="37B4FAA2" w14:textId="77777777" w:rsidR="00443F9C" w:rsidRPr="00235CCE" w:rsidRDefault="00B2398A"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12.6</w:t>
      </w:r>
      <w:r w:rsidR="00443F9C" w:rsidRPr="00235CCE">
        <w:rPr>
          <w:rFonts w:ascii="Times New Roman" w:eastAsia="Times New Roman" w:hAnsi="Times New Roman" w:cs="Times New Roman"/>
          <w:lang w:eastAsia="cs-CZ"/>
        </w:rPr>
        <w:t>.4 Klíče, ovládací prvky, přístupová hesla, licence, kódy, uzávěry.</w:t>
      </w:r>
    </w:p>
    <w:p w14:paraId="34FFDB04" w14:textId="77777777" w:rsidR="00443F9C" w:rsidRPr="00235CCE" w:rsidRDefault="00B2398A"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12.6</w:t>
      </w:r>
      <w:r w:rsidR="00443F9C"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t>5</w:t>
      </w:r>
      <w:r w:rsidR="00443F9C" w:rsidRPr="00235CCE">
        <w:rPr>
          <w:rFonts w:ascii="Times New Roman" w:eastAsia="Times New Roman" w:hAnsi="Times New Roman" w:cs="Times New Roman"/>
          <w:lang w:eastAsia="cs-CZ"/>
        </w:rPr>
        <w:t xml:space="preserve"> Doklady o založení servisních a revizních knih pro zařízení, která to vyžadují.</w:t>
      </w:r>
    </w:p>
    <w:p w14:paraId="5681EAD7" w14:textId="6A13CECE" w:rsidR="005F3A0C" w:rsidRPr="00235CCE" w:rsidRDefault="0099408E" w:rsidP="006B1913">
      <w:pPr>
        <w:spacing w:before="120" w:after="0" w:line="240" w:lineRule="auto"/>
        <w:rPr>
          <w:rFonts w:ascii="Times New Roman" w:hAnsi="Times New Roman" w:cs="Times New Roman"/>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6</w:t>
      </w:r>
      <w:r w:rsidRPr="00235CCE">
        <w:rPr>
          <w:rFonts w:ascii="Times New Roman" w:eastAsia="Times New Roman" w:hAnsi="Times New Roman" w:cs="Times New Roman"/>
          <w:lang w:eastAsia="cs-CZ"/>
        </w:rPr>
        <w:t>.</w:t>
      </w:r>
      <w:r w:rsidR="00B2398A" w:rsidRPr="00235CCE">
        <w:rPr>
          <w:rFonts w:ascii="Times New Roman" w:eastAsia="Times New Roman" w:hAnsi="Times New Roman" w:cs="Times New Roman"/>
          <w:lang w:eastAsia="cs-CZ"/>
        </w:rPr>
        <w:t>6</w:t>
      </w:r>
      <w:r w:rsidRPr="00235CCE">
        <w:rPr>
          <w:rFonts w:ascii="Times New Roman" w:eastAsia="Times New Roman" w:hAnsi="Times New Roman" w:cs="Times New Roman"/>
          <w:lang w:eastAsia="cs-CZ"/>
        </w:rPr>
        <w:t xml:space="preserve"> </w:t>
      </w:r>
      <w:r w:rsidRPr="00235CCE">
        <w:rPr>
          <w:rFonts w:ascii="Times New Roman" w:hAnsi="Times New Roman" w:cs="Times New Roman"/>
        </w:rPr>
        <w:t xml:space="preserve">Zhotovitel poskytne Objednateli, na jeho písemné vyžádání, </w:t>
      </w:r>
      <w:r w:rsidRPr="00235CCE">
        <w:rPr>
          <w:rStyle w:val="Siln"/>
          <w:rFonts w:ascii="Times New Roman" w:hAnsi="Times New Roman" w:cs="Times New Roman"/>
          <w:b w:val="0"/>
        </w:rPr>
        <w:t>další odborná školení obsluhy zařízení</w:t>
      </w:r>
      <w:r w:rsidRPr="00235CCE">
        <w:rPr>
          <w:rFonts w:ascii="Times New Roman" w:hAnsi="Times New Roman" w:cs="Times New Roman"/>
        </w:rPr>
        <w:t xml:space="preserve"> v průběhu záruční doby, a to </w:t>
      </w:r>
      <w:r w:rsidR="0035251B" w:rsidRPr="00235CCE">
        <w:rPr>
          <w:rFonts w:ascii="Times New Roman" w:hAnsi="Times New Roman" w:cs="Times New Roman"/>
        </w:rPr>
        <w:t>jednou</w:t>
      </w:r>
      <w:r w:rsidRPr="00235CCE">
        <w:rPr>
          <w:rStyle w:val="Siln"/>
          <w:rFonts w:ascii="Times New Roman" w:hAnsi="Times New Roman" w:cs="Times New Roman"/>
          <w:b w:val="0"/>
        </w:rPr>
        <w:t xml:space="preserve"> až </w:t>
      </w:r>
      <w:r w:rsidR="0035251B" w:rsidRPr="00235CCE">
        <w:rPr>
          <w:rStyle w:val="Siln"/>
          <w:rFonts w:ascii="Times New Roman" w:hAnsi="Times New Roman" w:cs="Times New Roman"/>
          <w:b w:val="0"/>
        </w:rPr>
        <w:t>třikrát</w:t>
      </w:r>
      <w:r w:rsidRPr="00235CCE">
        <w:rPr>
          <w:rFonts w:ascii="Times New Roman" w:hAnsi="Times New Roman" w:cs="Times New Roman"/>
        </w:rPr>
        <w:t xml:space="preserve">, podle potřeby provozu. Tato školení budou zaměřena zejména na </w:t>
      </w:r>
      <w:r w:rsidRPr="00235CCE">
        <w:rPr>
          <w:rStyle w:val="Siln"/>
          <w:rFonts w:ascii="Times New Roman" w:hAnsi="Times New Roman" w:cs="Times New Roman"/>
          <w:b w:val="0"/>
        </w:rPr>
        <w:t>pokročil</w:t>
      </w:r>
      <w:r w:rsidR="00B86875" w:rsidRPr="00235CCE">
        <w:rPr>
          <w:rStyle w:val="Siln"/>
          <w:rFonts w:ascii="Times New Roman" w:hAnsi="Times New Roman" w:cs="Times New Roman"/>
          <w:b w:val="0"/>
        </w:rPr>
        <w:t>á</w:t>
      </w:r>
      <w:r w:rsidRPr="00235CCE">
        <w:rPr>
          <w:rStyle w:val="Siln"/>
          <w:rFonts w:ascii="Times New Roman" w:hAnsi="Times New Roman" w:cs="Times New Roman"/>
          <w:b w:val="0"/>
        </w:rPr>
        <w:t xml:space="preserve"> nastavení, optimalizaci provozu a řešení situací, které se projeví až při dlouhodobějším užívání zařízení</w:t>
      </w:r>
      <w:r w:rsidRPr="00235CCE">
        <w:rPr>
          <w:rFonts w:ascii="Times New Roman" w:hAnsi="Times New Roman" w:cs="Times New Roman"/>
        </w:rPr>
        <w:t xml:space="preserve">. Školení budou poskytována </w:t>
      </w:r>
      <w:r w:rsidRPr="00235CCE">
        <w:rPr>
          <w:rStyle w:val="Siln"/>
          <w:rFonts w:ascii="Times New Roman" w:hAnsi="Times New Roman" w:cs="Times New Roman"/>
          <w:b w:val="0"/>
        </w:rPr>
        <w:t>bez nároku na další úplatu</w:t>
      </w:r>
      <w:r w:rsidRPr="00235CCE">
        <w:rPr>
          <w:rFonts w:ascii="Times New Roman" w:hAnsi="Times New Roman" w:cs="Times New Roman"/>
        </w:rPr>
        <w:t>, ale mohou být spojena se servisním zásahem.</w:t>
      </w:r>
    </w:p>
    <w:p w14:paraId="511B1165" w14:textId="77777777" w:rsidR="0099408E" w:rsidRPr="00235CCE" w:rsidRDefault="0099408E" w:rsidP="006B1913">
      <w:pPr>
        <w:spacing w:before="120" w:after="0" w:line="240" w:lineRule="auto"/>
        <w:rPr>
          <w:rFonts w:ascii="Times New Roman" w:hAnsi="Times New Roman" w:cs="Times New Roman"/>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6</w:t>
      </w:r>
      <w:r w:rsidRPr="00235CCE">
        <w:rPr>
          <w:rFonts w:ascii="Times New Roman" w:eastAsia="Times New Roman" w:hAnsi="Times New Roman" w:cs="Times New Roman"/>
          <w:lang w:eastAsia="cs-CZ"/>
        </w:rPr>
        <w:t>.</w:t>
      </w:r>
      <w:r w:rsidR="00B2398A" w:rsidRPr="00235CCE">
        <w:rPr>
          <w:rFonts w:ascii="Times New Roman" w:eastAsia="Times New Roman" w:hAnsi="Times New Roman" w:cs="Times New Roman"/>
          <w:lang w:eastAsia="cs-CZ"/>
        </w:rPr>
        <w:t>7</w:t>
      </w:r>
      <w:r w:rsidRPr="00235CCE">
        <w:rPr>
          <w:rFonts w:ascii="Times New Roman" w:eastAsia="Times New Roman" w:hAnsi="Times New Roman" w:cs="Times New Roman"/>
          <w:lang w:eastAsia="cs-CZ"/>
        </w:rPr>
        <w:t xml:space="preserve"> </w:t>
      </w:r>
      <w:r w:rsidRPr="00235CCE">
        <w:rPr>
          <w:rFonts w:ascii="Times New Roman" w:hAnsi="Times New Roman" w:cs="Times New Roman"/>
        </w:rPr>
        <w:t>Servisní podpora min. po dobu záruky</w:t>
      </w:r>
    </w:p>
    <w:p w14:paraId="167740FC" w14:textId="5B524174" w:rsidR="0099408E" w:rsidRPr="00235CCE" w:rsidRDefault="0099408E" w:rsidP="006B1913">
      <w:pPr>
        <w:spacing w:before="120" w:after="0" w:line="240" w:lineRule="auto"/>
        <w:rPr>
          <w:rFonts w:ascii="Times New Roman" w:hAnsi="Times New Roman" w:cs="Times New Roman"/>
        </w:rPr>
      </w:pPr>
      <w:r w:rsidRPr="00235CCE">
        <w:rPr>
          <w:rFonts w:ascii="Times New Roman" w:hAnsi="Times New Roman" w:cs="Times New Roman"/>
        </w:rPr>
        <w:t xml:space="preserve">Zhotovitel (nebo jeho odborný poddodavatel) zajistí min. po celou dobu trvání záruky </w:t>
      </w:r>
      <w:r w:rsidRPr="00235CCE">
        <w:rPr>
          <w:rStyle w:val="Siln"/>
          <w:rFonts w:ascii="Times New Roman" w:hAnsi="Times New Roman" w:cs="Times New Roman"/>
          <w:b w:val="0"/>
        </w:rPr>
        <w:t>servisní zásahy</w:t>
      </w:r>
      <w:r w:rsidR="0078216D" w:rsidRPr="00235CCE">
        <w:rPr>
          <w:rStyle w:val="Siln"/>
          <w:rFonts w:ascii="Times New Roman" w:hAnsi="Times New Roman" w:cs="Times New Roman"/>
          <w:b w:val="0"/>
        </w:rPr>
        <w:t xml:space="preserve"> </w:t>
      </w:r>
      <w:r w:rsidR="0078216D" w:rsidRPr="00673246">
        <w:rPr>
          <w:rStyle w:val="Siln"/>
          <w:rFonts w:ascii="Times New Roman" w:hAnsi="Times New Roman" w:cs="Times New Roman"/>
          <w:b w:val="0"/>
        </w:rPr>
        <w:t>(včetně havarijní služby</w:t>
      </w:r>
      <w:r w:rsidR="0078216D" w:rsidRPr="00235CCE">
        <w:rPr>
          <w:rStyle w:val="Siln"/>
          <w:rFonts w:ascii="Times New Roman" w:hAnsi="Times New Roman" w:cs="Times New Roman"/>
          <w:b w:val="0"/>
        </w:rPr>
        <w:t>)</w:t>
      </w:r>
      <w:r w:rsidRPr="00235CCE">
        <w:rPr>
          <w:rStyle w:val="Siln"/>
          <w:rFonts w:ascii="Times New Roman" w:hAnsi="Times New Roman" w:cs="Times New Roman"/>
          <w:b w:val="0"/>
        </w:rPr>
        <w:t>, údržbu a odborné konzultace</w:t>
      </w:r>
      <w:r w:rsidRPr="00235CCE">
        <w:rPr>
          <w:rFonts w:ascii="Times New Roman" w:hAnsi="Times New Roman" w:cs="Times New Roman"/>
          <w:b/>
        </w:rPr>
        <w:t xml:space="preserve"> </w:t>
      </w:r>
      <w:r w:rsidRPr="00235CCE">
        <w:rPr>
          <w:rFonts w:ascii="Times New Roman" w:hAnsi="Times New Roman" w:cs="Times New Roman"/>
        </w:rPr>
        <w:t xml:space="preserve">vztahující se k instalovaným technologiím. Tyto servisní úkony budou poskytovány </w:t>
      </w:r>
      <w:r w:rsidRPr="00235CCE">
        <w:rPr>
          <w:rStyle w:val="Siln"/>
          <w:rFonts w:ascii="Times New Roman" w:hAnsi="Times New Roman" w:cs="Times New Roman"/>
          <w:b w:val="0"/>
        </w:rPr>
        <w:t>za ceny v místě a čase obvyklé</w:t>
      </w:r>
      <w:r w:rsidRPr="00235CCE">
        <w:rPr>
          <w:rFonts w:ascii="Times New Roman" w:hAnsi="Times New Roman" w:cs="Times New Roman"/>
        </w:rPr>
        <w:t xml:space="preserve">, přičemž Zhotovitel (nebo jím pověřený odborný poddodavatel) je povinen Objednateli, nebo provozovateli objektu, navrhnout </w:t>
      </w:r>
      <w:r w:rsidR="0035251B" w:rsidRPr="00235CCE">
        <w:rPr>
          <w:rFonts w:ascii="Times New Roman" w:hAnsi="Times New Roman" w:cs="Times New Roman"/>
        </w:rPr>
        <w:t xml:space="preserve">znění </w:t>
      </w:r>
      <w:r w:rsidRPr="00235CCE">
        <w:rPr>
          <w:rFonts w:ascii="Times New Roman" w:hAnsi="Times New Roman" w:cs="Times New Roman"/>
        </w:rPr>
        <w:t>servisní smlouv</w:t>
      </w:r>
      <w:r w:rsidR="0035251B" w:rsidRPr="00235CCE">
        <w:rPr>
          <w:rFonts w:ascii="Times New Roman" w:hAnsi="Times New Roman" w:cs="Times New Roman"/>
        </w:rPr>
        <w:t>y</w:t>
      </w:r>
      <w:r w:rsidRPr="00235CCE">
        <w:rPr>
          <w:rFonts w:ascii="Times New Roman" w:hAnsi="Times New Roman" w:cs="Times New Roman"/>
        </w:rPr>
        <w:t xml:space="preserve"> na dobu neurčitou, vč. ceníku servisních výkonů, ještě před předáním dokončeného díla.</w:t>
      </w:r>
    </w:p>
    <w:p w14:paraId="1C53E846" w14:textId="72257F7C" w:rsidR="0035251B" w:rsidRPr="00235CCE" w:rsidRDefault="0035251B" w:rsidP="006B1913">
      <w:pPr>
        <w:spacing w:before="120" w:after="0" w:line="240" w:lineRule="auto"/>
        <w:rPr>
          <w:rFonts w:ascii="Times New Roman" w:hAnsi="Times New Roman" w:cs="Times New Roman"/>
        </w:rPr>
      </w:pPr>
      <w:r w:rsidRPr="00235CCE">
        <w:rPr>
          <w:rFonts w:ascii="Times New Roman" w:hAnsi="Times New Roman" w:cs="Times New Roman"/>
        </w:rPr>
        <w:t xml:space="preserve">12.6.8 Návod na užívání díla </w:t>
      </w:r>
      <w:r w:rsidR="002410DA" w:rsidRPr="00235CCE">
        <w:rPr>
          <w:rFonts w:ascii="Times New Roman" w:hAnsi="Times New Roman" w:cs="Times New Roman"/>
        </w:rPr>
        <w:t xml:space="preserve">jako celku </w:t>
      </w:r>
      <w:r w:rsidRPr="00235CCE">
        <w:rPr>
          <w:rFonts w:ascii="Times New Roman" w:eastAsia="Times New Roman" w:hAnsi="Times New Roman" w:cs="Times New Roman"/>
          <w:lang w:eastAsia="cs-CZ"/>
        </w:rPr>
        <w:t xml:space="preserve">a zásad správného provozu stavební části (okna, dveře, </w:t>
      </w:r>
      <w:proofErr w:type="spellStart"/>
      <w:r w:rsidRPr="00235CCE">
        <w:rPr>
          <w:rFonts w:ascii="Times New Roman" w:eastAsia="Times New Roman" w:hAnsi="Times New Roman" w:cs="Times New Roman"/>
          <w:lang w:eastAsia="cs-CZ"/>
        </w:rPr>
        <w:t>brana</w:t>
      </w:r>
      <w:proofErr w:type="spellEnd"/>
      <w:r w:rsidRPr="00235CCE">
        <w:rPr>
          <w:rFonts w:ascii="Times New Roman" w:eastAsia="Times New Roman" w:hAnsi="Times New Roman" w:cs="Times New Roman"/>
          <w:lang w:eastAsia="cs-CZ"/>
        </w:rPr>
        <w:t>, údržba povrchů, asfalty, zámkové dlažby atd.)</w:t>
      </w:r>
    </w:p>
    <w:p w14:paraId="7804CF99" w14:textId="77777777" w:rsidR="006B1913" w:rsidRPr="00235CCE" w:rsidRDefault="006B1913" w:rsidP="006B1913">
      <w:pPr>
        <w:spacing w:after="0" w:line="240" w:lineRule="auto"/>
        <w:rPr>
          <w:rFonts w:ascii="Times New Roman" w:eastAsia="Times New Roman" w:hAnsi="Times New Roman" w:cs="Times New Roman"/>
          <w:b/>
          <w:lang w:eastAsia="cs-CZ"/>
        </w:rPr>
      </w:pPr>
    </w:p>
    <w:p w14:paraId="6B9D086E" w14:textId="77777777" w:rsidR="00B26121" w:rsidRPr="00235CCE" w:rsidRDefault="00B26121"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w:t>
      </w:r>
      <w:r w:rsidR="00B2398A" w:rsidRPr="00235CCE">
        <w:rPr>
          <w:rFonts w:ascii="Times New Roman" w:eastAsia="Times New Roman" w:hAnsi="Times New Roman" w:cs="Times New Roman"/>
          <w:b/>
          <w:lang w:eastAsia="cs-CZ"/>
        </w:rPr>
        <w:t>7</w:t>
      </w:r>
      <w:r w:rsidRPr="00235CCE">
        <w:rPr>
          <w:rFonts w:ascii="Times New Roman" w:eastAsia="Times New Roman" w:hAnsi="Times New Roman" w:cs="Times New Roman"/>
          <w:lang w:eastAsia="cs-CZ"/>
        </w:rPr>
        <w:t xml:space="preserve"> </w:t>
      </w:r>
      <w:r w:rsidRPr="00235CCE">
        <w:rPr>
          <w:rFonts w:ascii="Times New Roman" w:eastAsia="Times New Roman" w:hAnsi="Times New Roman" w:cs="Times New Roman"/>
          <w:b/>
          <w:bCs/>
          <w:lang w:eastAsia="cs-CZ"/>
        </w:rPr>
        <w:t xml:space="preserve">Geodetické, geologické a inženýrské </w:t>
      </w:r>
      <w:r w:rsidR="004B26A4" w:rsidRPr="00235CCE">
        <w:rPr>
          <w:rFonts w:ascii="Times New Roman" w:eastAsia="Times New Roman" w:hAnsi="Times New Roman" w:cs="Times New Roman"/>
          <w:b/>
          <w:bCs/>
          <w:lang w:eastAsia="cs-CZ"/>
        </w:rPr>
        <w:t>doklady</w:t>
      </w:r>
    </w:p>
    <w:p w14:paraId="02595AE0" w14:textId="77777777" w:rsidR="00B26121" w:rsidRPr="00235CCE" w:rsidRDefault="00B2398A"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12.7</w:t>
      </w:r>
      <w:r w:rsidR="00B26121" w:rsidRPr="00235CCE">
        <w:rPr>
          <w:rFonts w:ascii="Times New Roman" w:eastAsia="Times New Roman" w:hAnsi="Times New Roman" w:cs="Times New Roman"/>
          <w:lang w:eastAsia="cs-CZ"/>
        </w:rPr>
        <w:t>.1 Protokoly o vytyčení stavebních objektů, tras sítí a přípojek.</w:t>
      </w:r>
    </w:p>
    <w:p w14:paraId="3900010B" w14:textId="77777777" w:rsidR="00B26121" w:rsidRPr="00235CCE" w:rsidRDefault="00B2398A"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12.7</w:t>
      </w:r>
      <w:r w:rsidR="00B26121" w:rsidRPr="00235CCE">
        <w:rPr>
          <w:rFonts w:ascii="Times New Roman" w:eastAsia="Times New Roman" w:hAnsi="Times New Roman" w:cs="Times New Roman"/>
          <w:lang w:eastAsia="cs-CZ"/>
        </w:rPr>
        <w:t>.2 Protokoly o kontrolách základových spár, podkladních vrstev, podsypů a obsypů.</w:t>
      </w:r>
    </w:p>
    <w:p w14:paraId="5034C948" w14:textId="77777777" w:rsidR="006B1913" w:rsidRPr="00235CCE" w:rsidRDefault="006B1913" w:rsidP="006B1913">
      <w:pPr>
        <w:spacing w:after="0" w:line="240" w:lineRule="auto"/>
        <w:rPr>
          <w:rFonts w:ascii="Times New Roman" w:eastAsia="Times New Roman" w:hAnsi="Times New Roman" w:cs="Times New Roman"/>
          <w:b/>
          <w:lang w:eastAsia="cs-CZ"/>
        </w:rPr>
      </w:pPr>
    </w:p>
    <w:p w14:paraId="141AA82D" w14:textId="77777777" w:rsidR="00B26121" w:rsidRPr="00235CCE" w:rsidRDefault="00B26121"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w:t>
      </w:r>
      <w:r w:rsidR="00B2398A" w:rsidRPr="00235CCE">
        <w:rPr>
          <w:rFonts w:ascii="Times New Roman" w:eastAsia="Times New Roman" w:hAnsi="Times New Roman" w:cs="Times New Roman"/>
          <w:b/>
          <w:lang w:eastAsia="cs-CZ"/>
        </w:rPr>
        <w:t>8</w:t>
      </w:r>
      <w:r w:rsidRPr="00235CCE">
        <w:rPr>
          <w:rFonts w:ascii="Times New Roman" w:eastAsia="Times New Roman" w:hAnsi="Times New Roman" w:cs="Times New Roman"/>
          <w:lang w:eastAsia="cs-CZ"/>
        </w:rPr>
        <w:t xml:space="preserve"> </w:t>
      </w:r>
      <w:r w:rsidRPr="00235CCE">
        <w:rPr>
          <w:rFonts w:ascii="Times New Roman" w:eastAsia="Times New Roman" w:hAnsi="Times New Roman" w:cs="Times New Roman"/>
          <w:b/>
          <w:bCs/>
          <w:lang w:eastAsia="cs-CZ"/>
        </w:rPr>
        <w:t>Přípojky a technická infrastruktura (kanalizace, vodovod, VO, slaboproud, optika</w:t>
      </w:r>
      <w:r w:rsidR="00782711" w:rsidRPr="00235CCE">
        <w:rPr>
          <w:rFonts w:ascii="Times New Roman" w:eastAsia="Times New Roman" w:hAnsi="Times New Roman" w:cs="Times New Roman"/>
          <w:b/>
          <w:bCs/>
          <w:lang w:eastAsia="cs-CZ"/>
        </w:rPr>
        <w:t>, plyn</w:t>
      </w:r>
      <w:r w:rsidRPr="00235CCE">
        <w:rPr>
          <w:rFonts w:ascii="Times New Roman" w:eastAsia="Times New Roman" w:hAnsi="Times New Roman" w:cs="Times New Roman"/>
          <w:b/>
          <w:bCs/>
          <w:lang w:eastAsia="cs-CZ"/>
        </w:rPr>
        <w:t xml:space="preserve"> aj.)</w:t>
      </w:r>
    </w:p>
    <w:p w14:paraId="5DB271BB" w14:textId="77777777"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8</w:t>
      </w:r>
      <w:r w:rsidRPr="00235CCE">
        <w:rPr>
          <w:rFonts w:ascii="Times New Roman" w:eastAsia="Times New Roman" w:hAnsi="Times New Roman" w:cs="Times New Roman"/>
          <w:lang w:eastAsia="cs-CZ"/>
        </w:rPr>
        <w:t>.1 Kanalizace:</w:t>
      </w:r>
      <w:r w:rsidRPr="00235CCE">
        <w:rPr>
          <w:rFonts w:ascii="Times New Roman" w:eastAsia="Times New Roman" w:hAnsi="Times New Roman" w:cs="Times New Roman"/>
          <w:lang w:eastAsia="cs-CZ"/>
        </w:rPr>
        <w:br/>
        <w:t>a) protokoly o zkouškách vodotěsnosti stok a přípojek,</w:t>
      </w:r>
      <w:r w:rsidRPr="00235CCE">
        <w:rPr>
          <w:rFonts w:ascii="Times New Roman" w:eastAsia="Times New Roman" w:hAnsi="Times New Roman" w:cs="Times New Roman"/>
          <w:lang w:eastAsia="cs-CZ"/>
        </w:rPr>
        <w:br/>
        <w:t>b) protokoly o kontrole uložení potrubí, podsypu a obsypu,</w:t>
      </w:r>
      <w:r w:rsidRPr="00235CCE">
        <w:rPr>
          <w:rFonts w:ascii="Times New Roman" w:eastAsia="Times New Roman" w:hAnsi="Times New Roman" w:cs="Times New Roman"/>
          <w:lang w:eastAsia="cs-CZ"/>
        </w:rPr>
        <w:br/>
        <w:t>c) inspekční záznamy CCTV</w:t>
      </w:r>
      <w:r w:rsidR="009D7CE7" w:rsidRPr="00235CCE">
        <w:rPr>
          <w:rFonts w:ascii="Times New Roman" w:eastAsia="Times New Roman" w:hAnsi="Times New Roman" w:cs="Times New Roman"/>
          <w:lang w:eastAsia="cs-CZ"/>
        </w:rPr>
        <w:t xml:space="preserve"> – kamerová prohlídka kanalizace, popř. přípojky,</w:t>
      </w:r>
      <w:r w:rsidR="00AC1B53" w:rsidRPr="00235CCE">
        <w:rPr>
          <w:rFonts w:ascii="Times New Roman" w:eastAsia="Times New Roman" w:hAnsi="Times New Roman" w:cs="Times New Roman"/>
          <w:lang w:eastAsia="cs-CZ"/>
        </w:rPr>
        <w:t xml:space="preserve"> vč. pročištění</w:t>
      </w:r>
      <w:r w:rsidR="002A6FB2"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 xml:space="preserve">d) potvrzení </w:t>
      </w:r>
      <w:r w:rsidR="009D7CE7" w:rsidRPr="00235CCE">
        <w:rPr>
          <w:rFonts w:ascii="Times New Roman" w:eastAsia="Times New Roman" w:hAnsi="Times New Roman" w:cs="Times New Roman"/>
          <w:lang w:eastAsia="cs-CZ"/>
        </w:rPr>
        <w:t xml:space="preserve">budoucího </w:t>
      </w:r>
      <w:r w:rsidRPr="00235CCE">
        <w:rPr>
          <w:rFonts w:ascii="Times New Roman" w:eastAsia="Times New Roman" w:hAnsi="Times New Roman" w:cs="Times New Roman"/>
          <w:lang w:eastAsia="cs-CZ"/>
        </w:rPr>
        <w:t>provozovatele kanalizace o př</w:t>
      </w:r>
      <w:r w:rsidR="002A6FB2" w:rsidRPr="00235CCE">
        <w:rPr>
          <w:rFonts w:ascii="Times New Roman" w:eastAsia="Times New Roman" w:hAnsi="Times New Roman" w:cs="Times New Roman"/>
          <w:lang w:eastAsia="cs-CZ"/>
        </w:rPr>
        <w:t>evzetí a způsobilosti k provozu,</w:t>
      </w:r>
    </w:p>
    <w:p w14:paraId="21C1F34B" w14:textId="77777777" w:rsidR="002A6FB2" w:rsidRPr="00235CCE" w:rsidRDefault="002A6FB2" w:rsidP="00482795">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e) evidenční listy šachet.</w:t>
      </w:r>
    </w:p>
    <w:p w14:paraId="289F4E5A" w14:textId="77777777"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8</w:t>
      </w:r>
      <w:r w:rsidRPr="00235CCE">
        <w:rPr>
          <w:rFonts w:ascii="Times New Roman" w:eastAsia="Times New Roman" w:hAnsi="Times New Roman" w:cs="Times New Roman"/>
          <w:lang w:eastAsia="cs-CZ"/>
        </w:rPr>
        <w:t>.2 Vodovod:</w:t>
      </w:r>
      <w:r w:rsidRPr="00235CCE">
        <w:rPr>
          <w:rFonts w:ascii="Times New Roman" w:eastAsia="Times New Roman" w:hAnsi="Times New Roman" w:cs="Times New Roman"/>
          <w:lang w:eastAsia="cs-CZ"/>
        </w:rPr>
        <w:br/>
        <w:t>a) protokoly o tlakových zkouškách,</w:t>
      </w:r>
      <w:r w:rsidRPr="00235CCE">
        <w:rPr>
          <w:rFonts w:ascii="Times New Roman" w:eastAsia="Times New Roman" w:hAnsi="Times New Roman" w:cs="Times New Roman"/>
          <w:lang w:eastAsia="cs-CZ"/>
        </w:rPr>
        <w:br/>
        <w:t>b) protokoly o proplachu a dezinfekci (vychlorování),</w:t>
      </w:r>
      <w:r w:rsidRPr="00235CCE">
        <w:rPr>
          <w:rFonts w:ascii="Times New Roman" w:eastAsia="Times New Roman" w:hAnsi="Times New Roman" w:cs="Times New Roman"/>
          <w:lang w:eastAsia="cs-CZ"/>
        </w:rPr>
        <w:br/>
        <w:t>c) výsledky laboratorního rozboru pitné vody (</w:t>
      </w:r>
      <w:r w:rsidR="00AC1B53" w:rsidRPr="00235CCE">
        <w:rPr>
          <w:rFonts w:ascii="Times New Roman" w:eastAsia="Times New Roman" w:hAnsi="Times New Roman" w:cs="Times New Roman"/>
          <w:lang w:eastAsia="cs-CZ"/>
        </w:rPr>
        <w:t>včetně výluhových testů použitých materiálů</w:t>
      </w:r>
      <w:r w:rsidRPr="00235CCE">
        <w:rPr>
          <w:rFonts w:ascii="Times New Roman" w:eastAsia="Times New Roman" w:hAnsi="Times New Roman" w:cs="Times New Roman"/>
          <w:lang w:eastAsia="cs-CZ"/>
        </w:rPr>
        <w:t>).</w:t>
      </w:r>
    </w:p>
    <w:p w14:paraId="028D9ED4" w14:textId="77777777"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8</w:t>
      </w:r>
      <w:r w:rsidRPr="00235CCE">
        <w:rPr>
          <w:rFonts w:ascii="Times New Roman" w:eastAsia="Times New Roman" w:hAnsi="Times New Roman" w:cs="Times New Roman"/>
          <w:lang w:eastAsia="cs-CZ"/>
        </w:rPr>
        <w:t>.3 Veřejné osvětlení (VO):</w:t>
      </w:r>
      <w:r w:rsidRPr="00235CCE">
        <w:rPr>
          <w:rFonts w:ascii="Times New Roman" w:eastAsia="Times New Roman" w:hAnsi="Times New Roman" w:cs="Times New Roman"/>
          <w:lang w:eastAsia="cs-CZ"/>
        </w:rPr>
        <w:br/>
        <w:t>a) revizní zprávy,</w:t>
      </w:r>
      <w:r w:rsidRPr="00235CCE">
        <w:rPr>
          <w:rFonts w:ascii="Times New Roman" w:eastAsia="Times New Roman" w:hAnsi="Times New Roman" w:cs="Times New Roman"/>
          <w:lang w:eastAsia="cs-CZ"/>
        </w:rPr>
        <w:br/>
        <w:t>b) světelně-technické výpočty,</w:t>
      </w:r>
      <w:r w:rsidRPr="00235CCE">
        <w:rPr>
          <w:rFonts w:ascii="Times New Roman" w:eastAsia="Times New Roman" w:hAnsi="Times New Roman" w:cs="Times New Roman"/>
          <w:lang w:eastAsia="cs-CZ"/>
        </w:rPr>
        <w:br/>
        <w:t>c) certifikáty svítidel, stožárů a příslušenství.</w:t>
      </w:r>
    </w:p>
    <w:p w14:paraId="732A8E6A" w14:textId="77777777" w:rsidR="00420F20" w:rsidRPr="00235CCE" w:rsidRDefault="00420F20" w:rsidP="00420F20">
      <w:pPr>
        <w:spacing w:after="0" w:line="240" w:lineRule="auto"/>
        <w:rPr>
          <w:rFonts w:ascii="Times New Roman" w:eastAsia="Times New Roman" w:hAnsi="Times New Roman" w:cs="Times New Roman"/>
          <w:highlight w:val="green"/>
          <w:lang w:eastAsia="cs-CZ"/>
        </w:rPr>
      </w:pPr>
    </w:p>
    <w:p w14:paraId="70FC4DAD" w14:textId="40ADF6EB" w:rsidR="00420F20" w:rsidRPr="00235CCE" w:rsidRDefault="00B26121" w:rsidP="00420F20">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8</w:t>
      </w:r>
      <w:r w:rsidRPr="00235CCE">
        <w:rPr>
          <w:rFonts w:ascii="Times New Roman" w:eastAsia="Times New Roman" w:hAnsi="Times New Roman" w:cs="Times New Roman"/>
          <w:lang w:eastAsia="cs-CZ"/>
        </w:rPr>
        <w:t>.4 Slaboproudé a optické sítě:</w:t>
      </w:r>
      <w:r w:rsidRPr="00235CCE">
        <w:rPr>
          <w:rFonts w:ascii="Times New Roman" w:eastAsia="Times New Roman" w:hAnsi="Times New Roman" w:cs="Times New Roman"/>
          <w:lang w:eastAsia="cs-CZ"/>
        </w:rPr>
        <w:br/>
        <w:t xml:space="preserve">a) </w:t>
      </w:r>
      <w:r w:rsidR="00420F20" w:rsidRPr="00235CCE">
        <w:rPr>
          <w:rFonts w:ascii="Times New Roman" w:eastAsia="Times New Roman" w:hAnsi="Times New Roman" w:cs="Times New Roman"/>
          <w:lang w:eastAsia="cs-CZ"/>
        </w:rPr>
        <w:t>kalibrace a tlaková zkouška trubky HDPE</w:t>
      </w:r>
    </w:p>
    <w:p w14:paraId="0607802A" w14:textId="52F9B79A" w:rsidR="00420F20" w:rsidRPr="00235CCE" w:rsidRDefault="00420F20" w:rsidP="00420F20">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b) zaměření označníků </w:t>
      </w:r>
      <w:proofErr w:type="spellStart"/>
      <w:r w:rsidRPr="00235CCE">
        <w:rPr>
          <w:rFonts w:ascii="Times New Roman" w:eastAsia="Times New Roman" w:hAnsi="Times New Roman" w:cs="Times New Roman"/>
          <w:lang w:eastAsia="cs-CZ"/>
        </w:rPr>
        <w:t>Marker</w:t>
      </w:r>
      <w:proofErr w:type="spellEnd"/>
    </w:p>
    <w:p w14:paraId="0E12CD1D" w14:textId="03E61190" w:rsidR="00B26121" w:rsidRPr="00235CCE" w:rsidRDefault="004728DB" w:rsidP="00420F20">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c</w:t>
      </w:r>
      <w:r w:rsidR="00420F20" w:rsidRPr="00235CCE">
        <w:rPr>
          <w:rFonts w:ascii="Times New Roman" w:eastAsia="Times New Roman" w:hAnsi="Times New Roman" w:cs="Times New Roman"/>
          <w:lang w:eastAsia="cs-CZ"/>
        </w:rPr>
        <w:t xml:space="preserve">) </w:t>
      </w:r>
      <w:r w:rsidR="00B26121" w:rsidRPr="00235CCE">
        <w:rPr>
          <w:rFonts w:ascii="Times New Roman" w:eastAsia="Times New Roman" w:hAnsi="Times New Roman" w:cs="Times New Roman"/>
          <w:lang w:eastAsia="cs-CZ"/>
        </w:rPr>
        <w:t>protokoly z měření optických tras (OTDR),</w:t>
      </w:r>
      <w:r w:rsidR="00B26121" w:rsidRPr="00235CCE">
        <w:rPr>
          <w:rFonts w:ascii="Times New Roman" w:eastAsia="Times New Roman" w:hAnsi="Times New Roman" w:cs="Times New Roman"/>
          <w:lang w:eastAsia="cs-CZ"/>
        </w:rPr>
        <w:br/>
      </w:r>
      <w:r w:rsidRPr="00235CCE">
        <w:rPr>
          <w:rFonts w:ascii="Times New Roman" w:eastAsia="Times New Roman" w:hAnsi="Times New Roman" w:cs="Times New Roman"/>
          <w:lang w:eastAsia="cs-CZ"/>
        </w:rPr>
        <w:t>d</w:t>
      </w:r>
      <w:r w:rsidR="00B26121" w:rsidRPr="00235CCE">
        <w:rPr>
          <w:rFonts w:ascii="Times New Roman" w:eastAsia="Times New Roman" w:hAnsi="Times New Roman" w:cs="Times New Roman"/>
          <w:lang w:eastAsia="cs-CZ"/>
        </w:rPr>
        <w:t xml:space="preserve">) protokoly z měření metalických rozvodů (např. </w:t>
      </w:r>
      <w:proofErr w:type="spellStart"/>
      <w:r w:rsidR="00B26121" w:rsidRPr="00235CCE">
        <w:rPr>
          <w:rFonts w:ascii="Times New Roman" w:eastAsia="Times New Roman" w:hAnsi="Times New Roman" w:cs="Times New Roman"/>
          <w:lang w:eastAsia="cs-CZ"/>
        </w:rPr>
        <w:t>Fluke</w:t>
      </w:r>
      <w:proofErr w:type="spellEnd"/>
      <w:r w:rsidR="00B26121" w:rsidRPr="00235CCE">
        <w:rPr>
          <w:rFonts w:ascii="Times New Roman" w:eastAsia="Times New Roman" w:hAnsi="Times New Roman" w:cs="Times New Roman"/>
          <w:lang w:eastAsia="cs-CZ"/>
        </w:rPr>
        <w:t>),</w:t>
      </w:r>
      <w:r w:rsidR="00B26121" w:rsidRPr="00235CCE">
        <w:rPr>
          <w:rFonts w:ascii="Times New Roman" w:eastAsia="Times New Roman" w:hAnsi="Times New Roman" w:cs="Times New Roman"/>
          <w:lang w:eastAsia="cs-CZ"/>
        </w:rPr>
        <w:br/>
      </w:r>
      <w:r w:rsidRPr="00235CCE">
        <w:rPr>
          <w:rFonts w:ascii="Times New Roman" w:eastAsia="Times New Roman" w:hAnsi="Times New Roman" w:cs="Times New Roman"/>
          <w:lang w:eastAsia="cs-CZ"/>
        </w:rPr>
        <w:t>e</w:t>
      </w:r>
      <w:r w:rsidR="00B26121" w:rsidRPr="00235CCE">
        <w:rPr>
          <w:rFonts w:ascii="Times New Roman" w:eastAsia="Times New Roman" w:hAnsi="Times New Roman" w:cs="Times New Roman"/>
          <w:lang w:eastAsia="cs-CZ"/>
        </w:rPr>
        <w:t>) protokoly funkčních zkoušek EPS/EZS</w:t>
      </w:r>
      <w:r w:rsidR="00777E88" w:rsidRPr="00235CCE">
        <w:rPr>
          <w:rFonts w:ascii="Times New Roman" w:eastAsia="Times New Roman" w:hAnsi="Times New Roman" w:cs="Times New Roman"/>
          <w:lang w:eastAsia="cs-CZ"/>
        </w:rPr>
        <w:t xml:space="preserve"> a </w:t>
      </w:r>
      <w:r w:rsidR="00B26121" w:rsidRPr="00235CCE">
        <w:rPr>
          <w:rFonts w:ascii="Times New Roman" w:eastAsia="Times New Roman" w:hAnsi="Times New Roman" w:cs="Times New Roman"/>
          <w:lang w:eastAsia="cs-CZ"/>
        </w:rPr>
        <w:t>přístupových systémů.</w:t>
      </w:r>
    </w:p>
    <w:p w14:paraId="02537775" w14:textId="77777777" w:rsidR="00413463" w:rsidRPr="00235CCE" w:rsidRDefault="00413463"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8</w:t>
      </w:r>
      <w:r w:rsidRPr="00235CCE">
        <w:rPr>
          <w:rFonts w:ascii="Times New Roman" w:eastAsia="Times New Roman" w:hAnsi="Times New Roman" w:cs="Times New Roman"/>
          <w:lang w:eastAsia="cs-CZ"/>
        </w:rPr>
        <w:t>.5 Plynovod</w:t>
      </w:r>
      <w:r w:rsidR="00782711" w:rsidRPr="00235CCE">
        <w:rPr>
          <w:rFonts w:ascii="Times New Roman" w:eastAsia="Times New Roman" w:hAnsi="Times New Roman" w:cs="Times New Roman"/>
          <w:lang w:eastAsia="cs-CZ"/>
        </w:rPr>
        <w:t xml:space="preserve"> (přeložky, připojení, zásahy)</w:t>
      </w:r>
      <w:r w:rsidRPr="00235CCE">
        <w:rPr>
          <w:rFonts w:ascii="Times New Roman" w:eastAsia="Times New Roman" w:hAnsi="Times New Roman" w:cs="Times New Roman"/>
          <w:lang w:eastAsia="cs-CZ"/>
        </w:rPr>
        <w:t>:</w:t>
      </w:r>
    </w:p>
    <w:p w14:paraId="571A642C" w14:textId="77777777" w:rsidR="00782711" w:rsidRPr="00235CCE" w:rsidRDefault="00782711" w:rsidP="006B1913">
      <w:pPr>
        <w:spacing w:before="120" w:after="0" w:line="240" w:lineRule="auto"/>
        <w:rPr>
          <w:rFonts w:ascii="Times New Roman" w:hAnsi="Times New Roman" w:cs="Times New Roman"/>
        </w:rPr>
      </w:pPr>
      <w:r w:rsidRPr="00235CCE">
        <w:rPr>
          <w:rFonts w:ascii="Times New Roman" w:eastAsia="Times New Roman" w:hAnsi="Times New Roman" w:cs="Times New Roman"/>
          <w:lang w:eastAsia="cs-CZ"/>
        </w:rPr>
        <w:t xml:space="preserve">Zhotovitel musí splnit </w:t>
      </w:r>
      <w:r w:rsidRPr="00235CCE">
        <w:rPr>
          <w:rFonts w:ascii="Times New Roman" w:hAnsi="Times New Roman" w:cs="Times New Roman"/>
        </w:rPr>
        <w:t xml:space="preserve">požadavky příslušného provozovatele plynárenské distribuční soustavy, zejména společnosti </w:t>
      </w:r>
      <w:proofErr w:type="spellStart"/>
      <w:r w:rsidRPr="00235CCE">
        <w:rPr>
          <w:rFonts w:ascii="Times New Roman" w:hAnsi="Times New Roman" w:cs="Times New Roman"/>
        </w:rPr>
        <w:t>GasNet</w:t>
      </w:r>
      <w:proofErr w:type="spellEnd"/>
      <w:r w:rsidRPr="00235CCE">
        <w:rPr>
          <w:rFonts w:ascii="Times New Roman" w:hAnsi="Times New Roman" w:cs="Times New Roman"/>
        </w:rPr>
        <w:t xml:space="preserve">, </w:t>
      </w:r>
      <w:proofErr w:type="spellStart"/>
      <w:r w:rsidRPr="00235CCE">
        <w:rPr>
          <w:rFonts w:ascii="Times New Roman" w:hAnsi="Times New Roman" w:cs="Times New Roman"/>
        </w:rPr>
        <w:t>GridServices</w:t>
      </w:r>
      <w:proofErr w:type="spellEnd"/>
      <w:r w:rsidRPr="00235CCE">
        <w:rPr>
          <w:rFonts w:ascii="Times New Roman" w:hAnsi="Times New Roman" w:cs="Times New Roman"/>
        </w:rPr>
        <w:t xml:space="preserve"> nebo jiného místně příslušného správce. Tyto jsou zpravidla v dokladové části DPS a souvisejících smlouvách a zahrnují zejména:</w:t>
      </w:r>
    </w:p>
    <w:p w14:paraId="2A81CD52" w14:textId="22B17A9E" w:rsidR="00782711" w:rsidRPr="00235CCE" w:rsidRDefault="00E01AA7" w:rsidP="00215C2B">
      <w:pPr>
        <w:pStyle w:val="Odstavecseseznamem"/>
        <w:numPr>
          <w:ilvl w:val="1"/>
          <w:numId w:val="48"/>
        </w:numPr>
        <w:spacing w:before="120" w:after="0" w:line="240" w:lineRule="auto"/>
        <w:ind w:left="426"/>
        <w:rPr>
          <w:rFonts w:ascii="Times New Roman" w:hAnsi="Times New Roman" w:cs="Times New Roman"/>
        </w:rPr>
      </w:pPr>
      <w:r w:rsidRPr="00235CCE">
        <w:rPr>
          <w:rStyle w:val="Siln"/>
          <w:rFonts w:ascii="Times New Roman" w:hAnsi="Times New Roman" w:cs="Times New Roman"/>
          <w:b w:val="0"/>
        </w:rPr>
        <w:t>d</w:t>
      </w:r>
      <w:r w:rsidR="00782711" w:rsidRPr="00235CCE">
        <w:rPr>
          <w:rStyle w:val="Siln"/>
          <w:rFonts w:ascii="Times New Roman" w:hAnsi="Times New Roman" w:cs="Times New Roman"/>
          <w:b w:val="0"/>
        </w:rPr>
        <w:t>oklad o provedení kontroly těsnosti potrubí</w:t>
      </w:r>
      <w:r w:rsidR="00782711" w:rsidRPr="00235CCE">
        <w:rPr>
          <w:rFonts w:ascii="Times New Roman" w:hAnsi="Times New Roman" w:cs="Times New Roman"/>
        </w:rPr>
        <w:t xml:space="preserve"> (</w:t>
      </w:r>
      <w:proofErr w:type="spellStart"/>
      <w:r w:rsidR="00782711" w:rsidRPr="00235CCE">
        <w:rPr>
          <w:rFonts w:ascii="Times New Roman" w:hAnsi="Times New Roman" w:cs="Times New Roman"/>
        </w:rPr>
        <w:t>těsnostní</w:t>
      </w:r>
      <w:proofErr w:type="spellEnd"/>
      <w:r w:rsidR="00782711" w:rsidRPr="00235CCE">
        <w:rPr>
          <w:rFonts w:ascii="Times New Roman" w:hAnsi="Times New Roman" w:cs="Times New Roman"/>
        </w:rPr>
        <w:t xml:space="preserve"> zkouška)</w:t>
      </w:r>
      <w:r w:rsidRPr="00235CCE">
        <w:rPr>
          <w:rFonts w:ascii="Times New Roman" w:hAnsi="Times New Roman" w:cs="Times New Roman"/>
        </w:rPr>
        <w:t>,</w:t>
      </w:r>
    </w:p>
    <w:p w14:paraId="50AE8B65" w14:textId="565A938C" w:rsidR="00782711" w:rsidRPr="00235CCE" w:rsidRDefault="00E01AA7" w:rsidP="00215C2B">
      <w:pPr>
        <w:pStyle w:val="Odstavecseseznamem"/>
        <w:numPr>
          <w:ilvl w:val="1"/>
          <w:numId w:val="48"/>
        </w:numPr>
        <w:spacing w:before="120" w:after="0" w:line="240" w:lineRule="auto"/>
        <w:ind w:left="426"/>
        <w:rPr>
          <w:rFonts w:ascii="Times New Roman" w:eastAsia="Times New Roman" w:hAnsi="Times New Roman" w:cs="Times New Roman"/>
          <w:lang w:eastAsia="cs-CZ"/>
        </w:rPr>
      </w:pPr>
      <w:r w:rsidRPr="00235CCE">
        <w:rPr>
          <w:rStyle w:val="Siln"/>
          <w:rFonts w:ascii="Times New Roman" w:hAnsi="Times New Roman" w:cs="Times New Roman"/>
          <w:b w:val="0"/>
        </w:rPr>
        <w:t>p</w:t>
      </w:r>
      <w:r w:rsidR="00782711" w:rsidRPr="00235CCE">
        <w:rPr>
          <w:rStyle w:val="Siln"/>
          <w:rFonts w:ascii="Times New Roman" w:hAnsi="Times New Roman" w:cs="Times New Roman"/>
          <w:b w:val="0"/>
        </w:rPr>
        <w:t>rotokoly o provedení tlakové zkoušky</w:t>
      </w:r>
      <w:r w:rsidR="00782711" w:rsidRPr="00235CCE">
        <w:rPr>
          <w:rFonts w:ascii="Times New Roman" w:hAnsi="Times New Roman" w:cs="Times New Roman"/>
        </w:rPr>
        <w:t xml:space="preserve"> a dalších předepsaných testů.</w:t>
      </w:r>
    </w:p>
    <w:p w14:paraId="53267BE7" w14:textId="2B998450" w:rsidR="00782711" w:rsidRPr="00235CCE" w:rsidRDefault="00E01AA7" w:rsidP="00215C2B">
      <w:pPr>
        <w:pStyle w:val="Odstavecseseznamem"/>
        <w:numPr>
          <w:ilvl w:val="1"/>
          <w:numId w:val="48"/>
        </w:numPr>
        <w:spacing w:before="120" w:after="0" w:line="240" w:lineRule="auto"/>
        <w:ind w:left="426"/>
        <w:rPr>
          <w:rFonts w:ascii="Times New Roman" w:eastAsia="Times New Roman" w:hAnsi="Times New Roman" w:cs="Times New Roman"/>
          <w:lang w:eastAsia="cs-CZ"/>
        </w:rPr>
      </w:pPr>
      <w:r w:rsidRPr="00235CCE">
        <w:rPr>
          <w:rStyle w:val="Siln"/>
          <w:rFonts w:ascii="Times New Roman" w:hAnsi="Times New Roman" w:cs="Times New Roman"/>
          <w:b w:val="0"/>
        </w:rPr>
        <w:t>d</w:t>
      </w:r>
      <w:r w:rsidR="00782711" w:rsidRPr="00235CCE">
        <w:rPr>
          <w:rStyle w:val="Siln"/>
          <w:rFonts w:ascii="Times New Roman" w:hAnsi="Times New Roman" w:cs="Times New Roman"/>
          <w:b w:val="0"/>
        </w:rPr>
        <w:t>oklad o použitých materiálech</w:t>
      </w:r>
      <w:r w:rsidR="00782711" w:rsidRPr="00235CCE">
        <w:rPr>
          <w:rFonts w:ascii="Times New Roman" w:hAnsi="Times New Roman" w:cs="Times New Roman"/>
        </w:rPr>
        <w:t xml:space="preserve"> – např. certifikáty potrubí, armatur a spojů dle požadavků správce sítě</w:t>
      </w:r>
      <w:r w:rsidRPr="00235CCE">
        <w:rPr>
          <w:rFonts w:ascii="Times New Roman" w:hAnsi="Times New Roman" w:cs="Times New Roman"/>
        </w:rPr>
        <w:t>,</w:t>
      </w:r>
    </w:p>
    <w:p w14:paraId="066C416F" w14:textId="3B75AA4F" w:rsidR="00782711" w:rsidRPr="00235CCE" w:rsidRDefault="00E01AA7" w:rsidP="00215C2B">
      <w:pPr>
        <w:pStyle w:val="Odstavecseseznamem"/>
        <w:numPr>
          <w:ilvl w:val="1"/>
          <w:numId w:val="48"/>
        </w:numPr>
        <w:spacing w:before="120" w:after="0" w:line="240" w:lineRule="auto"/>
        <w:ind w:left="426"/>
        <w:rPr>
          <w:rFonts w:ascii="Times New Roman" w:eastAsia="Times New Roman" w:hAnsi="Times New Roman" w:cs="Times New Roman"/>
          <w:lang w:eastAsia="cs-CZ"/>
        </w:rPr>
      </w:pPr>
      <w:r w:rsidRPr="00235CCE">
        <w:rPr>
          <w:rFonts w:ascii="Times New Roman" w:hAnsi="Times New Roman" w:cs="Times New Roman"/>
        </w:rPr>
        <w:t>d</w:t>
      </w:r>
      <w:r w:rsidR="00782711" w:rsidRPr="00235CCE">
        <w:rPr>
          <w:rFonts w:ascii="Times New Roman" w:hAnsi="Times New Roman" w:cs="Times New Roman"/>
        </w:rPr>
        <w:t>oklad o odborné způsobilosti montážní firmy</w:t>
      </w:r>
      <w:r w:rsidRPr="00235CCE">
        <w:rPr>
          <w:rFonts w:ascii="Times New Roman" w:hAnsi="Times New Roman" w:cs="Times New Roman"/>
        </w:rPr>
        <w:t>,</w:t>
      </w:r>
    </w:p>
    <w:p w14:paraId="0217041D" w14:textId="7FD078CE" w:rsidR="00782711" w:rsidRPr="00235CCE" w:rsidRDefault="00E01AA7" w:rsidP="00215C2B">
      <w:pPr>
        <w:pStyle w:val="Odstavecseseznamem"/>
        <w:numPr>
          <w:ilvl w:val="1"/>
          <w:numId w:val="48"/>
        </w:numPr>
        <w:spacing w:before="120" w:after="0" w:line="240" w:lineRule="auto"/>
        <w:ind w:left="426"/>
        <w:rPr>
          <w:rFonts w:ascii="Times New Roman" w:eastAsia="Times New Roman" w:hAnsi="Times New Roman" w:cs="Times New Roman"/>
          <w:lang w:eastAsia="cs-CZ"/>
        </w:rPr>
      </w:pPr>
      <w:r w:rsidRPr="00235CCE">
        <w:rPr>
          <w:rStyle w:val="Siln"/>
          <w:rFonts w:ascii="Times New Roman" w:hAnsi="Times New Roman" w:cs="Times New Roman"/>
          <w:b w:val="0"/>
        </w:rPr>
        <w:t>p</w:t>
      </w:r>
      <w:r w:rsidR="00782711" w:rsidRPr="00235CCE">
        <w:rPr>
          <w:rStyle w:val="Siln"/>
          <w:rFonts w:ascii="Times New Roman" w:hAnsi="Times New Roman" w:cs="Times New Roman"/>
          <w:b w:val="0"/>
        </w:rPr>
        <w:t>ředávací protokol přeložky / zásahu</w:t>
      </w:r>
      <w:r w:rsidR="00782711" w:rsidRPr="00235CCE">
        <w:rPr>
          <w:rFonts w:ascii="Times New Roman" w:hAnsi="Times New Roman" w:cs="Times New Roman"/>
        </w:rPr>
        <w:t>, podepsaný správcem plynovodu, potvrzující soulad s technickými předpisy i ochrannými pásmy</w:t>
      </w:r>
      <w:r w:rsidRPr="00235CCE">
        <w:rPr>
          <w:rFonts w:ascii="Times New Roman" w:hAnsi="Times New Roman" w:cs="Times New Roman"/>
        </w:rPr>
        <w:t>,</w:t>
      </w:r>
    </w:p>
    <w:p w14:paraId="48057645" w14:textId="0C781559" w:rsidR="00782711" w:rsidRPr="00235CCE" w:rsidRDefault="00E01AA7" w:rsidP="00215C2B">
      <w:pPr>
        <w:pStyle w:val="Odstavecseseznamem"/>
        <w:numPr>
          <w:ilvl w:val="1"/>
          <w:numId w:val="48"/>
        </w:numPr>
        <w:spacing w:before="120" w:after="0" w:line="240" w:lineRule="auto"/>
        <w:ind w:left="426"/>
        <w:rPr>
          <w:rFonts w:ascii="Times New Roman" w:eastAsia="Times New Roman" w:hAnsi="Times New Roman" w:cs="Times New Roman"/>
          <w:lang w:eastAsia="cs-CZ"/>
        </w:rPr>
      </w:pPr>
      <w:r w:rsidRPr="00235CCE">
        <w:rPr>
          <w:rFonts w:ascii="Times New Roman" w:hAnsi="Times New Roman" w:cs="Times New Roman"/>
        </w:rPr>
        <w:t>k</w:t>
      </w:r>
      <w:r w:rsidR="00782711" w:rsidRPr="00235CCE">
        <w:rPr>
          <w:rFonts w:ascii="Times New Roman" w:hAnsi="Times New Roman" w:cs="Times New Roman"/>
        </w:rPr>
        <w:t xml:space="preserve">olaudační </w:t>
      </w:r>
      <w:r w:rsidR="00936BAF" w:rsidRPr="00235CCE">
        <w:rPr>
          <w:rFonts w:ascii="Times New Roman" w:hAnsi="Times New Roman" w:cs="Times New Roman"/>
        </w:rPr>
        <w:t xml:space="preserve">rozhodnutí </w:t>
      </w:r>
      <w:r w:rsidR="00782711" w:rsidRPr="00235CCE">
        <w:rPr>
          <w:rFonts w:ascii="Times New Roman" w:hAnsi="Times New Roman" w:cs="Times New Roman"/>
        </w:rPr>
        <w:t>/ potvrzení správce plynovodu o uvedení přeložky do provozu</w:t>
      </w:r>
      <w:r w:rsidRPr="00235CCE">
        <w:rPr>
          <w:rFonts w:ascii="Times New Roman" w:hAnsi="Times New Roman" w:cs="Times New Roman"/>
        </w:rPr>
        <w:t>.</w:t>
      </w:r>
    </w:p>
    <w:p w14:paraId="14971594" w14:textId="3B09B11D" w:rsidR="00B26121" w:rsidRPr="00235CCE" w:rsidRDefault="00157D85"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12.8.</w:t>
      </w:r>
      <w:r w:rsidR="00BA0446" w:rsidRPr="00235CCE">
        <w:rPr>
          <w:rFonts w:ascii="Times New Roman" w:eastAsia="Times New Roman" w:hAnsi="Times New Roman" w:cs="Times New Roman"/>
          <w:lang w:eastAsia="cs-CZ"/>
        </w:rPr>
        <w:t>6</w:t>
      </w:r>
      <w:r w:rsidRPr="00235CCE">
        <w:rPr>
          <w:rFonts w:ascii="Times New Roman" w:eastAsia="Times New Roman" w:hAnsi="Times New Roman" w:cs="Times New Roman"/>
          <w:lang w:eastAsia="cs-CZ"/>
        </w:rPr>
        <w:t xml:space="preserve"> </w:t>
      </w:r>
      <w:r w:rsidR="00B26121" w:rsidRPr="00235CCE">
        <w:rPr>
          <w:rFonts w:ascii="Times New Roman" w:eastAsia="Times New Roman" w:hAnsi="Times New Roman" w:cs="Times New Roman"/>
          <w:lang w:eastAsia="cs-CZ"/>
        </w:rPr>
        <w:t xml:space="preserve">Zhotovitel předá písemná </w:t>
      </w:r>
      <w:r w:rsidR="00B26121" w:rsidRPr="00235CCE">
        <w:rPr>
          <w:rFonts w:ascii="Times New Roman" w:eastAsia="Times New Roman" w:hAnsi="Times New Roman" w:cs="Times New Roman"/>
          <w:bCs/>
          <w:lang w:eastAsia="cs-CZ"/>
        </w:rPr>
        <w:t>potvrzení správců nebo vlastníků sítí</w:t>
      </w:r>
      <w:r w:rsidR="00B26121" w:rsidRPr="00235CCE">
        <w:rPr>
          <w:rFonts w:ascii="Times New Roman" w:eastAsia="Times New Roman" w:hAnsi="Times New Roman" w:cs="Times New Roman"/>
          <w:lang w:eastAsia="cs-CZ"/>
        </w:rPr>
        <w:t xml:space="preserve"> o provedení a převzetí všech napojení, křížení, přeložek a jiných zásahů do stávající technické infrastruktury.</w:t>
      </w:r>
    </w:p>
    <w:p w14:paraId="03239773" w14:textId="77777777" w:rsidR="006B1913" w:rsidRPr="00235CCE" w:rsidRDefault="006B1913" w:rsidP="006B1913">
      <w:pPr>
        <w:spacing w:after="0" w:line="240" w:lineRule="auto"/>
        <w:rPr>
          <w:rFonts w:ascii="Times New Roman" w:eastAsia="Times New Roman" w:hAnsi="Times New Roman" w:cs="Times New Roman"/>
          <w:b/>
          <w:lang w:eastAsia="cs-CZ"/>
        </w:rPr>
      </w:pPr>
    </w:p>
    <w:p w14:paraId="035EB5F4" w14:textId="28AB9808" w:rsidR="00A44829" w:rsidRPr="00235CCE" w:rsidRDefault="00B26121" w:rsidP="00A44829">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w:t>
      </w:r>
      <w:r w:rsidR="00B2398A" w:rsidRPr="00235CCE">
        <w:rPr>
          <w:rFonts w:ascii="Times New Roman" w:eastAsia="Times New Roman" w:hAnsi="Times New Roman" w:cs="Times New Roman"/>
          <w:b/>
          <w:lang w:eastAsia="cs-CZ"/>
        </w:rPr>
        <w:t>9</w:t>
      </w:r>
      <w:r w:rsidRPr="00235CCE">
        <w:rPr>
          <w:rFonts w:ascii="Times New Roman" w:eastAsia="Times New Roman" w:hAnsi="Times New Roman" w:cs="Times New Roman"/>
          <w:lang w:eastAsia="cs-CZ"/>
        </w:rPr>
        <w:t xml:space="preserve"> </w:t>
      </w:r>
      <w:r w:rsidR="00A44829" w:rsidRPr="00235CCE">
        <w:rPr>
          <w:rFonts w:ascii="Times New Roman" w:eastAsia="Times New Roman" w:hAnsi="Times New Roman" w:cs="Times New Roman"/>
          <w:b/>
          <w:bCs/>
          <w:lang w:eastAsia="cs-CZ"/>
        </w:rPr>
        <w:t>Doklady pro kolaudační řízení - navíc v elektronické ucelené podobě</w:t>
      </w:r>
      <w:r w:rsidR="008C646B">
        <w:rPr>
          <w:rFonts w:ascii="Times New Roman" w:eastAsia="Times New Roman" w:hAnsi="Times New Roman" w:cs="Times New Roman"/>
          <w:b/>
          <w:bCs/>
          <w:lang w:eastAsia="cs-CZ"/>
        </w:rPr>
        <w:t>, které zhotovitel předloží stavebnímu úřadu</w:t>
      </w:r>
    </w:p>
    <w:p w14:paraId="3D8F1A3F" w14:textId="7B904105" w:rsidR="00EA4142" w:rsidRPr="00235CCE" w:rsidRDefault="00B26121" w:rsidP="00EA4142">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9</w:t>
      </w:r>
      <w:r w:rsidRPr="00235CCE">
        <w:rPr>
          <w:rFonts w:ascii="Times New Roman" w:eastAsia="Times New Roman" w:hAnsi="Times New Roman" w:cs="Times New Roman"/>
          <w:lang w:eastAsia="cs-CZ"/>
        </w:rPr>
        <w:t>.1 Všechny doklady vyžadované stavebním úřadem a jinými dotčenými orgány, zejména:</w:t>
      </w:r>
      <w:r w:rsidRPr="00235CCE">
        <w:rPr>
          <w:rFonts w:ascii="Times New Roman" w:eastAsia="Times New Roman" w:hAnsi="Times New Roman" w:cs="Times New Roman"/>
          <w:lang w:eastAsia="cs-CZ"/>
        </w:rPr>
        <w:br/>
        <w:t>a) dokumentace skutečného provedení stavby,</w:t>
      </w:r>
      <w:r w:rsidRPr="00235CCE">
        <w:rPr>
          <w:rFonts w:ascii="Times New Roman" w:eastAsia="Times New Roman" w:hAnsi="Times New Roman" w:cs="Times New Roman"/>
          <w:lang w:eastAsia="cs-CZ"/>
        </w:rPr>
        <w:br/>
        <w:t>b) revizní zprávy a protokoly o zkouškách,</w:t>
      </w:r>
      <w:r w:rsidRPr="00235CCE">
        <w:rPr>
          <w:rFonts w:ascii="Times New Roman" w:eastAsia="Times New Roman" w:hAnsi="Times New Roman" w:cs="Times New Roman"/>
          <w:lang w:eastAsia="cs-CZ"/>
        </w:rPr>
        <w:br/>
        <w:t>c) doklady o nakládání s odpady dle čl. 12.</w:t>
      </w:r>
      <w:r w:rsidR="00C4253E">
        <w:rPr>
          <w:rFonts w:ascii="Times New Roman" w:eastAsia="Times New Roman" w:hAnsi="Times New Roman" w:cs="Times New Roman"/>
          <w:lang w:eastAsia="cs-CZ"/>
        </w:rPr>
        <w:t>10</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d) stanoviska provozovatelů sítí a správců dotčených pozemků,</w:t>
      </w:r>
      <w:r w:rsidRPr="00235CCE">
        <w:rPr>
          <w:rFonts w:ascii="Times New Roman" w:eastAsia="Times New Roman" w:hAnsi="Times New Roman" w:cs="Times New Roman"/>
          <w:lang w:eastAsia="cs-CZ"/>
        </w:rPr>
        <w:br/>
        <w:t>e) požárně bezpečnostní dokumentace,</w:t>
      </w:r>
    </w:p>
    <w:p w14:paraId="4DF6A49D" w14:textId="3386515D" w:rsidR="00B26121" w:rsidRPr="00235CCE" w:rsidRDefault="00EA4142" w:rsidP="00EA4142">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f) geometrický plán</w:t>
      </w:r>
      <w:r w:rsidR="00B26121" w:rsidRPr="00235CCE">
        <w:rPr>
          <w:rFonts w:ascii="Times New Roman" w:eastAsia="Times New Roman" w:hAnsi="Times New Roman" w:cs="Times New Roman"/>
          <w:lang w:eastAsia="cs-CZ"/>
        </w:rPr>
        <w:br/>
      </w:r>
      <w:r w:rsidRPr="00235CCE">
        <w:rPr>
          <w:rFonts w:ascii="Times New Roman" w:eastAsia="Times New Roman" w:hAnsi="Times New Roman" w:cs="Times New Roman"/>
          <w:lang w:eastAsia="cs-CZ"/>
        </w:rPr>
        <w:t>g</w:t>
      </w:r>
      <w:r w:rsidR="00B26121" w:rsidRPr="00235CCE">
        <w:rPr>
          <w:rFonts w:ascii="Times New Roman" w:eastAsia="Times New Roman" w:hAnsi="Times New Roman" w:cs="Times New Roman"/>
          <w:lang w:eastAsia="cs-CZ"/>
        </w:rPr>
        <w:t>) další doklady uvedené v rozhodnutí stavebního úřadu.</w:t>
      </w:r>
    </w:p>
    <w:p w14:paraId="0A15F731" w14:textId="77777777"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9</w:t>
      </w:r>
      <w:r w:rsidRPr="00235CCE">
        <w:rPr>
          <w:rFonts w:ascii="Times New Roman" w:eastAsia="Times New Roman" w:hAnsi="Times New Roman" w:cs="Times New Roman"/>
          <w:lang w:eastAsia="cs-CZ"/>
        </w:rPr>
        <w:t>.2 Prohlášení Zhotovitele, že dílo je způsobilé bezpečného užívání k účelu, pro který bylo provedeno.</w:t>
      </w:r>
    </w:p>
    <w:p w14:paraId="07B8C708" w14:textId="77777777" w:rsidR="006B1913" w:rsidRPr="00235CCE" w:rsidRDefault="006B1913" w:rsidP="006B1913">
      <w:pPr>
        <w:spacing w:before="120" w:after="0" w:line="240" w:lineRule="auto"/>
        <w:rPr>
          <w:rFonts w:ascii="Times New Roman" w:eastAsia="Times New Roman" w:hAnsi="Times New Roman" w:cs="Times New Roman"/>
          <w:lang w:eastAsia="cs-CZ"/>
        </w:rPr>
      </w:pPr>
    </w:p>
    <w:p w14:paraId="56B8222C" w14:textId="77777777" w:rsidR="00B26121" w:rsidRPr="00235CCE" w:rsidRDefault="00B26121"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w:t>
      </w:r>
      <w:r w:rsidR="00B2398A" w:rsidRPr="00235CCE">
        <w:rPr>
          <w:rFonts w:ascii="Times New Roman" w:eastAsia="Times New Roman" w:hAnsi="Times New Roman" w:cs="Times New Roman"/>
          <w:b/>
          <w:lang w:eastAsia="cs-CZ"/>
        </w:rPr>
        <w:t>10</w:t>
      </w:r>
      <w:r w:rsidRPr="00235CCE">
        <w:rPr>
          <w:rFonts w:ascii="Times New Roman" w:eastAsia="Times New Roman" w:hAnsi="Times New Roman" w:cs="Times New Roman"/>
          <w:lang w:eastAsia="cs-CZ"/>
        </w:rPr>
        <w:t xml:space="preserve"> </w:t>
      </w:r>
      <w:r w:rsidRPr="00235CCE">
        <w:rPr>
          <w:rFonts w:ascii="Times New Roman" w:eastAsia="Times New Roman" w:hAnsi="Times New Roman" w:cs="Times New Roman"/>
          <w:b/>
          <w:bCs/>
          <w:lang w:eastAsia="cs-CZ"/>
        </w:rPr>
        <w:t>Doklady o nakládání s odpady</w:t>
      </w:r>
    </w:p>
    <w:p w14:paraId="7103C886" w14:textId="59F43396" w:rsidR="002A627B"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10</w:t>
      </w:r>
      <w:r w:rsidRPr="00235CCE">
        <w:rPr>
          <w:rFonts w:ascii="Times New Roman" w:eastAsia="Times New Roman" w:hAnsi="Times New Roman" w:cs="Times New Roman"/>
          <w:lang w:eastAsia="cs-CZ"/>
        </w:rPr>
        <w:t xml:space="preserve">.1 </w:t>
      </w:r>
      <w:r w:rsidRPr="008C646B">
        <w:rPr>
          <w:rFonts w:ascii="Times New Roman" w:eastAsia="Times New Roman" w:hAnsi="Times New Roman" w:cs="Times New Roman"/>
          <w:lang w:eastAsia="cs-CZ"/>
        </w:rPr>
        <w:t>Základní rozsah:</w:t>
      </w:r>
      <w:r w:rsidRPr="00235CCE">
        <w:rPr>
          <w:rFonts w:ascii="Times New Roman" w:eastAsia="Times New Roman" w:hAnsi="Times New Roman" w:cs="Times New Roman"/>
          <w:lang w:eastAsia="cs-CZ"/>
        </w:rPr>
        <w:br/>
      </w:r>
      <w:r w:rsidR="002A627B" w:rsidRPr="00235CCE">
        <w:rPr>
          <w:rFonts w:ascii="Times New Roman" w:hAnsi="Times New Roman" w:cs="Times New Roman"/>
        </w:rPr>
        <w:t>Doklady o likvidaci a uložení odpadů a nakládání s nimi dle platných zákonů, vč. nebezpečných (pokud vznikly), v souladu s vyjádřením JES (</w:t>
      </w:r>
      <w:r w:rsidR="002A627B" w:rsidRPr="00235CCE">
        <w:rPr>
          <w:rFonts w:ascii="Times New Roman" w:eastAsia="Times New Roman" w:hAnsi="Times New Roman" w:cs="Times New Roman"/>
          <w:lang w:eastAsia="cs-CZ"/>
        </w:rPr>
        <w:t>doklady o předání odpadů oprávněné osobě přednostně k recyklaci, nebo na skládku, vč. vážních lístků</w:t>
      </w:r>
      <w:r w:rsidR="006B667E" w:rsidRPr="00235CCE">
        <w:rPr>
          <w:rFonts w:ascii="Times New Roman" w:eastAsia="Times New Roman" w:hAnsi="Times New Roman" w:cs="Times New Roman"/>
          <w:lang w:eastAsia="cs-CZ"/>
        </w:rPr>
        <w:t>).</w:t>
      </w:r>
    </w:p>
    <w:p w14:paraId="1C9D2981" w14:textId="2DE3D0E1" w:rsidR="00B17F1D" w:rsidRPr="00235CCE" w:rsidRDefault="00B17F1D" w:rsidP="006B1913">
      <w:pPr>
        <w:spacing w:before="120" w:after="0" w:line="240" w:lineRule="auto"/>
        <w:rPr>
          <w:rFonts w:ascii="Times New Roman" w:hAnsi="Times New Roman" w:cs="Times New Roman"/>
        </w:rPr>
      </w:pPr>
      <w:r w:rsidRPr="00235CCE">
        <w:rPr>
          <w:rFonts w:ascii="Times New Roman" w:eastAsia="Times New Roman" w:hAnsi="Times New Roman" w:cs="Times New Roman"/>
          <w:lang w:eastAsia="cs-CZ"/>
        </w:rPr>
        <w:t>12.</w:t>
      </w:r>
      <w:r w:rsidR="00B2398A" w:rsidRPr="00235CCE">
        <w:rPr>
          <w:rFonts w:ascii="Times New Roman" w:eastAsia="Times New Roman" w:hAnsi="Times New Roman" w:cs="Times New Roman"/>
          <w:lang w:eastAsia="cs-CZ"/>
        </w:rPr>
        <w:t>10</w:t>
      </w:r>
      <w:r w:rsidRPr="00235CCE">
        <w:rPr>
          <w:rFonts w:ascii="Times New Roman" w:eastAsia="Times New Roman" w:hAnsi="Times New Roman" w:cs="Times New Roman"/>
          <w:lang w:eastAsia="cs-CZ"/>
        </w:rPr>
        <w:t>.</w:t>
      </w:r>
      <w:r w:rsidR="008C646B">
        <w:rPr>
          <w:rFonts w:ascii="Times New Roman" w:eastAsia="Times New Roman" w:hAnsi="Times New Roman" w:cs="Times New Roman"/>
          <w:lang w:eastAsia="cs-CZ"/>
        </w:rPr>
        <w:t>2</w:t>
      </w:r>
      <w:r w:rsidRPr="00235CCE">
        <w:rPr>
          <w:rFonts w:ascii="Times New Roman" w:eastAsia="Times New Roman" w:hAnsi="Times New Roman" w:cs="Times New Roman"/>
          <w:lang w:eastAsia="cs-CZ"/>
        </w:rPr>
        <w:t xml:space="preserve"> </w:t>
      </w:r>
      <w:r w:rsidRPr="00235CCE">
        <w:rPr>
          <w:rFonts w:ascii="Times New Roman" w:hAnsi="Times New Roman" w:cs="Times New Roman"/>
        </w:rPr>
        <w:t>Vzorkování a kategorizace asfaltů</w:t>
      </w:r>
    </w:p>
    <w:p w14:paraId="544E058A" w14:textId="7C88CA74" w:rsidR="00B17F1D" w:rsidRPr="00235CCE" w:rsidRDefault="00B17F1D" w:rsidP="006B1913">
      <w:pPr>
        <w:spacing w:before="120" w:after="0" w:line="240" w:lineRule="auto"/>
        <w:rPr>
          <w:rFonts w:ascii="Times New Roman" w:hAnsi="Times New Roman" w:cs="Times New Roman"/>
        </w:rPr>
      </w:pPr>
      <w:r w:rsidRPr="00235CCE">
        <w:rPr>
          <w:rFonts w:ascii="Times New Roman" w:hAnsi="Times New Roman" w:cs="Times New Roman"/>
        </w:rPr>
        <w:t xml:space="preserve">Pokud při realizaci díla vznikají odpady z asfaltových vrstev, je Zhotovitel povinen zajistit </w:t>
      </w:r>
      <w:r w:rsidRPr="00235CCE">
        <w:rPr>
          <w:rStyle w:val="Siln"/>
          <w:rFonts w:ascii="Times New Roman" w:hAnsi="Times New Roman" w:cs="Times New Roman"/>
          <w:b w:val="0"/>
        </w:rPr>
        <w:t>odebírání vzorků a laboratorní analýzu</w:t>
      </w:r>
      <w:r w:rsidRPr="00235CCE">
        <w:rPr>
          <w:rFonts w:ascii="Times New Roman" w:hAnsi="Times New Roman" w:cs="Times New Roman"/>
        </w:rPr>
        <w:t xml:space="preserve"> v rozsahu nezbytném pro určení jejich </w:t>
      </w:r>
      <w:r w:rsidRPr="00235CCE">
        <w:rPr>
          <w:rStyle w:val="Siln"/>
          <w:rFonts w:ascii="Times New Roman" w:hAnsi="Times New Roman" w:cs="Times New Roman"/>
          <w:b w:val="0"/>
        </w:rPr>
        <w:t>kategorie odpadu (O nebo N)</w:t>
      </w:r>
      <w:r w:rsidRPr="00235CCE">
        <w:rPr>
          <w:rFonts w:ascii="Times New Roman" w:hAnsi="Times New Roman" w:cs="Times New Roman"/>
        </w:rPr>
        <w:t xml:space="preserve"> podle platných právních předpisů. Výsledky zkoušek předloží Objednateli a TD</w:t>
      </w:r>
      <w:r w:rsidR="008437A8">
        <w:rPr>
          <w:rFonts w:ascii="Times New Roman" w:hAnsi="Times New Roman" w:cs="Times New Roman"/>
        </w:rPr>
        <w:t>I</w:t>
      </w:r>
      <w:r w:rsidRPr="00235CCE">
        <w:rPr>
          <w:rFonts w:ascii="Times New Roman" w:hAnsi="Times New Roman" w:cs="Times New Roman"/>
        </w:rPr>
        <w:t xml:space="preserve"> před prvním odvozem odpadu. Náklady na vzorkování nese Zhotovitel.</w:t>
      </w:r>
    </w:p>
    <w:p w14:paraId="50376A81" w14:textId="77777777" w:rsidR="006B1913" w:rsidRPr="00235CCE" w:rsidRDefault="006B1913" w:rsidP="006B1913">
      <w:pPr>
        <w:spacing w:before="120" w:after="0" w:line="240" w:lineRule="auto"/>
        <w:rPr>
          <w:rFonts w:ascii="Times New Roman" w:eastAsia="Times New Roman" w:hAnsi="Times New Roman" w:cs="Times New Roman"/>
          <w:lang w:eastAsia="cs-CZ"/>
        </w:rPr>
      </w:pPr>
    </w:p>
    <w:p w14:paraId="2325FCE9" w14:textId="76465E86" w:rsidR="00B26121" w:rsidRPr="00235CCE" w:rsidRDefault="00B26121"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12.1</w:t>
      </w:r>
      <w:r w:rsidR="00F202AF" w:rsidRPr="00235CCE">
        <w:rPr>
          <w:rFonts w:ascii="Times New Roman" w:eastAsia="Times New Roman" w:hAnsi="Times New Roman" w:cs="Times New Roman"/>
          <w:b/>
          <w:lang w:eastAsia="cs-CZ"/>
        </w:rPr>
        <w:t>1</w:t>
      </w:r>
      <w:r w:rsidRPr="00235CCE">
        <w:rPr>
          <w:rFonts w:ascii="Times New Roman" w:eastAsia="Times New Roman" w:hAnsi="Times New Roman" w:cs="Times New Roman"/>
          <w:lang w:eastAsia="cs-CZ"/>
        </w:rPr>
        <w:t xml:space="preserve"> </w:t>
      </w:r>
      <w:r w:rsidR="00AB64D0" w:rsidRPr="00235CCE">
        <w:rPr>
          <w:rFonts w:ascii="Times New Roman" w:eastAsia="Times New Roman" w:hAnsi="Times New Roman" w:cs="Times New Roman"/>
          <w:b/>
          <w:bCs/>
          <w:lang w:eastAsia="cs-CZ"/>
        </w:rPr>
        <w:t>D</w:t>
      </w:r>
      <w:r w:rsidRPr="00235CCE">
        <w:rPr>
          <w:rFonts w:ascii="Times New Roman" w:eastAsia="Times New Roman" w:hAnsi="Times New Roman" w:cs="Times New Roman"/>
          <w:b/>
          <w:bCs/>
          <w:lang w:eastAsia="cs-CZ"/>
        </w:rPr>
        <w:t>oklady předkládané v průběhu realizace</w:t>
      </w:r>
    </w:p>
    <w:p w14:paraId="03643836" w14:textId="2C6BFAB2" w:rsidR="00B26121" w:rsidRDefault="00B26121" w:rsidP="00533E3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12.1</w:t>
      </w:r>
      <w:r w:rsidR="00F202AF" w:rsidRPr="00235CCE">
        <w:rPr>
          <w:rFonts w:ascii="Times New Roman" w:eastAsia="Times New Roman" w:hAnsi="Times New Roman" w:cs="Times New Roman"/>
          <w:lang w:eastAsia="cs-CZ"/>
        </w:rPr>
        <w:t>1</w:t>
      </w:r>
      <w:r w:rsidRPr="00235CCE">
        <w:rPr>
          <w:rFonts w:ascii="Times New Roman" w:eastAsia="Times New Roman" w:hAnsi="Times New Roman" w:cs="Times New Roman"/>
          <w:lang w:eastAsia="cs-CZ"/>
        </w:rPr>
        <w:t>.1 Zhotovitel je povinen průběžně předkládat Objednateli a TD</w:t>
      </w:r>
      <w:r w:rsidR="008437A8">
        <w:rPr>
          <w:rFonts w:ascii="Times New Roman" w:eastAsia="Times New Roman" w:hAnsi="Times New Roman" w:cs="Times New Roman"/>
          <w:lang w:eastAsia="cs-CZ"/>
        </w:rPr>
        <w:t>I</w:t>
      </w:r>
      <w:r w:rsidRPr="00235CCE">
        <w:rPr>
          <w:rFonts w:ascii="Times New Roman" w:eastAsia="Times New Roman" w:hAnsi="Times New Roman" w:cs="Times New Roman"/>
          <w:lang w:eastAsia="cs-CZ"/>
        </w:rPr>
        <w:t xml:space="preserve"> zejména:</w:t>
      </w:r>
      <w:r w:rsidRPr="00235CCE">
        <w:rPr>
          <w:rFonts w:ascii="Times New Roman" w:eastAsia="Times New Roman" w:hAnsi="Times New Roman" w:cs="Times New Roman"/>
          <w:lang w:eastAsia="cs-CZ"/>
        </w:rPr>
        <w:br/>
        <w:t>a) dodací listy materiálů a výrobků,</w:t>
      </w:r>
      <w:r w:rsidRPr="00235CCE">
        <w:rPr>
          <w:rFonts w:ascii="Times New Roman" w:eastAsia="Times New Roman" w:hAnsi="Times New Roman" w:cs="Times New Roman"/>
          <w:lang w:eastAsia="cs-CZ"/>
        </w:rPr>
        <w:br/>
        <w:t>b) vážní lístky a doklady o odvozu odpadů</w:t>
      </w:r>
      <w:r w:rsidR="00AB64D0" w:rsidRPr="00235CCE">
        <w:rPr>
          <w:rFonts w:ascii="Times New Roman" w:eastAsia="Times New Roman" w:hAnsi="Times New Roman" w:cs="Times New Roman"/>
          <w:lang w:eastAsia="cs-CZ"/>
        </w:rPr>
        <w:t xml:space="preserve"> (pokud je veden, tak i aktualizovaný plán nakládání s odpady),</w:t>
      </w:r>
      <w:r w:rsidRPr="00235CCE">
        <w:rPr>
          <w:rFonts w:ascii="Times New Roman" w:eastAsia="Times New Roman" w:hAnsi="Times New Roman" w:cs="Times New Roman"/>
          <w:lang w:eastAsia="cs-CZ"/>
        </w:rPr>
        <w:br/>
        <w:t>c) protokoly o dílčích kontrolách, zkouškách a měřeních,</w:t>
      </w:r>
      <w:r w:rsidRPr="00235CCE">
        <w:rPr>
          <w:rFonts w:ascii="Times New Roman" w:eastAsia="Times New Roman" w:hAnsi="Times New Roman" w:cs="Times New Roman"/>
          <w:lang w:eastAsia="cs-CZ"/>
        </w:rPr>
        <w:br/>
        <w:t>d) průběžné revizní zprávy, jsou-li vyhotovovány,</w:t>
      </w:r>
      <w:r w:rsidRPr="00235CCE">
        <w:rPr>
          <w:rFonts w:ascii="Times New Roman" w:eastAsia="Times New Roman" w:hAnsi="Times New Roman" w:cs="Times New Roman"/>
          <w:lang w:eastAsia="cs-CZ"/>
        </w:rPr>
        <w:br/>
        <w:t xml:space="preserve">e) prohlášení o vlastnostech / shodě k </w:t>
      </w:r>
      <w:r w:rsidR="00533E33">
        <w:rPr>
          <w:rFonts w:ascii="Times New Roman" w:eastAsia="Times New Roman" w:hAnsi="Times New Roman" w:cs="Times New Roman"/>
          <w:lang w:eastAsia="cs-CZ"/>
        </w:rPr>
        <w:t>postupně zabudovávaným výrobkům,</w:t>
      </w:r>
    </w:p>
    <w:p w14:paraId="0DBED616" w14:textId="352637A4" w:rsidR="00533E33" w:rsidRPr="00235CCE" w:rsidRDefault="00533E33" w:rsidP="00533E33">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f) na vyžádání i rozpracované, nebo dílčí části projektových dokumentací, zejména ve formátu </w:t>
      </w:r>
      <w:proofErr w:type="spellStart"/>
      <w:r>
        <w:rPr>
          <w:rFonts w:ascii="Times New Roman" w:eastAsia="Times New Roman" w:hAnsi="Times New Roman" w:cs="Times New Roman"/>
          <w:lang w:eastAsia="cs-CZ"/>
        </w:rPr>
        <w:t>pdf</w:t>
      </w:r>
      <w:proofErr w:type="spellEnd"/>
      <w:r>
        <w:rPr>
          <w:rFonts w:ascii="Times New Roman" w:eastAsia="Times New Roman" w:hAnsi="Times New Roman" w:cs="Times New Roman"/>
          <w:lang w:eastAsia="cs-CZ"/>
        </w:rPr>
        <w:t>.</w:t>
      </w:r>
    </w:p>
    <w:p w14:paraId="36CD209F" w14:textId="73901058"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12.1</w:t>
      </w:r>
      <w:r w:rsidR="00F202AF" w:rsidRPr="00235CCE">
        <w:rPr>
          <w:rFonts w:ascii="Times New Roman" w:eastAsia="Times New Roman" w:hAnsi="Times New Roman" w:cs="Times New Roman"/>
          <w:lang w:eastAsia="cs-CZ"/>
        </w:rPr>
        <w:t>1</w:t>
      </w:r>
      <w:r w:rsidRPr="00235CCE">
        <w:rPr>
          <w:rFonts w:ascii="Times New Roman" w:eastAsia="Times New Roman" w:hAnsi="Times New Roman" w:cs="Times New Roman"/>
          <w:lang w:eastAsia="cs-CZ"/>
        </w:rPr>
        <w:t>.2 Tyto doklady budou zpravidla předkládány při kontrolních dnec</w:t>
      </w:r>
      <w:r w:rsidR="00533E33">
        <w:rPr>
          <w:rFonts w:ascii="Times New Roman" w:eastAsia="Times New Roman" w:hAnsi="Times New Roman" w:cs="Times New Roman"/>
          <w:lang w:eastAsia="cs-CZ"/>
        </w:rPr>
        <w:t>h nebo spolu s žádostí o úhradu, případně jako podklad pro výrobní výbor nad PD.</w:t>
      </w:r>
    </w:p>
    <w:p w14:paraId="766945A8" w14:textId="77777777" w:rsidR="006B1913" w:rsidRPr="00235CCE" w:rsidRDefault="006B1913" w:rsidP="006B1913">
      <w:pPr>
        <w:spacing w:before="120" w:after="0" w:line="240" w:lineRule="auto"/>
        <w:rPr>
          <w:rFonts w:ascii="Times New Roman" w:eastAsia="Times New Roman" w:hAnsi="Times New Roman" w:cs="Times New Roman"/>
          <w:lang w:eastAsia="cs-CZ"/>
        </w:rPr>
      </w:pPr>
    </w:p>
    <w:p w14:paraId="3FA22C53" w14:textId="5080710E" w:rsidR="00B26121" w:rsidRPr="00235CCE" w:rsidRDefault="00B26121" w:rsidP="006B1913">
      <w:pPr>
        <w:spacing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b/>
          <w:lang w:eastAsia="cs-CZ"/>
        </w:rPr>
        <w:t>12.1</w:t>
      </w:r>
      <w:r w:rsidR="00F202AF" w:rsidRPr="00235CCE">
        <w:rPr>
          <w:rFonts w:ascii="Times New Roman" w:eastAsia="Times New Roman" w:hAnsi="Times New Roman" w:cs="Times New Roman"/>
          <w:b/>
          <w:lang w:eastAsia="cs-CZ"/>
        </w:rPr>
        <w:t>2</w:t>
      </w:r>
      <w:r w:rsidRPr="00235CCE">
        <w:rPr>
          <w:rFonts w:ascii="Times New Roman" w:eastAsia="Times New Roman" w:hAnsi="Times New Roman" w:cs="Times New Roman"/>
          <w:lang w:eastAsia="cs-CZ"/>
        </w:rPr>
        <w:t xml:space="preserve"> </w:t>
      </w:r>
      <w:r w:rsidRPr="00235CCE">
        <w:rPr>
          <w:rFonts w:ascii="Times New Roman" w:eastAsia="Times New Roman" w:hAnsi="Times New Roman" w:cs="Times New Roman"/>
          <w:b/>
          <w:bCs/>
          <w:lang w:eastAsia="cs-CZ"/>
        </w:rPr>
        <w:t>Další podklady podle povahy stavby</w:t>
      </w:r>
    </w:p>
    <w:p w14:paraId="4B8B5461" w14:textId="7F47FB9F" w:rsidR="00B26121" w:rsidRPr="00235CCE" w:rsidRDefault="00B26121" w:rsidP="006B1913">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12.1</w:t>
      </w:r>
      <w:r w:rsidR="00F202AF" w:rsidRPr="00235CCE">
        <w:rPr>
          <w:rFonts w:ascii="Times New Roman" w:eastAsia="Times New Roman" w:hAnsi="Times New Roman" w:cs="Times New Roman"/>
          <w:lang w:eastAsia="cs-CZ"/>
        </w:rPr>
        <w:t>2</w:t>
      </w:r>
      <w:r w:rsidRPr="00235CCE">
        <w:rPr>
          <w:rFonts w:ascii="Times New Roman" w:eastAsia="Times New Roman" w:hAnsi="Times New Roman" w:cs="Times New Roman"/>
          <w:lang w:eastAsia="cs-CZ"/>
        </w:rPr>
        <w:t>.1 Dendrologická a vegetační dokumentace, protokoly o zkouškách závlahových systémů, doklady o rekultivacích nebo terénních úpravách a další specifické doklady, pokud jsou požadovány projektovou dokumentací, rozhodnutími orgánů v</w:t>
      </w:r>
      <w:r w:rsidR="0016319B">
        <w:rPr>
          <w:rFonts w:ascii="Times New Roman" w:eastAsia="Times New Roman" w:hAnsi="Times New Roman" w:cs="Times New Roman"/>
          <w:lang w:eastAsia="cs-CZ"/>
        </w:rPr>
        <w:t>eřejné správy nebo Objednatelem.</w:t>
      </w:r>
    </w:p>
    <w:p w14:paraId="5ED556CC" w14:textId="6625E747" w:rsidR="00F202AF" w:rsidRPr="00235CCE" w:rsidRDefault="005F3A0C" w:rsidP="00F202AF">
      <w:pPr>
        <w:pStyle w:val="Odstavecseseznamem"/>
        <w:numPr>
          <w:ilvl w:val="2"/>
          <w:numId w:val="122"/>
        </w:numPr>
        <w:spacing w:before="120" w:after="0" w:line="240" w:lineRule="auto"/>
        <w:ind w:left="0" w:hanging="11"/>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Veškeré další doklady vzniklé v souvislosti s výstavbou, zejména revize, atesty, zkoušky, prohlášení, certifikace a dokumenty týkající se kvality a bezpečnosti díla, které nejsou výše uvedeny, avšak jsou:</w:t>
      </w:r>
      <w:r w:rsidRPr="00235CCE">
        <w:rPr>
          <w:rFonts w:ascii="Times New Roman" w:eastAsia="Times New Roman" w:hAnsi="Times New Roman" w:cs="Times New Roman"/>
          <w:lang w:eastAsia="cs-CZ"/>
        </w:rPr>
        <w:br/>
        <w:t>a) vyžadovány právními předpisy</w:t>
      </w:r>
      <w:r w:rsidR="0016319B">
        <w:rPr>
          <w:rFonts w:ascii="Times New Roman" w:eastAsia="Times New Roman" w:hAnsi="Times New Roman" w:cs="Times New Roman"/>
          <w:lang w:eastAsia="cs-CZ"/>
        </w:rPr>
        <w:t xml:space="preserve"> a normami</w:t>
      </w:r>
      <w:r w:rsidRPr="00235CCE">
        <w:rPr>
          <w:rFonts w:ascii="Times New Roman" w:eastAsia="Times New Roman" w:hAnsi="Times New Roman" w:cs="Times New Roman"/>
          <w:lang w:eastAsia="cs-CZ"/>
        </w:rPr>
        <w:t>,</w:t>
      </w:r>
      <w:r w:rsidRPr="00235CCE">
        <w:rPr>
          <w:rFonts w:ascii="Times New Roman" w:eastAsia="Times New Roman" w:hAnsi="Times New Roman" w:cs="Times New Roman"/>
          <w:lang w:eastAsia="cs-CZ"/>
        </w:rPr>
        <w:br/>
        <w:t>b) vyžadovány stavebním úřadem,</w:t>
      </w:r>
      <w:r w:rsidRPr="00235CCE">
        <w:rPr>
          <w:rFonts w:ascii="Times New Roman" w:eastAsia="Times New Roman" w:hAnsi="Times New Roman" w:cs="Times New Roman"/>
          <w:lang w:eastAsia="cs-CZ"/>
        </w:rPr>
        <w:br/>
        <w:t>c) běžné pro daný typ stavby,</w:t>
      </w:r>
      <w:r w:rsidRPr="00235CCE">
        <w:rPr>
          <w:rFonts w:ascii="Times New Roman" w:eastAsia="Times New Roman" w:hAnsi="Times New Roman" w:cs="Times New Roman"/>
          <w:lang w:eastAsia="cs-CZ"/>
        </w:rPr>
        <w:br/>
        <w:t>d) nezbytné pro užívání nebo kolaudaci díla.</w:t>
      </w:r>
    </w:p>
    <w:p w14:paraId="302A307E" w14:textId="7DDC6BF7" w:rsidR="006B1913" w:rsidRPr="00235CCE" w:rsidRDefault="006B1913" w:rsidP="006B1913">
      <w:pPr>
        <w:spacing w:before="120" w:after="0" w:line="240" w:lineRule="auto"/>
        <w:rPr>
          <w:rFonts w:ascii="Times New Roman" w:eastAsia="Times New Roman" w:hAnsi="Times New Roman" w:cs="Times New Roman"/>
          <w:lang w:eastAsia="cs-CZ"/>
        </w:rPr>
      </w:pPr>
    </w:p>
    <w:p w14:paraId="5D932BE9" w14:textId="5C5FF3B5" w:rsidR="005F3A0C" w:rsidRPr="00235CCE" w:rsidRDefault="00B2398A" w:rsidP="006B1913">
      <w:pPr>
        <w:spacing w:after="0"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12.1</w:t>
      </w:r>
      <w:r w:rsidR="00F202AF" w:rsidRPr="00235CCE">
        <w:rPr>
          <w:rFonts w:ascii="Times New Roman" w:eastAsia="Times New Roman" w:hAnsi="Times New Roman" w:cs="Times New Roman"/>
          <w:b/>
          <w:bCs/>
          <w:lang w:eastAsia="cs-CZ"/>
        </w:rPr>
        <w:t>3</w:t>
      </w:r>
      <w:r w:rsidRPr="00235CCE">
        <w:rPr>
          <w:rFonts w:ascii="Times New Roman" w:eastAsia="Times New Roman" w:hAnsi="Times New Roman" w:cs="Times New Roman"/>
          <w:b/>
          <w:bCs/>
          <w:lang w:eastAsia="cs-CZ"/>
        </w:rPr>
        <w:t xml:space="preserve">. </w:t>
      </w:r>
      <w:r w:rsidR="00BA0446" w:rsidRPr="00235CCE">
        <w:rPr>
          <w:rFonts w:ascii="Times New Roman" w:eastAsia="Times New Roman" w:hAnsi="Times New Roman" w:cs="Times New Roman"/>
          <w:b/>
          <w:bCs/>
          <w:lang w:eastAsia="cs-CZ"/>
        </w:rPr>
        <w:t>Další d</w:t>
      </w:r>
      <w:r w:rsidR="005F3A0C" w:rsidRPr="00235CCE">
        <w:rPr>
          <w:rFonts w:ascii="Times New Roman" w:eastAsia="Times New Roman" w:hAnsi="Times New Roman" w:cs="Times New Roman"/>
          <w:b/>
          <w:bCs/>
          <w:lang w:eastAsia="cs-CZ"/>
        </w:rPr>
        <w:t xml:space="preserve">okumenty zajišťované </w:t>
      </w:r>
      <w:r w:rsidR="00BA0446" w:rsidRPr="00235CCE">
        <w:rPr>
          <w:rFonts w:ascii="Times New Roman" w:eastAsia="Times New Roman" w:hAnsi="Times New Roman" w:cs="Times New Roman"/>
          <w:b/>
          <w:bCs/>
          <w:lang w:eastAsia="cs-CZ"/>
        </w:rPr>
        <w:t>Zhotovitelem</w:t>
      </w:r>
    </w:p>
    <w:p w14:paraId="5BF5B73F" w14:textId="35DFC414" w:rsidR="00BA0446" w:rsidRPr="00235CCE" w:rsidRDefault="00BA0446" w:rsidP="00F202AF">
      <w:pPr>
        <w:pStyle w:val="Odstavecseseznamem"/>
        <w:numPr>
          <w:ilvl w:val="2"/>
          <w:numId w:val="123"/>
        </w:num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Povolení demolic pro objekty, </w:t>
      </w:r>
      <w:r w:rsidR="00302881" w:rsidRPr="00235CCE">
        <w:rPr>
          <w:rFonts w:ascii="Times New Roman" w:hAnsi="Times New Roman" w:cs="Times New Roman"/>
        </w:rPr>
        <w:t>pokud je podle právních předpisů vyžadováno.</w:t>
      </w:r>
    </w:p>
    <w:p w14:paraId="15A61300" w14:textId="3E597283" w:rsidR="00BA0446" w:rsidRPr="00235CCE" w:rsidRDefault="00302881" w:rsidP="00F202AF">
      <w:pPr>
        <w:pStyle w:val="Odstavecseseznamem"/>
        <w:numPr>
          <w:ilvl w:val="2"/>
          <w:numId w:val="123"/>
        </w:numPr>
        <w:spacing w:before="120" w:after="0" w:line="240" w:lineRule="auto"/>
        <w:rPr>
          <w:rFonts w:ascii="Times New Roman" w:eastAsia="Times New Roman" w:hAnsi="Times New Roman" w:cs="Times New Roman"/>
          <w:lang w:eastAsia="cs-CZ"/>
        </w:rPr>
      </w:pPr>
      <w:r w:rsidRPr="00235CCE">
        <w:rPr>
          <w:rFonts w:ascii="Times New Roman" w:hAnsi="Times New Roman" w:cs="Times New Roman"/>
        </w:rPr>
        <w:t>Povolení stavby nebo jiný veřejnoprávní akt opravňující provedení díla (zejména povolení</w:t>
      </w:r>
      <w:r w:rsidR="0016319B">
        <w:rPr>
          <w:rFonts w:ascii="Times New Roman" w:hAnsi="Times New Roman" w:cs="Times New Roman"/>
        </w:rPr>
        <w:t xml:space="preserve"> stavby</w:t>
      </w:r>
      <w:r w:rsidRPr="00235CCE">
        <w:rPr>
          <w:rFonts w:ascii="Times New Roman" w:hAnsi="Times New Roman" w:cs="Times New Roman"/>
        </w:rPr>
        <w:t>, souhlas, ohlášení, společné povolení, změna stavby před dokončením apod.).</w:t>
      </w:r>
    </w:p>
    <w:p w14:paraId="72087730" w14:textId="6815568B" w:rsidR="00B2398A" w:rsidRPr="00235CCE" w:rsidRDefault="005F3A0C" w:rsidP="00F202AF">
      <w:pPr>
        <w:pStyle w:val="Odstavecseseznamem"/>
        <w:numPr>
          <w:ilvl w:val="2"/>
          <w:numId w:val="123"/>
        </w:num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Oznámení fází výstavby stavebnímu úřadu.</w:t>
      </w:r>
    </w:p>
    <w:p w14:paraId="49D15BB5" w14:textId="65F4BC18" w:rsidR="005F3A0C" w:rsidRPr="00235CCE" w:rsidRDefault="00302881" w:rsidP="00BA0446">
      <w:pPr>
        <w:pStyle w:val="Odstavecseseznamem"/>
        <w:numPr>
          <w:ilvl w:val="2"/>
          <w:numId w:val="123"/>
        </w:num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Kolaudace díla, </w:t>
      </w:r>
      <w:r w:rsidRPr="00235CCE">
        <w:rPr>
          <w:rFonts w:ascii="Times New Roman" w:hAnsi="Times New Roman" w:cs="Times New Roman"/>
        </w:rPr>
        <w:t>včetně podání žádosti, součinnosti s úřady a odstranění případných nedostatků vytknutých v kolaudačním řízení</w:t>
      </w:r>
    </w:p>
    <w:p w14:paraId="7EE7B7F6" w14:textId="2B391279" w:rsidR="00BA0446" w:rsidRPr="00235CCE" w:rsidRDefault="00BA0446" w:rsidP="00BA0446">
      <w:pPr>
        <w:spacing w:before="120" w:after="0" w:line="240" w:lineRule="auto"/>
        <w:rPr>
          <w:rFonts w:ascii="Times New Roman" w:eastAsia="Times New Roman" w:hAnsi="Times New Roman" w:cs="Times New Roman"/>
          <w:lang w:eastAsia="cs-CZ"/>
        </w:rPr>
      </w:pPr>
    </w:p>
    <w:p w14:paraId="0B6C3B74" w14:textId="0C5F7DD7" w:rsidR="00BA0446" w:rsidRPr="00235CCE" w:rsidRDefault="00BA0446" w:rsidP="00BA0446">
      <w:pPr>
        <w:spacing w:after="0"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12.14. Dokumenty zajišťované Objednatelem</w:t>
      </w:r>
    </w:p>
    <w:p w14:paraId="51578BF5" w14:textId="1D4AF724" w:rsidR="00BA0446" w:rsidRPr="00235CCE" w:rsidRDefault="00BA0446" w:rsidP="00BA0446">
      <w:pPr>
        <w:spacing w:before="120" w:after="0"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12.14.1 Archeologický průzkum a expertní list.</w:t>
      </w:r>
    </w:p>
    <w:p w14:paraId="0167883F" w14:textId="0F120F64" w:rsidR="0084576B" w:rsidRPr="00235CCE" w:rsidRDefault="0084576B" w:rsidP="0084576B">
      <w:pPr>
        <w:pStyle w:val="Nadpis1"/>
        <w:rPr>
          <w:rFonts w:ascii="Times New Roman" w:hAnsi="Times New Roman" w:cs="Times New Roman"/>
          <w:color w:val="auto"/>
          <w:sz w:val="22"/>
          <w:szCs w:val="22"/>
        </w:rPr>
      </w:pPr>
      <w:r w:rsidRPr="00235CCE">
        <w:rPr>
          <w:rStyle w:val="Siln"/>
          <w:rFonts w:ascii="Times New Roman" w:hAnsi="Times New Roman" w:cs="Times New Roman"/>
          <w:bCs w:val="0"/>
          <w:color w:val="auto"/>
          <w:sz w:val="22"/>
          <w:szCs w:val="22"/>
        </w:rPr>
        <w:t>ČLÁNEK 13 – Sankce</w:t>
      </w:r>
    </w:p>
    <w:p w14:paraId="7BE27ECC" w14:textId="77777777" w:rsidR="0084576B" w:rsidRPr="00235CCE" w:rsidRDefault="0084576B" w:rsidP="0084576B">
      <w:pPr>
        <w:pStyle w:val="Normlnweb"/>
        <w:rPr>
          <w:sz w:val="22"/>
          <w:szCs w:val="22"/>
        </w:rPr>
      </w:pPr>
      <w:r w:rsidRPr="00235CCE">
        <w:rPr>
          <w:b/>
          <w:sz w:val="22"/>
          <w:szCs w:val="22"/>
        </w:rPr>
        <w:t>13.1</w:t>
      </w:r>
      <w:r w:rsidRPr="00235CCE">
        <w:rPr>
          <w:sz w:val="22"/>
          <w:szCs w:val="22"/>
        </w:rPr>
        <w:t xml:space="preserve"> </w:t>
      </w:r>
      <w:r w:rsidRPr="00235CCE">
        <w:rPr>
          <w:rStyle w:val="Siln"/>
          <w:sz w:val="22"/>
          <w:szCs w:val="22"/>
        </w:rPr>
        <w:t>Obecná ustanovení o sankcích</w:t>
      </w:r>
    </w:p>
    <w:p w14:paraId="3B2754DE" w14:textId="77777777" w:rsidR="0084576B" w:rsidRPr="00235CCE" w:rsidRDefault="0084576B" w:rsidP="00215C2B">
      <w:pPr>
        <w:pStyle w:val="Normlnweb"/>
        <w:numPr>
          <w:ilvl w:val="0"/>
          <w:numId w:val="57"/>
        </w:numPr>
        <w:rPr>
          <w:sz w:val="22"/>
          <w:szCs w:val="22"/>
        </w:rPr>
      </w:pPr>
      <w:r w:rsidRPr="00235CCE">
        <w:rPr>
          <w:sz w:val="22"/>
          <w:szCs w:val="22"/>
        </w:rPr>
        <w:t>Smluvní pokuty sjednané v tomto článku nemají vliv na právo Objednatele požadovat náhradu škody v plném rozsahu ani na právo na úroky z prodlení.</w:t>
      </w:r>
    </w:p>
    <w:p w14:paraId="5DDE4B9F" w14:textId="5323E543" w:rsidR="001F2D06" w:rsidRPr="00235CCE" w:rsidRDefault="0084576B" w:rsidP="00215C2B">
      <w:pPr>
        <w:pStyle w:val="Normlnweb"/>
        <w:numPr>
          <w:ilvl w:val="0"/>
          <w:numId w:val="57"/>
        </w:numPr>
        <w:rPr>
          <w:sz w:val="22"/>
          <w:szCs w:val="22"/>
        </w:rPr>
      </w:pPr>
      <w:r w:rsidRPr="00235CCE">
        <w:rPr>
          <w:sz w:val="22"/>
          <w:szCs w:val="22"/>
        </w:rPr>
        <w:t xml:space="preserve">Nárok na smluvní pokutu </w:t>
      </w:r>
      <w:r w:rsidR="00CC062F" w:rsidRPr="00235CCE">
        <w:rPr>
          <w:sz w:val="22"/>
          <w:szCs w:val="22"/>
        </w:rPr>
        <w:t>se uplatňuje písemným oznámením, dle čl. 1 této smlouvy.</w:t>
      </w:r>
    </w:p>
    <w:p w14:paraId="52D6E58F" w14:textId="18C6EA73" w:rsidR="005D3EF4" w:rsidRPr="00235CCE" w:rsidRDefault="005D3EF4" w:rsidP="00215C2B">
      <w:pPr>
        <w:pStyle w:val="Normlnweb"/>
        <w:numPr>
          <w:ilvl w:val="0"/>
          <w:numId w:val="57"/>
        </w:numPr>
        <w:rPr>
          <w:sz w:val="22"/>
          <w:szCs w:val="22"/>
        </w:rPr>
      </w:pPr>
      <w:r w:rsidRPr="00235CCE">
        <w:rPr>
          <w:sz w:val="22"/>
          <w:szCs w:val="22"/>
        </w:rPr>
        <w:t xml:space="preserve">Smluvní strany se dohodly, že u porušení povinností dle této smlouvy lze smluvní pokuty a jiné majetkové sankce uplatnit i zpětně. Sankce však mohou být uplatněny nejvýše za období posledních 90 dnů před jejich uplatněním, </w:t>
      </w:r>
      <w:r w:rsidR="00302881" w:rsidRPr="00235CCE">
        <w:rPr>
          <w:sz w:val="22"/>
          <w:szCs w:val="22"/>
        </w:rPr>
        <w:t xml:space="preserve">bez ohledu na to, kdy se Objednatel o porušení povinnosti dozvěděl, </w:t>
      </w:r>
      <w:r w:rsidRPr="00235CCE">
        <w:rPr>
          <w:sz w:val="22"/>
          <w:szCs w:val="22"/>
        </w:rPr>
        <w:t>a to i tehdy, pokud porušení povinnosti vzniklo dříve nebo trvalo delší dobu. Tím není dotčeno právo sankcionovat porušení povinností vzniklá v posledních 90 dnech v plném rozsahu.</w:t>
      </w:r>
    </w:p>
    <w:p w14:paraId="746C8ABA" w14:textId="77777777" w:rsidR="005A5B25" w:rsidRDefault="005A5B25" w:rsidP="001F2D06">
      <w:pPr>
        <w:pStyle w:val="Normlnweb"/>
        <w:rPr>
          <w:b/>
          <w:sz w:val="22"/>
          <w:szCs w:val="22"/>
        </w:rPr>
      </w:pPr>
    </w:p>
    <w:p w14:paraId="07B43A2A" w14:textId="77777777" w:rsidR="005A5B25" w:rsidRDefault="005A5B25" w:rsidP="001F2D06">
      <w:pPr>
        <w:pStyle w:val="Normlnweb"/>
        <w:rPr>
          <w:b/>
          <w:sz w:val="22"/>
          <w:szCs w:val="22"/>
        </w:rPr>
      </w:pPr>
    </w:p>
    <w:p w14:paraId="404F3448" w14:textId="0312EA54" w:rsidR="0084576B" w:rsidRPr="00235CCE" w:rsidRDefault="0084576B" w:rsidP="001F2D06">
      <w:pPr>
        <w:pStyle w:val="Normlnweb"/>
        <w:rPr>
          <w:sz w:val="22"/>
          <w:szCs w:val="22"/>
        </w:rPr>
      </w:pPr>
      <w:r w:rsidRPr="00235CCE">
        <w:rPr>
          <w:b/>
          <w:sz w:val="22"/>
          <w:szCs w:val="22"/>
        </w:rPr>
        <w:t>13.2</w:t>
      </w:r>
      <w:r w:rsidRPr="00235CCE">
        <w:rPr>
          <w:sz w:val="22"/>
          <w:szCs w:val="22"/>
        </w:rPr>
        <w:t xml:space="preserve"> </w:t>
      </w:r>
      <w:r w:rsidRPr="00235CCE">
        <w:rPr>
          <w:rStyle w:val="Siln"/>
          <w:sz w:val="22"/>
          <w:szCs w:val="22"/>
        </w:rPr>
        <w:t>Smluvní pokuty vůči Zhotoviteli</w:t>
      </w:r>
    </w:p>
    <w:p w14:paraId="4AD3429F" w14:textId="681610CA" w:rsidR="00302881" w:rsidRPr="00235CCE" w:rsidRDefault="00462346" w:rsidP="00215C2B">
      <w:pPr>
        <w:pStyle w:val="Normlnweb"/>
        <w:numPr>
          <w:ilvl w:val="0"/>
          <w:numId w:val="58"/>
        </w:numPr>
        <w:rPr>
          <w:rStyle w:val="Siln"/>
          <w:b w:val="0"/>
          <w:bCs w:val="0"/>
          <w:sz w:val="22"/>
          <w:szCs w:val="22"/>
        </w:rPr>
      </w:pPr>
      <w:r w:rsidRPr="00235CCE">
        <w:rPr>
          <w:sz w:val="22"/>
          <w:szCs w:val="22"/>
        </w:rPr>
        <w:t xml:space="preserve">Pro účely výpočtu smluvních pokut podle tohoto článku se cenou díla rozumí </w:t>
      </w:r>
      <w:r w:rsidRPr="00235CCE">
        <w:rPr>
          <w:rStyle w:val="Siln"/>
          <w:b w:val="0"/>
          <w:sz w:val="22"/>
          <w:szCs w:val="22"/>
        </w:rPr>
        <w:t>aktuální smluvní cena díla ke dni vzniku porušení povinnosti</w:t>
      </w:r>
      <w:r w:rsidRPr="00235CCE">
        <w:rPr>
          <w:sz w:val="22"/>
          <w:szCs w:val="22"/>
        </w:rPr>
        <w:t>, tj. cena dle smlouvy ve znění jejích účinných dodatků.</w:t>
      </w:r>
    </w:p>
    <w:p w14:paraId="39958B4B" w14:textId="5F430F58" w:rsidR="0084576B" w:rsidRPr="00235CCE" w:rsidRDefault="00DA7B2A" w:rsidP="00215C2B">
      <w:pPr>
        <w:pStyle w:val="Normlnweb"/>
        <w:numPr>
          <w:ilvl w:val="0"/>
          <w:numId w:val="58"/>
        </w:numPr>
        <w:rPr>
          <w:sz w:val="22"/>
          <w:szCs w:val="22"/>
        </w:rPr>
      </w:pPr>
      <w:r w:rsidRPr="00235CCE">
        <w:rPr>
          <w:rStyle w:val="Siln"/>
          <w:b w:val="0"/>
          <w:sz w:val="22"/>
          <w:szCs w:val="22"/>
        </w:rPr>
        <w:t>Prodlení s dokončením díla</w:t>
      </w:r>
      <w:r w:rsidR="0084576B" w:rsidRPr="00235CCE">
        <w:rPr>
          <w:sz w:val="22"/>
          <w:szCs w:val="22"/>
        </w:rPr>
        <w:br/>
        <w:t xml:space="preserve">Zhotovitel zaplatí Objednateli smluvní pokutu ve výši </w:t>
      </w:r>
      <w:r w:rsidR="0084576B" w:rsidRPr="00235CCE">
        <w:rPr>
          <w:rStyle w:val="Siln"/>
          <w:sz w:val="22"/>
          <w:szCs w:val="22"/>
        </w:rPr>
        <w:t xml:space="preserve">0,05 % </w:t>
      </w:r>
      <w:r w:rsidR="0084576B" w:rsidRPr="00235CCE">
        <w:rPr>
          <w:rStyle w:val="Siln"/>
          <w:b w:val="0"/>
          <w:sz w:val="22"/>
          <w:szCs w:val="22"/>
        </w:rPr>
        <w:t xml:space="preserve">z ceny díla </w:t>
      </w:r>
      <w:r w:rsidR="003D449C" w:rsidRPr="00235CCE">
        <w:rPr>
          <w:rStyle w:val="Siln"/>
          <w:b w:val="0"/>
          <w:sz w:val="22"/>
          <w:szCs w:val="22"/>
        </w:rPr>
        <w:t>za každý, i jen započatý, den prodlení počínaje 8. kalendářním dnem prodlení</w:t>
      </w:r>
      <w:r w:rsidR="003D449C" w:rsidRPr="00235CCE">
        <w:rPr>
          <w:sz w:val="22"/>
          <w:szCs w:val="22"/>
        </w:rPr>
        <w:t>.</w:t>
      </w:r>
      <w:r w:rsidR="003D449C" w:rsidRPr="00235CCE">
        <w:rPr>
          <w:sz w:val="22"/>
          <w:szCs w:val="22"/>
          <w:highlight w:val="green"/>
        </w:rPr>
        <w:t xml:space="preserve"> </w:t>
      </w:r>
    </w:p>
    <w:p w14:paraId="73226472" w14:textId="77777777" w:rsidR="00DA7B2A" w:rsidRPr="00235CCE" w:rsidRDefault="00DA7B2A" w:rsidP="002E0199">
      <w:pPr>
        <w:pStyle w:val="Normlnweb"/>
        <w:numPr>
          <w:ilvl w:val="0"/>
          <w:numId w:val="58"/>
        </w:numPr>
        <w:spacing w:before="0" w:beforeAutospacing="0" w:after="0" w:afterAutospacing="0"/>
        <w:rPr>
          <w:rStyle w:val="Siln"/>
          <w:b w:val="0"/>
          <w:bCs w:val="0"/>
          <w:sz w:val="22"/>
          <w:szCs w:val="22"/>
        </w:rPr>
      </w:pPr>
      <w:r w:rsidRPr="00235CCE">
        <w:rPr>
          <w:rStyle w:val="Siln"/>
          <w:b w:val="0"/>
          <w:sz w:val="22"/>
          <w:szCs w:val="22"/>
        </w:rPr>
        <w:t xml:space="preserve">Prodlení s dokončením uzlových termínů díla stanovených ve smlouvě </w:t>
      </w:r>
    </w:p>
    <w:p w14:paraId="442D1917" w14:textId="2BE32A41" w:rsidR="00DA7B2A" w:rsidRPr="00235CCE" w:rsidRDefault="00DA7B2A" w:rsidP="002E0199">
      <w:pPr>
        <w:pStyle w:val="Normlnweb"/>
        <w:spacing w:before="0" w:beforeAutospacing="0" w:after="0" w:afterAutospacing="0"/>
        <w:ind w:left="720"/>
        <w:rPr>
          <w:sz w:val="22"/>
          <w:szCs w:val="22"/>
        </w:rPr>
      </w:pPr>
      <w:r w:rsidRPr="00235CCE">
        <w:rPr>
          <w:sz w:val="22"/>
          <w:szCs w:val="22"/>
        </w:rPr>
        <w:t xml:space="preserve">Zhotovitel zaplatí Objednateli smluvní pokutu ve výši </w:t>
      </w:r>
      <w:r w:rsidR="002E0199" w:rsidRPr="002E0199">
        <w:rPr>
          <w:b/>
          <w:sz w:val="22"/>
          <w:szCs w:val="22"/>
        </w:rPr>
        <w:t>2</w:t>
      </w:r>
      <w:r w:rsidRPr="00235CCE">
        <w:rPr>
          <w:b/>
          <w:sz w:val="22"/>
          <w:szCs w:val="22"/>
        </w:rPr>
        <w:t>.000 Kč</w:t>
      </w:r>
      <w:r w:rsidRPr="00235CCE">
        <w:rPr>
          <w:rStyle w:val="Siln"/>
          <w:b w:val="0"/>
          <w:sz w:val="22"/>
          <w:szCs w:val="22"/>
        </w:rPr>
        <w:t xml:space="preserve">, </w:t>
      </w:r>
      <w:r w:rsidR="003D449C" w:rsidRPr="00235CCE">
        <w:rPr>
          <w:rStyle w:val="Siln"/>
          <w:b w:val="0"/>
          <w:sz w:val="22"/>
          <w:szCs w:val="22"/>
        </w:rPr>
        <w:t>za každý, i jen započatý, den prodlení počínaje 8. kalendářním dnem prodlení</w:t>
      </w:r>
      <w:r w:rsidR="003D449C" w:rsidRPr="00235CCE">
        <w:rPr>
          <w:sz w:val="22"/>
          <w:szCs w:val="22"/>
        </w:rPr>
        <w:t>.</w:t>
      </w:r>
    </w:p>
    <w:p w14:paraId="1026A812" w14:textId="39001060" w:rsidR="00F66250" w:rsidRPr="00235CCE" w:rsidRDefault="0084576B" w:rsidP="002E0199">
      <w:pPr>
        <w:pStyle w:val="Normlnweb"/>
        <w:numPr>
          <w:ilvl w:val="0"/>
          <w:numId w:val="58"/>
        </w:numPr>
        <w:spacing w:before="0" w:beforeAutospacing="0" w:after="0" w:afterAutospacing="0"/>
        <w:rPr>
          <w:sz w:val="22"/>
          <w:szCs w:val="22"/>
        </w:rPr>
      </w:pPr>
      <w:r w:rsidRPr="00235CCE">
        <w:rPr>
          <w:rStyle w:val="Siln"/>
          <w:b w:val="0"/>
          <w:sz w:val="22"/>
          <w:szCs w:val="22"/>
        </w:rPr>
        <w:t>Prodlení s odstraněním vad a nedodělků</w:t>
      </w:r>
      <w:r w:rsidR="00FC0D92" w:rsidRPr="00235CCE">
        <w:rPr>
          <w:rStyle w:val="Siln"/>
          <w:b w:val="0"/>
          <w:sz w:val="22"/>
          <w:szCs w:val="22"/>
        </w:rPr>
        <w:t xml:space="preserve"> (</w:t>
      </w:r>
      <w:r w:rsidR="00922A24" w:rsidRPr="00235CCE">
        <w:rPr>
          <w:sz w:val="22"/>
          <w:szCs w:val="22"/>
        </w:rPr>
        <w:t>včetně nepředání jednotlivých dokladů nebo jejich částí, které měly být předány spolu s dílem nebo v termínu stanoveném v předávacím protokolu či jiném obdobném dokumentu</w:t>
      </w:r>
      <w:r w:rsidR="00FC0D92" w:rsidRPr="00235CCE">
        <w:rPr>
          <w:rStyle w:val="Siln"/>
          <w:b w:val="0"/>
          <w:sz w:val="22"/>
          <w:szCs w:val="22"/>
        </w:rPr>
        <w:t>) nebránících předání díla</w:t>
      </w:r>
      <w:r w:rsidRPr="00235CCE">
        <w:rPr>
          <w:sz w:val="22"/>
          <w:szCs w:val="22"/>
        </w:rPr>
        <w:br/>
        <w:t xml:space="preserve">Smluvní pokuta </w:t>
      </w:r>
      <w:r w:rsidR="00FC0D92" w:rsidRPr="00235CCE">
        <w:rPr>
          <w:b/>
          <w:sz w:val="22"/>
          <w:szCs w:val="22"/>
        </w:rPr>
        <w:t>500,00</w:t>
      </w:r>
      <w:r w:rsidRPr="00235CCE">
        <w:rPr>
          <w:rStyle w:val="Siln"/>
          <w:b w:val="0"/>
          <w:sz w:val="22"/>
          <w:szCs w:val="22"/>
        </w:rPr>
        <w:t xml:space="preserve"> Kč/den</w:t>
      </w:r>
      <w:r w:rsidRPr="00235CCE">
        <w:rPr>
          <w:b/>
          <w:sz w:val="22"/>
          <w:szCs w:val="22"/>
        </w:rPr>
        <w:t xml:space="preserve"> </w:t>
      </w:r>
      <w:r w:rsidRPr="00235CCE">
        <w:rPr>
          <w:sz w:val="22"/>
          <w:szCs w:val="22"/>
        </w:rPr>
        <w:t xml:space="preserve">za každou vadu či nedodělek po lhůtě </w:t>
      </w:r>
      <w:r w:rsidR="00FC0D92" w:rsidRPr="00235CCE">
        <w:rPr>
          <w:sz w:val="22"/>
          <w:szCs w:val="22"/>
        </w:rPr>
        <w:t>ujednání v předávacím protokolu, či obdobném dokumentu.</w:t>
      </w:r>
    </w:p>
    <w:p w14:paraId="1C8F9FF7" w14:textId="6E4CB773" w:rsidR="0084576B" w:rsidRPr="00235CCE" w:rsidRDefault="0084576B" w:rsidP="00215C2B">
      <w:pPr>
        <w:pStyle w:val="Normlnweb"/>
        <w:numPr>
          <w:ilvl w:val="0"/>
          <w:numId w:val="58"/>
        </w:numPr>
        <w:rPr>
          <w:sz w:val="22"/>
          <w:szCs w:val="22"/>
        </w:rPr>
      </w:pPr>
      <w:r w:rsidRPr="00235CCE">
        <w:rPr>
          <w:rStyle w:val="Siln"/>
          <w:b w:val="0"/>
          <w:sz w:val="22"/>
          <w:szCs w:val="22"/>
        </w:rPr>
        <w:t>Neoprávněné zapojení poddodavatele</w:t>
      </w:r>
      <w:r w:rsidRPr="00235CCE">
        <w:rPr>
          <w:sz w:val="22"/>
          <w:szCs w:val="22"/>
        </w:rPr>
        <w:br/>
        <w:t xml:space="preserve">Smluvní pokuta </w:t>
      </w:r>
      <w:r w:rsidR="00FC0D92" w:rsidRPr="00235CCE">
        <w:rPr>
          <w:rStyle w:val="Siln"/>
          <w:sz w:val="22"/>
          <w:szCs w:val="22"/>
        </w:rPr>
        <w:t>50.000</w:t>
      </w:r>
      <w:r w:rsidRPr="00235CCE">
        <w:rPr>
          <w:rStyle w:val="Siln"/>
          <w:sz w:val="22"/>
          <w:szCs w:val="22"/>
        </w:rPr>
        <w:t xml:space="preserve"> Kč</w:t>
      </w:r>
      <w:r w:rsidRPr="00235CCE">
        <w:rPr>
          <w:sz w:val="22"/>
          <w:szCs w:val="22"/>
        </w:rPr>
        <w:t xml:space="preserve"> za každý případ zapojení poddodavatele v rozporu se smlouvou.</w:t>
      </w:r>
    </w:p>
    <w:p w14:paraId="4CDA36B5" w14:textId="1692EA8C" w:rsidR="00F66250" w:rsidRPr="00235CCE" w:rsidRDefault="0084576B" w:rsidP="00215C2B">
      <w:pPr>
        <w:pStyle w:val="Normlnweb"/>
        <w:numPr>
          <w:ilvl w:val="0"/>
          <w:numId w:val="58"/>
        </w:numPr>
        <w:spacing w:before="0" w:beforeAutospacing="0" w:after="0" w:afterAutospacing="0"/>
        <w:rPr>
          <w:sz w:val="22"/>
          <w:szCs w:val="22"/>
        </w:rPr>
      </w:pPr>
      <w:r w:rsidRPr="00235CCE">
        <w:rPr>
          <w:rStyle w:val="Siln"/>
          <w:b w:val="0"/>
          <w:sz w:val="22"/>
          <w:szCs w:val="22"/>
        </w:rPr>
        <w:t>Paušální sankce za ostatní porušení smluvních povinností</w:t>
      </w:r>
      <w:r w:rsidRPr="00235CCE">
        <w:rPr>
          <w:sz w:val="22"/>
          <w:szCs w:val="22"/>
        </w:rPr>
        <w:br/>
      </w:r>
      <w:r w:rsidR="00F66250" w:rsidRPr="00235CCE">
        <w:rPr>
          <w:sz w:val="22"/>
          <w:szCs w:val="22"/>
        </w:rPr>
        <w:t xml:space="preserve">a) </w:t>
      </w:r>
      <w:r w:rsidR="00F66250" w:rsidRPr="00235CCE">
        <w:rPr>
          <w:b/>
          <w:sz w:val="22"/>
          <w:szCs w:val="22"/>
        </w:rPr>
        <w:t>10</w:t>
      </w:r>
      <w:r w:rsidR="00F66250" w:rsidRPr="00235CCE">
        <w:rPr>
          <w:rStyle w:val="Siln"/>
          <w:b w:val="0"/>
          <w:sz w:val="22"/>
          <w:szCs w:val="22"/>
        </w:rPr>
        <w:t xml:space="preserve"> </w:t>
      </w:r>
      <w:r w:rsidR="00F66250" w:rsidRPr="00235CCE">
        <w:rPr>
          <w:rStyle w:val="Siln"/>
          <w:sz w:val="22"/>
          <w:szCs w:val="22"/>
        </w:rPr>
        <w:t>000 Kč</w:t>
      </w:r>
      <w:r w:rsidR="00F66250" w:rsidRPr="00235CCE">
        <w:rPr>
          <w:sz w:val="22"/>
          <w:szCs w:val="22"/>
        </w:rPr>
        <w:t xml:space="preserve"> za každý prokázaný případ porušení povinností, které jsou závažným pochybením v oblasti BOZP, například:</w:t>
      </w:r>
      <w:r w:rsidR="00F66250" w:rsidRPr="00235CCE">
        <w:rPr>
          <w:sz w:val="22"/>
          <w:szCs w:val="22"/>
        </w:rPr>
        <w:br/>
        <w:t>– pohyb pracovníků po staveništi pod vlivem alkoholu nebo jiných návykových látek</w:t>
      </w:r>
    </w:p>
    <w:p w14:paraId="0739AE61" w14:textId="0F09DF69" w:rsidR="00F66250" w:rsidRPr="00235CCE" w:rsidRDefault="00F66250" w:rsidP="00F66250">
      <w:pPr>
        <w:pStyle w:val="Normlnweb"/>
        <w:spacing w:before="0" w:beforeAutospacing="0" w:after="0" w:afterAutospacing="0"/>
        <w:ind w:left="720"/>
        <w:rPr>
          <w:sz w:val="22"/>
          <w:szCs w:val="22"/>
        </w:rPr>
      </w:pPr>
      <w:r w:rsidRPr="00235CCE">
        <w:rPr>
          <w:sz w:val="22"/>
          <w:szCs w:val="22"/>
        </w:rPr>
        <w:t>– špatné vázání a doprava břemen</w:t>
      </w:r>
    </w:p>
    <w:p w14:paraId="337511E3" w14:textId="7D82B251" w:rsidR="00F66250" w:rsidRPr="00235CCE" w:rsidRDefault="00F66250" w:rsidP="00F66250">
      <w:pPr>
        <w:pStyle w:val="Normlnweb"/>
        <w:spacing w:before="0" w:beforeAutospacing="0" w:after="0" w:afterAutospacing="0"/>
        <w:ind w:left="720"/>
        <w:rPr>
          <w:sz w:val="22"/>
          <w:szCs w:val="22"/>
        </w:rPr>
      </w:pPr>
      <w:r w:rsidRPr="00235CCE">
        <w:rPr>
          <w:sz w:val="22"/>
          <w:szCs w:val="22"/>
        </w:rPr>
        <w:t>– používání poškozených vázacích prostředků</w:t>
      </w:r>
    </w:p>
    <w:p w14:paraId="2D3BFB6C" w14:textId="6F1796BF" w:rsidR="00F66250" w:rsidRPr="00235CCE" w:rsidRDefault="00F66250" w:rsidP="00F66250">
      <w:pPr>
        <w:pStyle w:val="Normlnweb"/>
        <w:spacing w:before="0" w:beforeAutospacing="0" w:after="0" w:afterAutospacing="0"/>
        <w:ind w:left="720"/>
        <w:rPr>
          <w:sz w:val="22"/>
          <w:szCs w:val="22"/>
        </w:rPr>
      </w:pPr>
      <w:r w:rsidRPr="00235CCE">
        <w:rPr>
          <w:sz w:val="22"/>
          <w:szCs w:val="22"/>
        </w:rPr>
        <w:t>– porušení bezpečnostních pravidel pro práci ve výškách (neprovedené ochranné zábradlí, nezajištění hrany pádu při pracích ve výšce, nezajištěný pracovník při pracích ve výšce</w:t>
      </w:r>
      <w:r w:rsidR="00703062" w:rsidRPr="00235CCE">
        <w:rPr>
          <w:sz w:val="22"/>
          <w:szCs w:val="22"/>
        </w:rPr>
        <w:t>)</w:t>
      </w:r>
    </w:p>
    <w:p w14:paraId="71291C6C" w14:textId="5F6C16B5" w:rsidR="00F66250" w:rsidRPr="00235CCE" w:rsidRDefault="00F66250" w:rsidP="00F66250">
      <w:pPr>
        <w:pStyle w:val="Normlnweb"/>
        <w:spacing w:before="0" w:beforeAutospacing="0" w:after="0" w:afterAutospacing="0"/>
        <w:ind w:left="720"/>
        <w:rPr>
          <w:sz w:val="22"/>
          <w:szCs w:val="22"/>
        </w:rPr>
      </w:pPr>
      <w:r w:rsidRPr="00235CCE">
        <w:rPr>
          <w:sz w:val="22"/>
          <w:szCs w:val="22"/>
        </w:rPr>
        <w:t>– nezakrytí otvorů proti pádu předmětů z výšky</w:t>
      </w:r>
    </w:p>
    <w:p w14:paraId="5E9B58ED" w14:textId="779C6A74" w:rsidR="00F66250" w:rsidRPr="00235CCE" w:rsidRDefault="00F66250" w:rsidP="00F66250">
      <w:pPr>
        <w:pStyle w:val="Normlnweb"/>
        <w:spacing w:before="0" w:beforeAutospacing="0" w:after="0" w:afterAutospacing="0"/>
        <w:ind w:left="720"/>
        <w:rPr>
          <w:sz w:val="22"/>
          <w:szCs w:val="22"/>
        </w:rPr>
      </w:pPr>
      <w:r w:rsidRPr="00235CCE">
        <w:rPr>
          <w:sz w:val="22"/>
          <w:szCs w:val="22"/>
        </w:rPr>
        <w:t>– pohyb zaměstnanců v nezapažených výkopech</w:t>
      </w:r>
    </w:p>
    <w:p w14:paraId="5FA7B678" w14:textId="77777777" w:rsidR="00DA7B2A" w:rsidRPr="00235CCE" w:rsidRDefault="00DA7B2A" w:rsidP="00F66250">
      <w:pPr>
        <w:pStyle w:val="Normlnweb"/>
        <w:spacing w:before="0" w:beforeAutospacing="0" w:after="0" w:afterAutospacing="0"/>
        <w:ind w:left="720"/>
        <w:rPr>
          <w:sz w:val="22"/>
          <w:szCs w:val="22"/>
        </w:rPr>
      </w:pPr>
    </w:p>
    <w:p w14:paraId="557158FB" w14:textId="4D7D6C11" w:rsidR="00F66250" w:rsidRPr="00235CCE" w:rsidRDefault="00F66250" w:rsidP="00F66250">
      <w:pPr>
        <w:pStyle w:val="Normlnweb"/>
        <w:spacing w:before="0" w:beforeAutospacing="0" w:after="0" w:afterAutospacing="0"/>
        <w:ind w:left="720"/>
        <w:rPr>
          <w:sz w:val="22"/>
          <w:szCs w:val="22"/>
        </w:rPr>
      </w:pPr>
      <w:r w:rsidRPr="00235CCE">
        <w:rPr>
          <w:sz w:val="22"/>
          <w:szCs w:val="22"/>
        </w:rPr>
        <w:t>b</w:t>
      </w:r>
      <w:r w:rsidR="0084576B" w:rsidRPr="00235CCE">
        <w:rPr>
          <w:sz w:val="22"/>
          <w:szCs w:val="22"/>
        </w:rPr>
        <w:t xml:space="preserve">) </w:t>
      </w:r>
      <w:r w:rsidR="0084576B" w:rsidRPr="00235CCE">
        <w:rPr>
          <w:rStyle w:val="Siln"/>
          <w:sz w:val="22"/>
          <w:szCs w:val="22"/>
        </w:rPr>
        <w:t>5 000 Kč</w:t>
      </w:r>
      <w:r w:rsidR="0084576B" w:rsidRPr="00235CCE">
        <w:rPr>
          <w:sz w:val="22"/>
          <w:szCs w:val="22"/>
        </w:rPr>
        <w:t xml:space="preserve"> za každý prokázaný případ porušení povinností, které mohou mít vliv na bezpečnost, životní prostředí nebo řádný provoz díla, </w:t>
      </w:r>
      <w:r w:rsidRPr="00235CCE">
        <w:rPr>
          <w:sz w:val="22"/>
          <w:szCs w:val="22"/>
        </w:rPr>
        <w:t>například</w:t>
      </w:r>
      <w:r w:rsidR="0084576B" w:rsidRPr="00235CCE">
        <w:rPr>
          <w:sz w:val="22"/>
          <w:szCs w:val="22"/>
        </w:rPr>
        <w:t>:</w:t>
      </w:r>
      <w:r w:rsidR="0084576B" w:rsidRPr="00235CCE">
        <w:rPr>
          <w:sz w:val="22"/>
          <w:szCs w:val="22"/>
        </w:rPr>
        <w:br/>
        <w:t>– nakládání s odpady v rozporu s čl. 12 nebo Plánem nakládání s odpady (je-li vyžadován),</w:t>
      </w:r>
      <w:r w:rsidR="0084576B" w:rsidRPr="00235CCE">
        <w:rPr>
          <w:sz w:val="22"/>
          <w:szCs w:val="22"/>
        </w:rPr>
        <w:br/>
        <w:t>– porušení podmínek provozovatelů sítí při přeložkách, napojeních či zkouškách,</w:t>
      </w:r>
      <w:r w:rsidR="0084576B" w:rsidRPr="00235CCE">
        <w:rPr>
          <w:sz w:val="22"/>
          <w:szCs w:val="22"/>
        </w:rPr>
        <w:br/>
        <w:t>– porušení technologických postupů, kter</w:t>
      </w:r>
      <w:r w:rsidRPr="00235CCE">
        <w:rPr>
          <w:sz w:val="22"/>
          <w:szCs w:val="22"/>
        </w:rPr>
        <w:t>é mohou ovlivnit životnost díla,</w:t>
      </w:r>
    </w:p>
    <w:p w14:paraId="0CB4406E" w14:textId="7036B888" w:rsidR="00F66250" w:rsidRPr="00235CCE" w:rsidRDefault="00F66250" w:rsidP="00F66250">
      <w:pPr>
        <w:pStyle w:val="Normlnweb"/>
        <w:spacing w:before="0" w:beforeAutospacing="0" w:after="0" w:afterAutospacing="0"/>
        <w:ind w:left="720"/>
        <w:rPr>
          <w:sz w:val="22"/>
          <w:szCs w:val="22"/>
        </w:rPr>
      </w:pPr>
      <w:r w:rsidRPr="00235CCE">
        <w:rPr>
          <w:sz w:val="22"/>
          <w:szCs w:val="22"/>
        </w:rPr>
        <w:t>– porušení opatření KOO BOZP,</w:t>
      </w:r>
    </w:p>
    <w:p w14:paraId="5C0EF0E2" w14:textId="7E521ABC" w:rsidR="00F66250" w:rsidRPr="00235CCE" w:rsidRDefault="00F66250" w:rsidP="00F66250">
      <w:pPr>
        <w:pStyle w:val="Normlnweb"/>
        <w:spacing w:before="0" w:beforeAutospacing="0" w:after="0" w:afterAutospacing="0"/>
        <w:ind w:left="720"/>
        <w:rPr>
          <w:sz w:val="22"/>
          <w:szCs w:val="22"/>
        </w:rPr>
      </w:pPr>
      <w:r w:rsidRPr="00235CCE">
        <w:rPr>
          <w:sz w:val="22"/>
          <w:szCs w:val="22"/>
        </w:rPr>
        <w:t>– zásah do cizího majetku bez koordinace,</w:t>
      </w:r>
    </w:p>
    <w:p w14:paraId="213BB758" w14:textId="4F402AD5" w:rsidR="00F66250" w:rsidRPr="00235CCE" w:rsidRDefault="00F66250" w:rsidP="00F66250">
      <w:pPr>
        <w:pStyle w:val="Normlnweb"/>
        <w:spacing w:before="0" w:beforeAutospacing="0" w:after="0" w:afterAutospacing="0"/>
        <w:ind w:firstLine="708"/>
        <w:rPr>
          <w:sz w:val="22"/>
          <w:szCs w:val="22"/>
        </w:rPr>
      </w:pPr>
      <w:r w:rsidRPr="00235CCE">
        <w:rPr>
          <w:sz w:val="22"/>
          <w:szCs w:val="22"/>
        </w:rPr>
        <w:t>– nedodržení povinných postupů při práci na sítích</w:t>
      </w:r>
      <w:r w:rsidR="001F2D06" w:rsidRPr="00235CCE">
        <w:rPr>
          <w:sz w:val="22"/>
          <w:szCs w:val="22"/>
        </w:rPr>
        <w:t>,</w:t>
      </w:r>
    </w:p>
    <w:p w14:paraId="736E343D" w14:textId="56508D76" w:rsidR="001F2D06" w:rsidRPr="00235CCE" w:rsidRDefault="001F2D06" w:rsidP="00F66250">
      <w:pPr>
        <w:pStyle w:val="Normlnweb"/>
        <w:spacing w:before="0" w:beforeAutospacing="0" w:after="0" w:afterAutospacing="0"/>
        <w:ind w:firstLine="708"/>
        <w:rPr>
          <w:sz w:val="22"/>
          <w:szCs w:val="22"/>
        </w:rPr>
      </w:pPr>
      <w:r w:rsidRPr="00235CCE">
        <w:rPr>
          <w:sz w:val="22"/>
          <w:szCs w:val="22"/>
        </w:rPr>
        <w:t>– za nepřizvání zástupce objednatele ke kontrole zakrytých konstrukcí,</w:t>
      </w:r>
    </w:p>
    <w:p w14:paraId="3A81711D" w14:textId="2D003410" w:rsidR="001F2D06" w:rsidRPr="00235CCE" w:rsidRDefault="001F2D06" w:rsidP="00F66250">
      <w:pPr>
        <w:pStyle w:val="Normlnweb"/>
        <w:spacing w:before="0" w:beforeAutospacing="0" w:after="0" w:afterAutospacing="0"/>
        <w:ind w:firstLine="708"/>
        <w:rPr>
          <w:sz w:val="22"/>
          <w:szCs w:val="22"/>
        </w:rPr>
      </w:pPr>
      <w:r w:rsidRPr="00235CCE">
        <w:rPr>
          <w:sz w:val="22"/>
          <w:szCs w:val="22"/>
        </w:rPr>
        <w:t>– za neodstranění reklamovaných vad v záruční době v ujednaných termínech.</w:t>
      </w:r>
    </w:p>
    <w:p w14:paraId="3936B828" w14:textId="79D2DCFF" w:rsidR="00922A24" w:rsidRPr="00235CCE" w:rsidRDefault="00DA7B2A" w:rsidP="00DA7B2A">
      <w:pPr>
        <w:pStyle w:val="Normlnweb"/>
        <w:ind w:left="720"/>
        <w:rPr>
          <w:sz w:val="22"/>
          <w:szCs w:val="22"/>
        </w:rPr>
      </w:pPr>
      <w:r w:rsidRPr="00235CCE">
        <w:rPr>
          <w:sz w:val="22"/>
          <w:szCs w:val="22"/>
        </w:rPr>
        <w:t>c</w:t>
      </w:r>
      <w:r w:rsidR="0084576B" w:rsidRPr="00235CCE">
        <w:rPr>
          <w:sz w:val="22"/>
          <w:szCs w:val="22"/>
        </w:rPr>
        <w:t xml:space="preserve">) </w:t>
      </w:r>
      <w:r w:rsidR="00922A24" w:rsidRPr="00235CCE">
        <w:rPr>
          <w:b/>
          <w:sz w:val="22"/>
          <w:szCs w:val="22"/>
        </w:rPr>
        <w:t>1 000 Kč</w:t>
      </w:r>
      <w:r w:rsidR="00922A24" w:rsidRPr="00235CCE">
        <w:rPr>
          <w:sz w:val="22"/>
          <w:szCs w:val="22"/>
        </w:rPr>
        <w:t xml:space="preserve"> za ostatní jednotlivé prokázané případy porušení povinností Zhotovitele nevyjmenované výše, které neovlivní bezpečnost, životní prostředí ani provoz díla, avšak ztěžují plnění smlouvy (např. nesplnění požadavků dokumentační kázně, neúplné podklady,</w:t>
      </w:r>
      <w:r w:rsidR="006364A4" w:rsidRPr="00235CCE">
        <w:rPr>
          <w:sz w:val="22"/>
          <w:szCs w:val="22"/>
        </w:rPr>
        <w:t xml:space="preserve"> nezahájení prací,</w:t>
      </w:r>
      <w:r w:rsidR="00922A24" w:rsidRPr="00235CCE">
        <w:rPr>
          <w:sz w:val="22"/>
          <w:szCs w:val="22"/>
        </w:rPr>
        <w:t xml:space="preserve"> pozdní reakce na výzvy apod.).</w:t>
      </w:r>
    </w:p>
    <w:p w14:paraId="176B254E" w14:textId="53D5B6B2" w:rsidR="00922A24" w:rsidRPr="00235CCE" w:rsidRDefault="00CB6CEC" w:rsidP="00922A24">
      <w:pPr>
        <w:pStyle w:val="Normlnweb"/>
        <w:ind w:left="709"/>
        <w:rPr>
          <w:sz w:val="22"/>
          <w:szCs w:val="22"/>
        </w:rPr>
      </w:pPr>
      <w:r w:rsidRPr="00235CCE">
        <w:rPr>
          <w:rStyle w:val="Siln"/>
          <w:b w:val="0"/>
          <w:sz w:val="22"/>
          <w:szCs w:val="22"/>
        </w:rPr>
        <w:t>d</w:t>
      </w:r>
      <w:r w:rsidR="00922A24" w:rsidRPr="00235CCE">
        <w:rPr>
          <w:rStyle w:val="Siln"/>
          <w:b w:val="0"/>
          <w:sz w:val="22"/>
          <w:szCs w:val="22"/>
        </w:rPr>
        <w:t>.1)</w:t>
      </w:r>
      <w:r w:rsidR="00922A24" w:rsidRPr="00235CCE">
        <w:rPr>
          <w:sz w:val="22"/>
          <w:szCs w:val="22"/>
        </w:rPr>
        <w:t xml:space="preserve"> V případě jednorázového porušení povinnosti se smluvní pokuta uplatní jednorázově za každý prokázaný případ.</w:t>
      </w:r>
    </w:p>
    <w:p w14:paraId="0482F064" w14:textId="3E668E0C" w:rsidR="00922A24" w:rsidRPr="00235CCE" w:rsidRDefault="00CB6CEC" w:rsidP="00922A24">
      <w:pPr>
        <w:pStyle w:val="Normlnweb"/>
        <w:ind w:left="709"/>
        <w:rPr>
          <w:sz w:val="22"/>
          <w:szCs w:val="22"/>
        </w:rPr>
      </w:pPr>
      <w:r w:rsidRPr="00235CCE">
        <w:rPr>
          <w:rStyle w:val="Siln"/>
          <w:b w:val="0"/>
          <w:sz w:val="22"/>
          <w:szCs w:val="22"/>
        </w:rPr>
        <w:t>d</w:t>
      </w:r>
      <w:r w:rsidR="00922A24" w:rsidRPr="00235CCE">
        <w:rPr>
          <w:rStyle w:val="Siln"/>
          <w:b w:val="0"/>
          <w:sz w:val="22"/>
          <w:szCs w:val="22"/>
        </w:rPr>
        <w:t>.2)</w:t>
      </w:r>
      <w:r w:rsidR="00922A24" w:rsidRPr="00235CCE">
        <w:rPr>
          <w:sz w:val="22"/>
          <w:szCs w:val="22"/>
        </w:rPr>
        <w:t xml:space="preserve"> V případě porušení povinnosti, které má povahu trvajícího stavu (zejména neplnění povinnosti ve stanoveném termínu</w:t>
      </w:r>
      <w:r w:rsidR="004C6DE1" w:rsidRPr="00235CCE">
        <w:rPr>
          <w:sz w:val="22"/>
          <w:szCs w:val="22"/>
        </w:rPr>
        <w:t>, opakované či trvalé porušení povinnosti</w:t>
      </w:r>
      <w:r w:rsidR="00922A24" w:rsidRPr="00235CCE">
        <w:rPr>
          <w:sz w:val="22"/>
          <w:szCs w:val="22"/>
        </w:rPr>
        <w:t>), se smluvní pokuta uplatní za každý, i jen započatý, den trvání tohoto porušení.</w:t>
      </w:r>
    </w:p>
    <w:p w14:paraId="2872F2E7" w14:textId="337FEC18" w:rsidR="0084576B" w:rsidRPr="00235CCE" w:rsidRDefault="0084576B" w:rsidP="0084576B">
      <w:pPr>
        <w:pStyle w:val="Normlnweb"/>
        <w:rPr>
          <w:sz w:val="22"/>
          <w:szCs w:val="22"/>
        </w:rPr>
      </w:pPr>
      <w:r w:rsidRPr="005A5B25">
        <w:rPr>
          <w:b/>
          <w:bCs/>
          <w:sz w:val="22"/>
          <w:szCs w:val="22"/>
        </w:rPr>
        <w:t>13.3</w:t>
      </w:r>
      <w:r w:rsidRPr="00235CCE">
        <w:rPr>
          <w:sz w:val="22"/>
          <w:szCs w:val="22"/>
        </w:rPr>
        <w:t xml:space="preserve"> </w:t>
      </w:r>
      <w:r w:rsidRPr="00235CCE">
        <w:rPr>
          <w:rStyle w:val="Siln"/>
          <w:sz w:val="22"/>
          <w:szCs w:val="22"/>
        </w:rPr>
        <w:t>Smluvní pokuty vůči Objednateli</w:t>
      </w:r>
    </w:p>
    <w:p w14:paraId="5CDD492E" w14:textId="0884DB89" w:rsidR="0084576B" w:rsidRPr="00235CCE" w:rsidRDefault="0084576B" w:rsidP="00215C2B">
      <w:pPr>
        <w:pStyle w:val="Normlnweb"/>
        <w:numPr>
          <w:ilvl w:val="0"/>
          <w:numId w:val="59"/>
        </w:numPr>
        <w:rPr>
          <w:sz w:val="22"/>
          <w:szCs w:val="22"/>
        </w:rPr>
      </w:pPr>
      <w:r w:rsidRPr="00235CCE">
        <w:rPr>
          <w:rStyle w:val="Siln"/>
          <w:sz w:val="22"/>
          <w:szCs w:val="22"/>
        </w:rPr>
        <w:t>Prodlení s úhradou faktury</w:t>
      </w:r>
      <w:r w:rsidRPr="00235CCE">
        <w:rPr>
          <w:sz w:val="22"/>
          <w:szCs w:val="22"/>
        </w:rPr>
        <w:br/>
      </w:r>
      <w:r w:rsidRPr="003A3427">
        <w:rPr>
          <w:sz w:val="22"/>
          <w:szCs w:val="22"/>
        </w:rPr>
        <w:t xml:space="preserve">Smluvní pokuta </w:t>
      </w:r>
      <w:r w:rsidR="00EE4A69" w:rsidRPr="003A3427">
        <w:rPr>
          <w:sz w:val="22"/>
          <w:szCs w:val="22"/>
        </w:rPr>
        <w:t>0,05 %</w:t>
      </w:r>
      <w:r w:rsidR="009A0B0C" w:rsidRPr="003A3427">
        <w:rPr>
          <w:i/>
          <w:iCs/>
          <w:sz w:val="22"/>
          <w:szCs w:val="22"/>
        </w:rPr>
        <w:t xml:space="preserve"> </w:t>
      </w:r>
      <w:r w:rsidRPr="003A3427">
        <w:rPr>
          <w:sz w:val="22"/>
          <w:szCs w:val="22"/>
        </w:rPr>
        <w:t xml:space="preserve">z dlužné částky za každý </w:t>
      </w:r>
      <w:r w:rsidR="00A91A39" w:rsidRPr="003A3427">
        <w:rPr>
          <w:sz w:val="22"/>
          <w:szCs w:val="22"/>
        </w:rPr>
        <w:t>i jen započatý den prodlení, počínaje 8. kalendářním dnem prodlení.</w:t>
      </w:r>
    </w:p>
    <w:p w14:paraId="0BFEF1E3" w14:textId="77777777" w:rsidR="0084576B" w:rsidRPr="00235CCE" w:rsidRDefault="0084576B" w:rsidP="0084576B">
      <w:pPr>
        <w:pStyle w:val="Normlnweb"/>
        <w:rPr>
          <w:sz w:val="22"/>
          <w:szCs w:val="22"/>
        </w:rPr>
      </w:pPr>
      <w:r w:rsidRPr="005A5B25">
        <w:rPr>
          <w:b/>
          <w:bCs/>
          <w:sz w:val="22"/>
          <w:szCs w:val="22"/>
        </w:rPr>
        <w:t>13.4</w:t>
      </w:r>
      <w:r w:rsidRPr="00235CCE">
        <w:rPr>
          <w:sz w:val="22"/>
          <w:szCs w:val="22"/>
        </w:rPr>
        <w:t xml:space="preserve"> </w:t>
      </w:r>
      <w:r w:rsidRPr="00235CCE">
        <w:rPr>
          <w:rStyle w:val="Siln"/>
          <w:sz w:val="22"/>
          <w:szCs w:val="22"/>
        </w:rPr>
        <w:t>Omezení souběhu sankcí</w:t>
      </w:r>
    </w:p>
    <w:p w14:paraId="5AF0344B" w14:textId="75254D52" w:rsidR="0084576B" w:rsidRPr="00235CCE" w:rsidRDefault="001F2D06" w:rsidP="00215C2B">
      <w:pPr>
        <w:pStyle w:val="Normlnweb"/>
        <w:numPr>
          <w:ilvl w:val="0"/>
          <w:numId w:val="60"/>
        </w:numPr>
        <w:rPr>
          <w:sz w:val="22"/>
          <w:szCs w:val="22"/>
        </w:rPr>
      </w:pPr>
      <w:r w:rsidRPr="00235CCE">
        <w:rPr>
          <w:sz w:val="22"/>
          <w:szCs w:val="22"/>
        </w:rPr>
        <w:t>P</w:t>
      </w:r>
      <w:r w:rsidR="0084576B" w:rsidRPr="00235CCE">
        <w:rPr>
          <w:sz w:val="22"/>
          <w:szCs w:val="22"/>
        </w:rPr>
        <w:t xml:space="preserve">okuta za prodlení </w:t>
      </w:r>
      <w:r w:rsidRPr="00235CCE">
        <w:rPr>
          <w:sz w:val="22"/>
          <w:szCs w:val="22"/>
        </w:rPr>
        <w:t xml:space="preserve">se splněním uzlového termínu </w:t>
      </w:r>
      <w:r w:rsidR="0084576B" w:rsidRPr="00235CCE">
        <w:rPr>
          <w:sz w:val="22"/>
          <w:szCs w:val="22"/>
        </w:rPr>
        <w:t>se neuplatní souběžně s pokutou za prodlení</w:t>
      </w:r>
      <w:r w:rsidRPr="00235CCE">
        <w:rPr>
          <w:sz w:val="22"/>
          <w:szCs w:val="22"/>
        </w:rPr>
        <w:t xml:space="preserve"> s dokončením díla</w:t>
      </w:r>
      <w:r w:rsidR="0084576B" w:rsidRPr="00235CCE">
        <w:rPr>
          <w:sz w:val="22"/>
          <w:szCs w:val="22"/>
        </w:rPr>
        <w:t xml:space="preserve"> za tentýž den.</w:t>
      </w:r>
    </w:p>
    <w:p w14:paraId="102E818C" w14:textId="77777777" w:rsidR="0084576B" w:rsidRPr="00235CCE" w:rsidRDefault="0084576B" w:rsidP="0084576B">
      <w:pPr>
        <w:pStyle w:val="Normlnweb"/>
        <w:rPr>
          <w:sz w:val="22"/>
          <w:szCs w:val="22"/>
        </w:rPr>
      </w:pPr>
      <w:r w:rsidRPr="005A5B25">
        <w:rPr>
          <w:b/>
          <w:bCs/>
          <w:sz w:val="22"/>
          <w:szCs w:val="22"/>
        </w:rPr>
        <w:t>13.5</w:t>
      </w:r>
      <w:r w:rsidRPr="00235CCE">
        <w:rPr>
          <w:sz w:val="22"/>
          <w:szCs w:val="22"/>
        </w:rPr>
        <w:t xml:space="preserve"> </w:t>
      </w:r>
      <w:r w:rsidRPr="00235CCE">
        <w:rPr>
          <w:rStyle w:val="Siln"/>
          <w:sz w:val="22"/>
          <w:szCs w:val="22"/>
        </w:rPr>
        <w:t>Započtení a úhrada sankcí</w:t>
      </w:r>
    </w:p>
    <w:p w14:paraId="632C81BE" w14:textId="77777777" w:rsidR="0084576B" w:rsidRPr="00235CCE" w:rsidRDefault="0084576B" w:rsidP="00215C2B">
      <w:pPr>
        <w:pStyle w:val="Normlnweb"/>
        <w:numPr>
          <w:ilvl w:val="0"/>
          <w:numId w:val="61"/>
        </w:numPr>
        <w:rPr>
          <w:sz w:val="22"/>
          <w:szCs w:val="22"/>
        </w:rPr>
      </w:pPr>
      <w:r w:rsidRPr="00235CCE">
        <w:rPr>
          <w:sz w:val="22"/>
          <w:szCs w:val="22"/>
        </w:rPr>
        <w:t>Objednatel je oprávněn jednostranně započíst smluvní pokuty proti pohledávkám Zhotovitele.</w:t>
      </w:r>
    </w:p>
    <w:p w14:paraId="3D7A4478" w14:textId="77777777" w:rsidR="0084576B" w:rsidRPr="00235CCE" w:rsidRDefault="0084576B" w:rsidP="00215C2B">
      <w:pPr>
        <w:pStyle w:val="Normlnweb"/>
        <w:numPr>
          <w:ilvl w:val="0"/>
          <w:numId w:val="61"/>
        </w:numPr>
        <w:rPr>
          <w:sz w:val="22"/>
          <w:szCs w:val="22"/>
        </w:rPr>
      </w:pPr>
      <w:r w:rsidRPr="00235CCE">
        <w:rPr>
          <w:sz w:val="22"/>
          <w:szCs w:val="22"/>
        </w:rPr>
        <w:t>Neprovedení zápočtu nezbavuje Objednatele práva pokutu uplatnit později.</w:t>
      </w:r>
    </w:p>
    <w:p w14:paraId="4CA10A53" w14:textId="24DB68A4" w:rsidR="0084576B" w:rsidRPr="00235CCE" w:rsidRDefault="0084576B" w:rsidP="0084576B">
      <w:pPr>
        <w:pStyle w:val="Normlnweb"/>
        <w:rPr>
          <w:sz w:val="22"/>
          <w:szCs w:val="22"/>
        </w:rPr>
      </w:pPr>
      <w:r w:rsidRPr="005A5B25">
        <w:rPr>
          <w:b/>
          <w:bCs/>
          <w:sz w:val="22"/>
          <w:szCs w:val="22"/>
        </w:rPr>
        <w:t>13.6</w:t>
      </w:r>
      <w:r w:rsidRPr="00235CCE">
        <w:rPr>
          <w:sz w:val="22"/>
          <w:szCs w:val="22"/>
        </w:rPr>
        <w:t xml:space="preserve"> </w:t>
      </w:r>
      <w:r w:rsidRPr="00235CCE">
        <w:rPr>
          <w:rStyle w:val="Siln"/>
          <w:sz w:val="22"/>
          <w:szCs w:val="22"/>
        </w:rPr>
        <w:t>Zásada přiměřenosti</w:t>
      </w:r>
      <w:r w:rsidRPr="00235CCE">
        <w:rPr>
          <w:sz w:val="22"/>
          <w:szCs w:val="22"/>
        </w:rPr>
        <w:br/>
        <w:t>Smluvní pokuty jsou sjednány jako přiměřené a odpovídající povaze díla, rizikům stavebních prací a zásadám hospodárnosti.</w:t>
      </w:r>
    </w:p>
    <w:p w14:paraId="34E093AC" w14:textId="40A50872" w:rsidR="00051F6F" w:rsidRPr="00235CCE" w:rsidRDefault="006102DC" w:rsidP="00051F6F">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ČLÁNEK 14 – TRANSPARENTNOST, OCHRANA INFORMACÍ A OCHRANA OSOBNÍCH ÚDAJŮ (GDPR)</w:t>
      </w:r>
    </w:p>
    <w:p w14:paraId="63019B1B" w14:textId="77777777" w:rsidR="004C5151" w:rsidRPr="00235CCE" w:rsidRDefault="004C5151" w:rsidP="004C5151">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14.1 Transparentnost smlouvy a zveřejňování</w:t>
      </w:r>
    </w:p>
    <w:p w14:paraId="4FA85265" w14:textId="2A0EF8A8" w:rsidR="004C5151" w:rsidRPr="00235CCE" w:rsidRDefault="004C5151" w:rsidP="00215C2B">
      <w:pPr>
        <w:numPr>
          <w:ilvl w:val="0"/>
          <w:numId w:val="63"/>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Zhotovitel </w:t>
      </w:r>
      <w:r w:rsidR="006B1E0B" w:rsidRPr="00235CCE">
        <w:rPr>
          <w:rFonts w:ascii="Times New Roman" w:hAnsi="Times New Roman" w:cs="Times New Roman"/>
        </w:rPr>
        <w:t>bere na vědomí, že tato smlouva, včetně všech jejích příloh a dodatků, bude Objednatelem zveřejněna na profilu zadavatele a v Registru smluv podle zákona č. 340/2015 Sb., o registru smluv,</w:t>
      </w:r>
      <w:r w:rsidR="00067D28">
        <w:rPr>
          <w:rFonts w:ascii="Times New Roman" w:hAnsi="Times New Roman" w:cs="Times New Roman"/>
        </w:rPr>
        <w:t xml:space="preserve"> ve znění pozdějších předpisů (dále jen „zákon o registru smluv“),</w:t>
      </w:r>
      <w:r w:rsidR="006B1E0B" w:rsidRPr="00235CCE">
        <w:rPr>
          <w:rFonts w:ascii="Times New Roman" w:hAnsi="Times New Roman" w:cs="Times New Roman"/>
        </w:rPr>
        <w:t xml:space="preserve"> vyjma běžně neveřejných osobních údajů, které budou před zveřejněním anonymizovány; tím není dotčeno zveřejnění identifikačních údajů osob jednajících za smluvní strany.</w:t>
      </w:r>
    </w:p>
    <w:p w14:paraId="076DC2A3" w14:textId="0B429643" w:rsidR="004C5151" w:rsidRPr="00235CCE" w:rsidRDefault="00992CFC" w:rsidP="00215C2B">
      <w:pPr>
        <w:numPr>
          <w:ilvl w:val="0"/>
          <w:numId w:val="63"/>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hAnsi="Times New Roman" w:cs="Times New Roman"/>
        </w:rPr>
        <w:t xml:space="preserve">Smluvní strany výslovně sjednávají, že zveřejnění dle odst. 1 se vztahuje i na </w:t>
      </w:r>
      <w:r w:rsidRPr="00235CCE">
        <w:rPr>
          <w:rStyle w:val="Siln"/>
          <w:rFonts w:ascii="Times New Roman" w:hAnsi="Times New Roman" w:cs="Times New Roman"/>
          <w:b w:val="0"/>
        </w:rPr>
        <w:t>tabulku s cenami uvedenou v čl. 7.1 této smlouvy</w:t>
      </w:r>
      <w:r w:rsidRPr="00235CCE">
        <w:rPr>
          <w:rFonts w:ascii="Times New Roman" w:hAnsi="Times New Roman" w:cs="Times New Roman"/>
        </w:rPr>
        <w:t xml:space="preserve">, a dále na </w:t>
      </w:r>
      <w:r w:rsidRPr="00235CCE">
        <w:rPr>
          <w:rStyle w:val="Siln"/>
          <w:rFonts w:ascii="Times New Roman" w:hAnsi="Times New Roman" w:cs="Times New Roman"/>
          <w:b w:val="0"/>
        </w:rPr>
        <w:t>veškeré dodatky ke smlouvě, včetně jejich příloh</w:t>
      </w:r>
      <w:r w:rsidRPr="00235CCE">
        <w:rPr>
          <w:rFonts w:ascii="Times New Roman" w:hAnsi="Times New Roman" w:cs="Times New Roman"/>
        </w:rPr>
        <w:t xml:space="preserve">, zejména těch, které obsahují </w:t>
      </w:r>
      <w:r w:rsidRPr="00235CCE">
        <w:rPr>
          <w:rStyle w:val="Siln"/>
          <w:rFonts w:ascii="Times New Roman" w:hAnsi="Times New Roman" w:cs="Times New Roman"/>
          <w:b w:val="0"/>
        </w:rPr>
        <w:t>oceněný položkový rozpočet, jednotkové ceny, celkové částky nebo rozpočtové změny</w:t>
      </w:r>
      <w:r w:rsidRPr="00235CCE">
        <w:rPr>
          <w:rFonts w:ascii="Times New Roman" w:hAnsi="Times New Roman" w:cs="Times New Roman"/>
        </w:rPr>
        <w:t>.</w:t>
      </w:r>
      <w:r w:rsidRPr="00235CCE">
        <w:rPr>
          <w:rFonts w:ascii="Times New Roman" w:eastAsia="Times New Roman" w:hAnsi="Times New Roman" w:cs="Times New Roman"/>
          <w:lang w:eastAsia="cs-CZ"/>
        </w:rPr>
        <w:t xml:space="preserve"> </w:t>
      </w:r>
      <w:r w:rsidR="004C5151" w:rsidRPr="00235CCE">
        <w:rPr>
          <w:rFonts w:ascii="Times New Roman" w:eastAsia="Times New Roman" w:hAnsi="Times New Roman" w:cs="Times New Roman"/>
          <w:lang w:eastAsia="cs-CZ"/>
        </w:rPr>
        <w:t>Tyto skutečnosti smluvní strany nepovažují za obchodní tajemství ve smyslu § 504</w:t>
      </w:r>
      <w:r w:rsidR="00067D28">
        <w:rPr>
          <w:rFonts w:ascii="Times New Roman" w:eastAsia="Times New Roman" w:hAnsi="Times New Roman" w:cs="Times New Roman"/>
          <w:lang w:eastAsia="cs-CZ"/>
        </w:rPr>
        <w:t xml:space="preserve"> občanského zákoníku</w:t>
      </w:r>
      <w:r w:rsidR="004C5151" w:rsidRPr="00235CCE">
        <w:rPr>
          <w:rFonts w:ascii="Times New Roman" w:eastAsia="Times New Roman" w:hAnsi="Times New Roman" w:cs="Times New Roman"/>
          <w:lang w:eastAsia="cs-CZ"/>
        </w:rPr>
        <w:t>.</w:t>
      </w:r>
    </w:p>
    <w:p w14:paraId="18D0A7CE" w14:textId="77777777" w:rsidR="004C5151" w:rsidRPr="00235CCE" w:rsidRDefault="004C5151" w:rsidP="00215C2B">
      <w:pPr>
        <w:numPr>
          <w:ilvl w:val="0"/>
          <w:numId w:val="63"/>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Zveřejnění smlouvy, jejích příloh a dodatků zajistí Objednatel.</w:t>
      </w:r>
    </w:p>
    <w:p w14:paraId="3FD87C39" w14:textId="56A750D4" w:rsidR="006102DC" w:rsidRPr="00235CCE" w:rsidRDefault="00A85F12" w:rsidP="006102DC">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w:t>
      </w:r>
      <w:r w:rsidR="006102DC" w:rsidRPr="00235CCE">
        <w:rPr>
          <w:rFonts w:ascii="Times New Roman" w:eastAsia="Times New Roman" w:hAnsi="Times New Roman" w:cs="Times New Roman"/>
          <w:b/>
          <w:bCs/>
          <w:lang w:eastAsia="cs-CZ"/>
        </w:rPr>
        <w:t>4.</w:t>
      </w:r>
      <w:r w:rsidR="00F67412">
        <w:rPr>
          <w:rFonts w:ascii="Times New Roman" w:eastAsia="Times New Roman" w:hAnsi="Times New Roman" w:cs="Times New Roman"/>
          <w:b/>
          <w:bCs/>
          <w:lang w:eastAsia="cs-CZ"/>
        </w:rPr>
        <w:t>2</w:t>
      </w:r>
      <w:r w:rsidR="006102DC" w:rsidRPr="00235CCE">
        <w:rPr>
          <w:rFonts w:ascii="Times New Roman" w:eastAsia="Times New Roman" w:hAnsi="Times New Roman" w:cs="Times New Roman"/>
          <w:b/>
          <w:bCs/>
          <w:lang w:eastAsia="cs-CZ"/>
        </w:rPr>
        <w:t xml:space="preserve"> Mlčenlivost a ochrana citlivých informací</w:t>
      </w:r>
    </w:p>
    <w:p w14:paraId="6F226681" w14:textId="77777777" w:rsidR="006102DC" w:rsidRPr="00235CCE" w:rsidRDefault="006102DC" w:rsidP="00215C2B">
      <w:pPr>
        <w:numPr>
          <w:ilvl w:val="0"/>
          <w:numId w:val="64"/>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je povinen zachovávat mlčenlivost o všech skutečnostech, o nichž se dozví při plnění této smlouvy nebo v souvislosti s ním, zejména pokud se jedná o osobní údaje, bezpečnostní opatření, technické a organizační postupy Objednatele nebo jiné informace, jejichž zveřejnění by mohlo ohrozit ochranu osobních údajů, bezpečnost osob, majetku nebo provozu.</w:t>
      </w:r>
    </w:p>
    <w:p w14:paraId="15C34DDD" w14:textId="77777777" w:rsidR="006102DC" w:rsidRPr="00235CCE" w:rsidRDefault="006102DC" w:rsidP="00215C2B">
      <w:pPr>
        <w:numPr>
          <w:ilvl w:val="0"/>
          <w:numId w:val="64"/>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prohlašuje, že přijal přiměřená technická a organizační opatření k ochraně těchto informací a zajistí, aby jeho zaměstnanci a smluvní partneři byli o povinnostech mlčenlivosti řádně poučeni.</w:t>
      </w:r>
    </w:p>
    <w:p w14:paraId="008ED973" w14:textId="77777777" w:rsidR="006102DC" w:rsidRPr="00235CCE" w:rsidRDefault="006102DC" w:rsidP="00215C2B">
      <w:pPr>
        <w:numPr>
          <w:ilvl w:val="0"/>
          <w:numId w:val="64"/>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Osobní údaje zpřístupněné Objednatelem smí Zhotovitel použít výhradně pro účely plnění této smlouvy.</w:t>
      </w:r>
    </w:p>
    <w:p w14:paraId="0338D32B" w14:textId="77777777" w:rsidR="006102DC" w:rsidRPr="00235CCE" w:rsidRDefault="006102DC" w:rsidP="00215C2B">
      <w:pPr>
        <w:numPr>
          <w:ilvl w:val="0"/>
          <w:numId w:val="64"/>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Povinnost mlčenlivosti trvá i po skončení smluvního vztahu.</w:t>
      </w:r>
    </w:p>
    <w:p w14:paraId="7A37D43B" w14:textId="72A18FE4" w:rsidR="006102DC" w:rsidRPr="00235CCE" w:rsidRDefault="006102DC" w:rsidP="006102DC">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14.</w:t>
      </w:r>
      <w:r w:rsidR="00F67412">
        <w:rPr>
          <w:rFonts w:ascii="Times New Roman" w:eastAsia="Times New Roman" w:hAnsi="Times New Roman" w:cs="Times New Roman"/>
          <w:b/>
          <w:bCs/>
          <w:lang w:eastAsia="cs-CZ"/>
        </w:rPr>
        <w:t>3</w:t>
      </w:r>
      <w:r w:rsidRPr="00235CCE">
        <w:rPr>
          <w:rFonts w:ascii="Times New Roman" w:eastAsia="Times New Roman" w:hAnsi="Times New Roman" w:cs="Times New Roman"/>
          <w:b/>
          <w:bCs/>
          <w:lang w:eastAsia="cs-CZ"/>
        </w:rPr>
        <w:t xml:space="preserve"> Povinnosti Zhotovitele ve vztahu k poddodavatelům (ochrana informací)</w:t>
      </w:r>
    </w:p>
    <w:p w14:paraId="4AD5DE68" w14:textId="77777777" w:rsidR="006102DC" w:rsidRPr="00235CCE" w:rsidRDefault="006102DC" w:rsidP="00215C2B">
      <w:pPr>
        <w:numPr>
          <w:ilvl w:val="0"/>
          <w:numId w:val="65"/>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zajistí, aby osoby zapojené do plnění této smlouvy na jeho straně, včetně poddodavatelů, byly v rozsahu relevantním pro jejich činnost vázány povinnostmi ochrany osobních údajů a mlčenlivosti odpovídajícími této smlouvě.</w:t>
      </w:r>
    </w:p>
    <w:p w14:paraId="09C2291B" w14:textId="77777777" w:rsidR="006102DC" w:rsidRPr="00235CCE" w:rsidRDefault="006102DC" w:rsidP="00215C2B">
      <w:pPr>
        <w:numPr>
          <w:ilvl w:val="0"/>
          <w:numId w:val="65"/>
        </w:numPr>
        <w:spacing w:before="100" w:beforeAutospacing="1" w:after="100" w:afterAutospacing="1" w:line="240" w:lineRule="auto"/>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Za porušení povinností v oblasti ochrany osobních údajů a mlčenlivosti osobami jednajícími na straně Zhotovitele odpovídá Zhotovitel, jako by porušení způsobil sám.</w:t>
      </w:r>
    </w:p>
    <w:p w14:paraId="4B92DE7A" w14:textId="77777777" w:rsidR="00A90119" w:rsidRDefault="00A90119" w:rsidP="00820103">
      <w:pPr>
        <w:spacing w:before="100" w:beforeAutospacing="1" w:after="100" w:afterAutospacing="1" w:line="240" w:lineRule="auto"/>
        <w:rPr>
          <w:rFonts w:ascii="Times New Roman" w:eastAsia="Times New Roman" w:hAnsi="Times New Roman" w:cs="Times New Roman"/>
          <w:b/>
          <w:bCs/>
          <w:lang w:eastAsia="cs-CZ"/>
        </w:rPr>
      </w:pPr>
    </w:p>
    <w:p w14:paraId="7A234462" w14:textId="77777777" w:rsidR="00A90119" w:rsidRDefault="00A90119" w:rsidP="00820103">
      <w:pPr>
        <w:spacing w:before="100" w:beforeAutospacing="1" w:after="100" w:afterAutospacing="1" w:line="240" w:lineRule="auto"/>
        <w:rPr>
          <w:rFonts w:ascii="Times New Roman" w:eastAsia="Times New Roman" w:hAnsi="Times New Roman" w:cs="Times New Roman"/>
          <w:b/>
          <w:bCs/>
          <w:lang w:eastAsia="cs-CZ"/>
        </w:rPr>
      </w:pPr>
    </w:p>
    <w:p w14:paraId="3A131347" w14:textId="77777777" w:rsidR="00A90119" w:rsidRDefault="00A90119" w:rsidP="00820103">
      <w:pPr>
        <w:spacing w:before="100" w:beforeAutospacing="1" w:after="100" w:afterAutospacing="1" w:line="240" w:lineRule="auto"/>
        <w:rPr>
          <w:rFonts w:ascii="Times New Roman" w:eastAsia="Times New Roman" w:hAnsi="Times New Roman" w:cs="Times New Roman"/>
          <w:b/>
          <w:bCs/>
          <w:lang w:eastAsia="cs-CZ"/>
        </w:rPr>
      </w:pPr>
    </w:p>
    <w:p w14:paraId="50D61D6B" w14:textId="36035CFC" w:rsidR="00820103" w:rsidRPr="00235CCE"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 xml:space="preserve">ČLÁNEK 15 – </w:t>
      </w:r>
      <w:r w:rsidR="00E91E65" w:rsidRPr="00235CCE">
        <w:rPr>
          <w:rFonts w:ascii="Times New Roman" w:eastAsia="Times New Roman" w:hAnsi="Times New Roman" w:cs="Times New Roman"/>
          <w:b/>
          <w:bCs/>
          <w:lang w:eastAsia="cs-CZ"/>
        </w:rPr>
        <w:t>ODS</w:t>
      </w:r>
      <w:r w:rsidR="007C15D5" w:rsidRPr="00235CCE">
        <w:rPr>
          <w:rFonts w:ascii="Times New Roman" w:eastAsia="Times New Roman" w:hAnsi="Times New Roman" w:cs="Times New Roman"/>
          <w:b/>
          <w:bCs/>
          <w:lang w:eastAsia="cs-CZ"/>
        </w:rPr>
        <w:t>T</w:t>
      </w:r>
      <w:r w:rsidR="00E91E65" w:rsidRPr="00235CCE">
        <w:rPr>
          <w:rFonts w:ascii="Times New Roman" w:eastAsia="Times New Roman" w:hAnsi="Times New Roman" w:cs="Times New Roman"/>
          <w:b/>
          <w:bCs/>
          <w:lang w:eastAsia="cs-CZ"/>
        </w:rPr>
        <w:t>OUPENÍ OD SMLOUVY A ZÁNIK ZÁVAZKU</w:t>
      </w:r>
    </w:p>
    <w:p w14:paraId="41336438" w14:textId="6D18ABF8" w:rsidR="00820103" w:rsidRPr="00235CCE"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15.1 Dočasné zastavení prací</w:t>
      </w:r>
    </w:p>
    <w:p w14:paraId="6B9883B8" w14:textId="77777777" w:rsidR="00820103" w:rsidRPr="00235CCE" w:rsidRDefault="00820103" w:rsidP="00215C2B">
      <w:pPr>
        <w:numPr>
          <w:ilvl w:val="0"/>
          <w:numId w:val="66"/>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Objednatel je oprávněn nařídit dočasné zastavení provádění prací.</w:t>
      </w:r>
    </w:p>
    <w:p w14:paraId="55021FB4" w14:textId="77777777" w:rsidR="00820103" w:rsidRPr="00235CCE" w:rsidRDefault="00820103" w:rsidP="00215C2B">
      <w:pPr>
        <w:numPr>
          <w:ilvl w:val="0"/>
          <w:numId w:val="66"/>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Pokud k zastavení prací nedošlo z důvodů na straně Zhotovitele, sjednají smluvní strany dodatkem nové termíny plnění; lhůty se prodlouží o dobu, po kterou byly práce zastaveny.</w:t>
      </w:r>
    </w:p>
    <w:p w14:paraId="4D8731F4" w14:textId="39CE5E40" w:rsidR="00820103" w:rsidRPr="00235CCE" w:rsidRDefault="00820103" w:rsidP="00E9695D">
      <w:pPr>
        <w:numPr>
          <w:ilvl w:val="0"/>
          <w:numId w:val="66"/>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Trvá-li zastavení prací déle než 60 dnů a nedojde-li mezi smluvními stranami k dohodě o dalším postupu, je Zhotovitel oprávněn od smlouvy odstoupit. V takovém případě má Zhotovitel právo na úhradu účelně vynaložených </w:t>
      </w:r>
      <w:r w:rsidR="007C15D5" w:rsidRPr="00235CCE">
        <w:rPr>
          <w:rFonts w:ascii="Times New Roman" w:eastAsia="Times New Roman" w:hAnsi="Times New Roman" w:cs="Times New Roman"/>
          <w:lang w:eastAsia="cs-CZ"/>
        </w:rPr>
        <w:t>a prokazatelných nákladů, které vznikly v přímé souvislosti s plněním této smlouvy, a to v rozsahu odpovídajícím skutečně provedenému plnění</w:t>
      </w:r>
      <w:r w:rsidR="00CB543B">
        <w:rPr>
          <w:rFonts w:ascii="Times New Roman" w:eastAsia="Times New Roman" w:hAnsi="Times New Roman" w:cs="Times New Roman"/>
          <w:lang w:eastAsia="cs-CZ"/>
        </w:rPr>
        <w:t xml:space="preserve"> </w:t>
      </w:r>
      <w:r w:rsidRPr="00235CCE">
        <w:rPr>
          <w:rFonts w:ascii="Times New Roman" w:eastAsia="Times New Roman" w:hAnsi="Times New Roman" w:cs="Times New Roman"/>
          <w:lang w:eastAsia="cs-CZ"/>
        </w:rPr>
        <w:t>a prokázaných nákladů vzniklých do okamžiku odstoupení.</w:t>
      </w:r>
    </w:p>
    <w:p w14:paraId="56943741" w14:textId="77777777" w:rsidR="00820103" w:rsidRPr="00235CCE" w:rsidRDefault="00820103" w:rsidP="00215C2B">
      <w:pPr>
        <w:numPr>
          <w:ilvl w:val="0"/>
          <w:numId w:val="66"/>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Ustanovení tohoto článku se nepoužije, pokud bylo zastavení prací nařízeno z důvodů na straně Zhotovitele, zejména při porušování bezpečnostních, hygienických nebo technologických předpisů, norem či při zapracování vadných materiálů nebo zařízení do díla.</w:t>
      </w:r>
    </w:p>
    <w:p w14:paraId="02DA229D" w14:textId="77777777" w:rsidR="00820103" w:rsidRPr="00235CCE"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15.2 Odstoupení Objednatele od smlouvy</w:t>
      </w:r>
    </w:p>
    <w:p w14:paraId="056E8621" w14:textId="77777777" w:rsidR="00820103" w:rsidRPr="00235CCE" w:rsidRDefault="00820103" w:rsidP="00BB2BF3">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Objednatel je oprávněn od smlouvy odstoupit zejména v těchto případech:</w:t>
      </w:r>
    </w:p>
    <w:p w14:paraId="7C1C5017" w14:textId="7D9CFCBF" w:rsidR="00820103" w:rsidRPr="00235CCE" w:rsidRDefault="00820103" w:rsidP="00215C2B">
      <w:pPr>
        <w:numPr>
          <w:ilvl w:val="0"/>
          <w:numId w:val="69"/>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Zhotovitel podstatným způsobem poruší povinnosti vyplývající ze smlouvy, zejména je-li v prodlení s plněním dílčích nebo konečných termínů o více než 30 dnů, nerespektuje-li oprávněné pokyny TDI, </w:t>
      </w:r>
      <w:r w:rsidR="007C15D5" w:rsidRPr="00235CCE">
        <w:rPr>
          <w:rFonts w:ascii="Times New Roman" w:eastAsia="Times New Roman" w:hAnsi="Times New Roman" w:cs="Times New Roman"/>
          <w:lang w:eastAsia="cs-CZ"/>
        </w:rPr>
        <w:t>ZPD</w:t>
      </w:r>
      <w:r w:rsidRPr="00235CCE">
        <w:rPr>
          <w:rFonts w:ascii="Times New Roman" w:eastAsia="Times New Roman" w:hAnsi="Times New Roman" w:cs="Times New Roman"/>
          <w:lang w:eastAsia="cs-CZ"/>
        </w:rPr>
        <w:t xml:space="preserve"> nebo KOO BOZP, případně porušuje technologickou kázeň nebo odborné vedení stavby, a nezjedná-li nápravu ani do 10 dnů od doručení písemné výstrahy Objednatele.</w:t>
      </w:r>
    </w:p>
    <w:p w14:paraId="65398AB7" w14:textId="77777777" w:rsidR="00820103" w:rsidRPr="00235CCE" w:rsidRDefault="00820103" w:rsidP="00215C2B">
      <w:pPr>
        <w:numPr>
          <w:ilvl w:val="0"/>
          <w:numId w:val="69"/>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použije k plnění smlouvy poddodavatele v rozporu s touto smlouvou.</w:t>
      </w:r>
    </w:p>
    <w:p w14:paraId="6B8B6FA9" w14:textId="77777777" w:rsidR="00820103" w:rsidRPr="00235CCE" w:rsidRDefault="00820103" w:rsidP="00215C2B">
      <w:pPr>
        <w:numPr>
          <w:ilvl w:val="0"/>
          <w:numId w:val="69"/>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uvedl v nabídce nepravdivé, neúplné nebo zavádějící informace, na jejichž základě mu byla zakázka přidělena.</w:t>
      </w:r>
    </w:p>
    <w:p w14:paraId="5F4796C9" w14:textId="77777777" w:rsidR="00820103" w:rsidRPr="00235CCE" w:rsidRDefault="00820103" w:rsidP="00215C2B">
      <w:pPr>
        <w:numPr>
          <w:ilvl w:val="0"/>
          <w:numId w:val="69"/>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Vůči Zhotoviteli bylo zahájeno insolvenční řízení, bylo rozhodnuto o jeho úpadku, vstupu do likvidace, byla zahájena exekuce nebo veřejná dražba jeho majetku, pokud tyto skutečnosti ohrožují nebo znemožňují řádné plnění smlouvy.</w:t>
      </w:r>
    </w:p>
    <w:p w14:paraId="5870888A" w14:textId="4A91CB48" w:rsidR="00820103" w:rsidRPr="00235CCE" w:rsidRDefault="00820103" w:rsidP="00E9695D">
      <w:pPr>
        <w:numPr>
          <w:ilvl w:val="0"/>
          <w:numId w:val="69"/>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Objednatel nemá zajištěné finanční prostředky na realizaci díla</w:t>
      </w:r>
      <w:r w:rsidR="007C15D5" w:rsidRPr="00235CCE">
        <w:rPr>
          <w:rFonts w:ascii="Times New Roman" w:eastAsia="Times New Roman" w:hAnsi="Times New Roman" w:cs="Times New Roman"/>
          <w:lang w:eastAsia="cs-CZ"/>
        </w:rPr>
        <w:t>. V takovém případě nemá Zhotovitel nárok na náhradu ušlého zisku ani jiné budoucí plnění, s výjimkou úhrady dle čl. 15.4.</w:t>
      </w:r>
    </w:p>
    <w:p w14:paraId="70330912" w14:textId="77777777" w:rsidR="00820103" w:rsidRPr="00235CCE" w:rsidRDefault="00820103" w:rsidP="00215C2B">
      <w:pPr>
        <w:numPr>
          <w:ilvl w:val="0"/>
          <w:numId w:val="69"/>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Jsou splněny zákonné důvody pro odstoupení od smlouvy dle občanského zákoníku nebo § 223 zákona č. 134/2016 Sb., o zadávání veřejných zakázek, v platném znění.</w:t>
      </w:r>
    </w:p>
    <w:p w14:paraId="74B8DD27" w14:textId="77777777" w:rsidR="00820103" w:rsidRPr="00235CCE"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15.3 Povinnost informovat o ohrožení plnění</w:t>
      </w:r>
    </w:p>
    <w:p w14:paraId="730922CB" w14:textId="77777777" w:rsidR="00820103" w:rsidRPr="00235CCE" w:rsidRDefault="00820103" w:rsidP="00BB2BF3">
      <w:p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je povinen bez zbytečného odkladu písemně informovat Objednatele o všech skutečnostech, které mohou mít vliv na řádné plnění této smlouvy, zejména o zahájení insolvenčního nebo obdobného řízení, vstupu do likvidace, hrozícím úpadku nebo jiných okolnostech ohrožujících plnění závazků ze smlouvy.</w:t>
      </w:r>
    </w:p>
    <w:p w14:paraId="55C37F34" w14:textId="77777777" w:rsidR="00820103" w:rsidRPr="00235CCE"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15.4 Důsledky odstoupení od smlouvy</w:t>
      </w:r>
    </w:p>
    <w:p w14:paraId="47F3C1F6" w14:textId="77777777" w:rsidR="00820103" w:rsidRPr="00235CCE" w:rsidRDefault="00820103" w:rsidP="00215C2B">
      <w:pPr>
        <w:numPr>
          <w:ilvl w:val="0"/>
          <w:numId w:val="67"/>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Odstoupením od smlouvy se smlouva ruší od okamžiku doručení oznámení o odstoupení druhé smluvní straně.</w:t>
      </w:r>
    </w:p>
    <w:p w14:paraId="6D64CC90" w14:textId="43BCEFE0" w:rsidR="00820103" w:rsidRPr="00235CCE" w:rsidRDefault="00820103" w:rsidP="00E9695D">
      <w:pPr>
        <w:numPr>
          <w:ilvl w:val="0"/>
          <w:numId w:val="67"/>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Zhotoviteli náleží úhrada </w:t>
      </w:r>
      <w:r w:rsidR="0046035F" w:rsidRPr="00235CCE">
        <w:rPr>
          <w:rFonts w:ascii="Times New Roman" w:eastAsia="Times New Roman" w:hAnsi="Times New Roman" w:cs="Times New Roman"/>
          <w:lang w:eastAsia="cs-CZ"/>
        </w:rPr>
        <w:t>pouze za řádně provedené a Objednatelem převzaté části díla, popřípadě za jinak prokazatelně využitelné plnění, které Objednatel převezme.</w:t>
      </w:r>
    </w:p>
    <w:p w14:paraId="4F08941E" w14:textId="77777777" w:rsidR="00820103" w:rsidRPr="00235CCE" w:rsidRDefault="00820103" w:rsidP="00215C2B">
      <w:pPr>
        <w:numPr>
          <w:ilvl w:val="0"/>
          <w:numId w:val="67"/>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Smluvní strany jsou povinny vypořádat si vzájemná plnění v souladu s občanským zákoníkem.</w:t>
      </w:r>
    </w:p>
    <w:p w14:paraId="5235D3F4" w14:textId="77777777" w:rsidR="00820103" w:rsidRPr="00235CCE" w:rsidRDefault="00820103" w:rsidP="00820103">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15.5 Zánik díla v důsledku mimořádné události</w:t>
      </w:r>
    </w:p>
    <w:p w14:paraId="76111154" w14:textId="77777777" w:rsidR="00820103" w:rsidRPr="00235CCE" w:rsidRDefault="00820103" w:rsidP="00215C2B">
      <w:pPr>
        <w:numPr>
          <w:ilvl w:val="0"/>
          <w:numId w:val="68"/>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Dojde-li v průběhu realizace díla k jeho úplnému nebo podstatnému zničení v důsledku mimořádné, nepředvídatelné a neodvratitelné události, která nevznikla zaviněním žádné ze smluvních stran (zejména živelní událost, výbuch nebo požár), posoudí smluvní strany další postup podle povahy a rozsahu vzniklé situace.</w:t>
      </w:r>
    </w:p>
    <w:p w14:paraId="07D2AD9E" w14:textId="4E978A96" w:rsidR="00820103" w:rsidRPr="00235CCE" w:rsidRDefault="00820103" w:rsidP="00215C2B">
      <w:pPr>
        <w:numPr>
          <w:ilvl w:val="0"/>
          <w:numId w:val="68"/>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Nelze-li dílo obnovit nebo by jeho obnova byla zjevně neúčelná, je Objednatel oprávněn od smlouvy odstoupit; Zhotoviteli náleží úhrada za řádně provedené práce do okamžiku zániku díla, </w:t>
      </w:r>
      <w:r w:rsidR="00EB1182">
        <w:rPr>
          <w:rFonts w:ascii="Times New Roman" w:eastAsia="Times New Roman" w:hAnsi="Times New Roman" w:cs="Times New Roman"/>
          <w:lang w:eastAsia="cs-CZ"/>
        </w:rPr>
        <w:t xml:space="preserve">zejména a přednostně </w:t>
      </w:r>
      <w:r w:rsidRPr="00235CCE">
        <w:rPr>
          <w:rFonts w:ascii="Times New Roman" w:eastAsia="Times New Roman" w:hAnsi="Times New Roman" w:cs="Times New Roman"/>
          <w:lang w:eastAsia="cs-CZ"/>
        </w:rPr>
        <w:t>v rozsahu krytém pojištěním dle této smlouvy.</w:t>
      </w:r>
    </w:p>
    <w:p w14:paraId="385B41AB" w14:textId="77777777" w:rsidR="00820103" w:rsidRPr="00235CCE" w:rsidRDefault="00820103" w:rsidP="00215C2B">
      <w:pPr>
        <w:numPr>
          <w:ilvl w:val="0"/>
          <w:numId w:val="68"/>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Došlo-li ke zničení díla v důsledku porušení povinností Zhotovitele, nese Zhotovitel veškeré důsledky, včetně povinnosti nahradit vzniklou škodu nebo zajistit obnovu díla.</w:t>
      </w:r>
    </w:p>
    <w:p w14:paraId="7E0BC114" w14:textId="48EC3AB5" w:rsidR="00AE5D7A" w:rsidRPr="00235CCE" w:rsidRDefault="00AE5D7A" w:rsidP="00AE5D7A">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ČLÁNEK 16 – ŘEŠENÍ SPORŮ, ROZHODNÉ PRÁVO A ČÁSTEČNÁ NEPLATNOST</w:t>
      </w:r>
    </w:p>
    <w:p w14:paraId="23FB0FF4" w14:textId="77777777" w:rsidR="00AE5D7A" w:rsidRPr="00235CCE" w:rsidRDefault="00AE5D7A" w:rsidP="00AE5D7A">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16.1 Smírné řešení sporů</w:t>
      </w:r>
    </w:p>
    <w:p w14:paraId="49D3B9D3" w14:textId="77777777" w:rsidR="00667175" w:rsidRPr="00235CCE" w:rsidRDefault="00AE5D7A" w:rsidP="00E9695D">
      <w:pPr>
        <w:numPr>
          <w:ilvl w:val="0"/>
          <w:numId w:val="70"/>
        </w:numPr>
        <w:spacing w:before="100" w:beforeAutospacing="1" w:after="100" w:afterAutospacing="1" w:line="240" w:lineRule="auto"/>
        <w:jc w:val="both"/>
        <w:rPr>
          <w:rFonts w:ascii="Times New Roman" w:eastAsia="Times New Roman" w:hAnsi="Times New Roman" w:cs="Times New Roman"/>
          <w:b/>
          <w:bCs/>
          <w:lang w:eastAsia="cs-CZ"/>
        </w:rPr>
      </w:pPr>
      <w:r w:rsidRPr="00235CCE">
        <w:rPr>
          <w:rFonts w:ascii="Times New Roman" w:eastAsia="Times New Roman" w:hAnsi="Times New Roman" w:cs="Times New Roman"/>
          <w:lang w:eastAsia="cs-CZ"/>
        </w:rPr>
        <w:t xml:space="preserve">Smluvní strany se zavazují veškeré spory vzniklé z této smlouvy nebo v souvislosti s ní řešit přednostně smírnou cestou, </w:t>
      </w:r>
      <w:r w:rsidR="00667175" w:rsidRPr="00235CCE">
        <w:rPr>
          <w:rFonts w:ascii="Times New Roman" w:eastAsia="Times New Roman" w:hAnsi="Times New Roman" w:cs="Times New Roman"/>
          <w:lang w:eastAsia="cs-CZ"/>
        </w:rPr>
        <w:t>zejména jednáním oprávněných zástupců smluvních stran, a to bez dotčení práva domáhat se ochrany u soudu.</w:t>
      </w:r>
    </w:p>
    <w:p w14:paraId="176EC981" w14:textId="29F57D46" w:rsidR="00AE5D7A" w:rsidRPr="00235CCE" w:rsidRDefault="00AE5D7A" w:rsidP="00667175">
      <w:pPr>
        <w:spacing w:before="100" w:beforeAutospacing="1" w:after="100" w:afterAutospacing="1" w:line="240" w:lineRule="auto"/>
        <w:jc w:val="both"/>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16.2 Soudní řešení sporů</w:t>
      </w:r>
    </w:p>
    <w:p w14:paraId="103517D5" w14:textId="77777777" w:rsidR="00AE5D7A" w:rsidRPr="00235CCE" w:rsidRDefault="00AE5D7A" w:rsidP="00215C2B">
      <w:pPr>
        <w:numPr>
          <w:ilvl w:val="0"/>
          <w:numId w:val="71"/>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Nedojde-li ke smírnému vyřešení sporu, je k jeho rozhodování příslušný věcně a místně příslušný soud České republiky.</w:t>
      </w:r>
    </w:p>
    <w:p w14:paraId="5FE0022C" w14:textId="77777777" w:rsidR="00AE5D7A" w:rsidRPr="00235CCE" w:rsidRDefault="00AE5D7A" w:rsidP="00215C2B">
      <w:pPr>
        <w:numPr>
          <w:ilvl w:val="0"/>
          <w:numId w:val="71"/>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Smluvní strany výslovně vylučují řešení sporů v rozhodčím řízení.</w:t>
      </w:r>
    </w:p>
    <w:p w14:paraId="2FC029E0" w14:textId="77777777" w:rsidR="00AE5D7A" w:rsidRPr="00235CCE" w:rsidRDefault="00AE5D7A" w:rsidP="00AE5D7A">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16.3 Rozhodné právo</w:t>
      </w:r>
    </w:p>
    <w:p w14:paraId="7A1352AF" w14:textId="77777777" w:rsidR="00AE5D7A" w:rsidRPr="00235CCE" w:rsidRDefault="00AE5D7A" w:rsidP="00215C2B">
      <w:pPr>
        <w:numPr>
          <w:ilvl w:val="0"/>
          <w:numId w:val="72"/>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Tato smlouva se řídí právním řádem České republiky.</w:t>
      </w:r>
    </w:p>
    <w:p w14:paraId="5257FB62" w14:textId="77777777" w:rsidR="00AE5D7A" w:rsidRPr="00235CCE" w:rsidRDefault="00AE5D7A" w:rsidP="00215C2B">
      <w:pPr>
        <w:numPr>
          <w:ilvl w:val="0"/>
          <w:numId w:val="72"/>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Právní vztahy výslovně neupravené touto smlouvou se řídí zejména příslušnými ustanoveními občanského zákoníku a souvisejících právních předpisů.</w:t>
      </w:r>
    </w:p>
    <w:p w14:paraId="1453C987" w14:textId="77777777" w:rsidR="00AE5D7A" w:rsidRPr="00235CCE" w:rsidRDefault="00AE5D7A" w:rsidP="00AE5D7A">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16.4 Částečná neplatnost nebo neúčinnost smlouvy</w:t>
      </w:r>
    </w:p>
    <w:p w14:paraId="6D66FB3C" w14:textId="77777777" w:rsidR="00AE5D7A" w:rsidRPr="00235CCE" w:rsidRDefault="00AE5D7A" w:rsidP="00215C2B">
      <w:pPr>
        <w:numPr>
          <w:ilvl w:val="0"/>
          <w:numId w:val="73"/>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Je-li nebo stane-li se některé ustanovení této smlouvy neplatné nebo neúčinné, nedotýká se tato skutečnost platnosti ani účinnosti ostatních ustanovení smlouvy.</w:t>
      </w:r>
    </w:p>
    <w:p w14:paraId="22C119AB" w14:textId="77777777" w:rsidR="00AE5D7A" w:rsidRPr="00235CCE" w:rsidRDefault="00AE5D7A" w:rsidP="00215C2B">
      <w:pPr>
        <w:numPr>
          <w:ilvl w:val="0"/>
          <w:numId w:val="73"/>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Smluvní strany se zavazují takové neplatné nebo neúčinné ustanovení bez zbytečného odkladu nahradit dohodou ustanovením novým, platným a účinným, které bude svým obsahem a účelem co nejvíce odpovídat původnímu zamýšlenému smyslu nahrazovaného ustanovení.</w:t>
      </w:r>
    </w:p>
    <w:p w14:paraId="65028C1C" w14:textId="77777777" w:rsidR="00AE5D7A" w:rsidRPr="00235CCE" w:rsidRDefault="00AE5D7A" w:rsidP="00215C2B">
      <w:pPr>
        <w:numPr>
          <w:ilvl w:val="0"/>
          <w:numId w:val="73"/>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Do doby nahrazení se použije odpovídající úprava obecně závazných právních předpisů České republiky.</w:t>
      </w:r>
    </w:p>
    <w:p w14:paraId="5499C1A7" w14:textId="27B55AF2" w:rsidR="00BE550F" w:rsidRPr="00235CCE" w:rsidRDefault="00BE550F" w:rsidP="00E61697">
      <w:pPr>
        <w:spacing w:before="100" w:beforeAutospacing="1" w:after="100" w:afterAutospacing="1" w:line="240" w:lineRule="auto"/>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ČLÁNEK 17 – ZÁVĚREČNÁ USTANOVENÍ</w:t>
      </w:r>
    </w:p>
    <w:p w14:paraId="7EA32218" w14:textId="77777777" w:rsidR="00590E4C" w:rsidRPr="00235CCE" w:rsidRDefault="00590E4C" w:rsidP="00590E4C">
      <w:pPr>
        <w:spacing w:before="100" w:beforeAutospacing="1" w:after="100" w:afterAutospacing="1" w:line="240" w:lineRule="auto"/>
        <w:ind w:left="360"/>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17.1 Změny a doplňky smlouvy</w:t>
      </w:r>
    </w:p>
    <w:p w14:paraId="535FFDA3" w14:textId="77777777" w:rsidR="00590E4C" w:rsidRPr="00235CCE" w:rsidRDefault="00590E4C" w:rsidP="00215C2B">
      <w:pPr>
        <w:numPr>
          <w:ilvl w:val="0"/>
          <w:numId w:val="84"/>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Tuto smlouvu lze měnit nebo doplňovat pouze formou písemných, vzestupně číslovaných dodatků, podepsaných oprávněnými zástupci obou smluvních stran.</w:t>
      </w:r>
    </w:p>
    <w:p w14:paraId="24922711" w14:textId="0B4280E9" w:rsidR="00590E4C" w:rsidRPr="00235CCE" w:rsidRDefault="00590E4C" w:rsidP="00215C2B">
      <w:pPr>
        <w:numPr>
          <w:ilvl w:val="0"/>
          <w:numId w:val="84"/>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 xml:space="preserve">Změny smlouvy podléhající schválení dle právních předpisů nebo vnitřních předpisů Objednatele nabývají platnosti jejich podpisem smluvními stranami a účinnosti až po splnění všech zákonných podmínek, zejména po jejich uveřejnění v Registru smluv podle zákona </w:t>
      </w:r>
      <w:r w:rsidR="00B244ED">
        <w:rPr>
          <w:rFonts w:ascii="Times New Roman" w:eastAsia="Times New Roman" w:hAnsi="Times New Roman" w:cs="Times New Roman"/>
          <w:lang w:eastAsia="cs-CZ"/>
        </w:rPr>
        <w:t>o registru smluv, ve znění pozdějších předpisů.</w:t>
      </w:r>
    </w:p>
    <w:p w14:paraId="15F16A48" w14:textId="77777777" w:rsidR="00590E4C" w:rsidRPr="00235CCE" w:rsidRDefault="00590E4C" w:rsidP="00215C2B">
      <w:pPr>
        <w:numPr>
          <w:ilvl w:val="0"/>
          <w:numId w:val="84"/>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Smluvní strany berou na vědomí, že dodatek ke smlouvě nemůže nabýt zpětné účinnosti. Pokud je dodatek uzavírán v návaznosti na skutečnosti, které nastaly před jeho účinností a jejichž projednání a schválení bylo podmíněno zákonnými nebo vnitřními rozhodovacími procesy smluvních stran, může dodatek obsahovat ujednání, jímž se pro toto přechodné období upraví nebo vyloučí uplatnění smluvních sankcí, které by jinak vznikaly výlučně z důvodu časového nesouladu mezi vznikem změny a nabytím účinnosti dodatku.</w:t>
      </w:r>
    </w:p>
    <w:p w14:paraId="48E09C2C" w14:textId="77777777" w:rsidR="00A90119" w:rsidRDefault="00A90119" w:rsidP="00BE550F">
      <w:pPr>
        <w:spacing w:before="100" w:beforeAutospacing="1" w:after="100" w:afterAutospacing="1" w:line="240" w:lineRule="auto"/>
        <w:ind w:left="360"/>
        <w:rPr>
          <w:rFonts w:ascii="Times New Roman" w:eastAsia="Times New Roman" w:hAnsi="Times New Roman" w:cs="Times New Roman"/>
          <w:b/>
          <w:bCs/>
          <w:lang w:eastAsia="cs-CZ"/>
        </w:rPr>
      </w:pPr>
    </w:p>
    <w:p w14:paraId="1B450FD9" w14:textId="08D75B92" w:rsidR="00BE550F" w:rsidRPr="00235CCE" w:rsidRDefault="00BE550F" w:rsidP="00BE550F">
      <w:pPr>
        <w:spacing w:before="100" w:beforeAutospacing="1" w:after="100" w:afterAutospacing="1" w:line="240" w:lineRule="auto"/>
        <w:ind w:left="360"/>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17.2 Přílohy smlouvy</w:t>
      </w:r>
    </w:p>
    <w:p w14:paraId="67821E7D" w14:textId="09E8EC19" w:rsidR="00BE550F" w:rsidRPr="00422E41" w:rsidRDefault="00BE550F" w:rsidP="00422E41">
      <w:pPr>
        <w:numPr>
          <w:ilvl w:val="0"/>
          <w:numId w:val="74"/>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Nedílnou součástí této smlouvy jsou její přílohy</w:t>
      </w:r>
      <w:r w:rsidR="00422E41">
        <w:rPr>
          <w:rFonts w:ascii="Times New Roman" w:eastAsia="Times New Roman" w:hAnsi="Times New Roman" w:cs="Times New Roman"/>
          <w:lang w:eastAsia="cs-CZ"/>
        </w:rPr>
        <w:t xml:space="preserve"> uvedené v závěru smlouvy</w:t>
      </w:r>
      <w:r w:rsidRPr="00235CCE">
        <w:rPr>
          <w:rFonts w:ascii="Times New Roman" w:eastAsia="Times New Roman" w:hAnsi="Times New Roman" w:cs="Times New Roman"/>
          <w:lang w:eastAsia="cs-CZ"/>
        </w:rPr>
        <w:t>:</w:t>
      </w:r>
    </w:p>
    <w:p w14:paraId="6C51E664" w14:textId="62B1D45A" w:rsidR="00BE550F" w:rsidRPr="00235CCE" w:rsidRDefault="00BE550F" w:rsidP="00BE550F">
      <w:pPr>
        <w:spacing w:before="100" w:beforeAutospacing="1" w:after="100" w:afterAutospacing="1" w:line="240" w:lineRule="auto"/>
        <w:ind w:left="360"/>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17.3 Závaznost smlouvy a právní nástupnictví</w:t>
      </w:r>
    </w:p>
    <w:p w14:paraId="1D008B48" w14:textId="77777777" w:rsidR="00BE550F" w:rsidRPr="00235CCE" w:rsidRDefault="00BE550F" w:rsidP="00215C2B">
      <w:pPr>
        <w:numPr>
          <w:ilvl w:val="0"/>
          <w:numId w:val="75"/>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Tato smlouva je závazná pro obě smluvní strany a rovněž pro jejich právní nástupce.</w:t>
      </w:r>
    </w:p>
    <w:p w14:paraId="38EC13DC" w14:textId="77777777" w:rsidR="00BE550F" w:rsidRPr="00235CCE" w:rsidRDefault="00BE550F" w:rsidP="00215C2B">
      <w:pPr>
        <w:numPr>
          <w:ilvl w:val="0"/>
          <w:numId w:val="75"/>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Převod práv a povinností ze smlouvy na třetí osobu je možný pouze v případech stanovených právními předpisy nebo s písemným souhlasem druhé smluvní strany, není-li v této smlouvě stanoveno jinak.</w:t>
      </w:r>
    </w:p>
    <w:p w14:paraId="70C3BC2C" w14:textId="77777777" w:rsidR="00BE550F" w:rsidRPr="00235CCE" w:rsidRDefault="00BE550F" w:rsidP="00BE550F">
      <w:pPr>
        <w:spacing w:before="100" w:beforeAutospacing="1" w:after="100" w:afterAutospacing="1" w:line="240" w:lineRule="auto"/>
        <w:ind w:left="360"/>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17.4 Forma, uzavření a účinnost smlouvy</w:t>
      </w:r>
    </w:p>
    <w:p w14:paraId="2016D9A0" w14:textId="77777777" w:rsidR="00BE550F" w:rsidRPr="00235CCE" w:rsidRDefault="00BE550F" w:rsidP="00215C2B">
      <w:pPr>
        <w:numPr>
          <w:ilvl w:val="0"/>
          <w:numId w:val="76"/>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Tato smlouva je vyhotovena v elektronické podobě a uzavírána elektronickým podpisem oprávněných zástupců smluvních stran.</w:t>
      </w:r>
    </w:p>
    <w:p w14:paraId="27A7897F" w14:textId="77777777" w:rsidR="00BE550F" w:rsidRPr="00235CCE" w:rsidRDefault="00BE550F" w:rsidP="00215C2B">
      <w:pPr>
        <w:numPr>
          <w:ilvl w:val="0"/>
          <w:numId w:val="76"/>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V případě listinného vyhotovení je smlouva vyhotovena ve dvou stejnopisech, z nichž každá smluvní strana obdrží po jednom vyhotovení.</w:t>
      </w:r>
    </w:p>
    <w:p w14:paraId="615293B8" w14:textId="77777777" w:rsidR="00BE550F" w:rsidRPr="00235CCE" w:rsidRDefault="00BE550F" w:rsidP="00215C2B">
      <w:pPr>
        <w:numPr>
          <w:ilvl w:val="0"/>
          <w:numId w:val="76"/>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Tato smlouva je uzavřena okamžikem podpisu oběma smluvními stranami.</w:t>
      </w:r>
    </w:p>
    <w:p w14:paraId="37F9D7BB" w14:textId="09DE4526" w:rsidR="00BE550F" w:rsidRPr="00235CCE" w:rsidRDefault="00BE550F" w:rsidP="00215C2B">
      <w:pPr>
        <w:numPr>
          <w:ilvl w:val="0"/>
          <w:numId w:val="76"/>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Tato smlouva nabývá účinnosti dnem jejího uveřejnění v Registru smluv podle zákona o regi</w:t>
      </w:r>
      <w:r w:rsidR="007A2F05">
        <w:rPr>
          <w:rFonts w:ascii="Times New Roman" w:eastAsia="Times New Roman" w:hAnsi="Times New Roman" w:cs="Times New Roman"/>
          <w:lang w:eastAsia="cs-CZ"/>
        </w:rPr>
        <w:t>stru smluv, ve znění pozdějších předpisů.</w:t>
      </w:r>
    </w:p>
    <w:p w14:paraId="05ACAF9B" w14:textId="44764188" w:rsidR="00260618" w:rsidRPr="00235CCE" w:rsidRDefault="00260618" w:rsidP="00260618">
      <w:pPr>
        <w:spacing w:before="100" w:beforeAutospacing="1" w:after="100" w:afterAutospacing="1" w:line="240" w:lineRule="auto"/>
        <w:ind w:firstLine="360"/>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17.5 Nezávislost výkonu TDI</w:t>
      </w:r>
    </w:p>
    <w:p w14:paraId="7513BFC9" w14:textId="13EBAEB5" w:rsidR="00260618" w:rsidRPr="00235CCE" w:rsidRDefault="003206C5" w:rsidP="00BB2BF3">
      <w:pPr>
        <w:spacing w:before="100" w:beforeAutospacing="1" w:after="100" w:afterAutospacing="1" w:line="240" w:lineRule="auto"/>
        <w:ind w:left="360"/>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Výkon TDI nesmí vykonávat Zhotovitel ani osoba s ním majetkově, personálně nebo jinak propojená tak,</w:t>
      </w:r>
      <w:r w:rsidR="00667175" w:rsidRPr="00235CCE">
        <w:rPr>
          <w:rFonts w:ascii="Times New Roman" w:eastAsia="Times New Roman" w:hAnsi="Times New Roman" w:cs="Times New Roman"/>
          <w:lang w:eastAsia="cs-CZ"/>
        </w:rPr>
        <w:t xml:space="preserve"> že by mohla být ohrožena nezávislost výkonu TDI.</w:t>
      </w:r>
    </w:p>
    <w:p w14:paraId="0D4270A0" w14:textId="77D91D53" w:rsidR="00E17C28" w:rsidRPr="00235CCE" w:rsidRDefault="00E17C28" w:rsidP="00E17C28">
      <w:pPr>
        <w:spacing w:before="100" w:beforeAutospacing="1" w:after="100" w:afterAutospacing="1" w:line="240" w:lineRule="auto"/>
        <w:ind w:firstLine="360"/>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17.</w:t>
      </w:r>
      <w:r w:rsidR="003206C5" w:rsidRPr="00235CCE">
        <w:rPr>
          <w:rFonts w:ascii="Times New Roman" w:eastAsia="Times New Roman" w:hAnsi="Times New Roman" w:cs="Times New Roman"/>
          <w:b/>
          <w:bCs/>
          <w:lang w:eastAsia="cs-CZ"/>
        </w:rPr>
        <w:t>6</w:t>
      </w:r>
      <w:r w:rsidRPr="00235CCE">
        <w:rPr>
          <w:rFonts w:ascii="Times New Roman" w:eastAsia="Times New Roman" w:hAnsi="Times New Roman" w:cs="Times New Roman"/>
          <w:b/>
          <w:bCs/>
          <w:lang w:eastAsia="cs-CZ"/>
        </w:rPr>
        <w:t xml:space="preserve"> Zásady poctivého a transparentního jednání</w:t>
      </w:r>
    </w:p>
    <w:p w14:paraId="57BA15B8" w14:textId="1611E15D" w:rsidR="00E17C28" w:rsidRPr="00235CCE" w:rsidRDefault="00E17C28" w:rsidP="00BB2BF3">
      <w:pPr>
        <w:spacing w:before="100" w:beforeAutospacing="1" w:after="100" w:afterAutospacing="1" w:line="240" w:lineRule="auto"/>
        <w:ind w:left="360"/>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Smluvní strany se zavazují vzájemně si bez zbytečného odkladu oznámit důvodné podezření na možné naplnění skutkové podstaty jakéhokoliv trestného činu, zejména trestného činu korupční povahy, a to i nad rámec případné zákonné oznamovací povinnosti; obdobně postupují i v případě jednání, které je v rozporu se zásadami vyjádřenými v této smlouvě.</w:t>
      </w:r>
    </w:p>
    <w:p w14:paraId="2F54AD17" w14:textId="7C10FD32" w:rsidR="00942C51" w:rsidRPr="00235CCE" w:rsidRDefault="00942C51" w:rsidP="00942C51">
      <w:pPr>
        <w:spacing w:before="100" w:beforeAutospacing="1" w:after="100" w:afterAutospacing="1" w:line="240" w:lineRule="auto"/>
        <w:ind w:left="360"/>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17.</w:t>
      </w:r>
      <w:r w:rsidR="003206C5" w:rsidRPr="00235CCE">
        <w:rPr>
          <w:rFonts w:ascii="Times New Roman" w:eastAsia="Times New Roman" w:hAnsi="Times New Roman" w:cs="Times New Roman"/>
          <w:b/>
          <w:bCs/>
          <w:lang w:eastAsia="cs-CZ"/>
        </w:rPr>
        <w:t>7</w:t>
      </w:r>
      <w:r w:rsidRPr="00235CCE">
        <w:rPr>
          <w:rFonts w:ascii="Times New Roman" w:eastAsia="Times New Roman" w:hAnsi="Times New Roman" w:cs="Times New Roman"/>
          <w:b/>
          <w:bCs/>
          <w:lang w:eastAsia="cs-CZ"/>
        </w:rPr>
        <w:t xml:space="preserve"> Mezinárodní sankce</w:t>
      </w:r>
    </w:p>
    <w:p w14:paraId="5E811E13" w14:textId="77777777" w:rsidR="00942C51" w:rsidRPr="00235CCE" w:rsidRDefault="00942C51" w:rsidP="00215C2B">
      <w:pPr>
        <w:numPr>
          <w:ilvl w:val="0"/>
          <w:numId w:val="85"/>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se zavazuje, že při plnění této smlouvy bude plně dodržovat veškeré závazné právní předpisy, rozhodnutí a nařízení Evropské unie, České republiky a dalších příslušných orgánů, zejména předpisy upravující mezinárodní a ekonomické sankce přijaté v souvislosti s ruskou agresí proti Ukrajině, a to i tehdy, pokud jejich vyhlášení, platnost nebo účinnost nastanou až po uzavření této smlouvy.</w:t>
      </w:r>
    </w:p>
    <w:p w14:paraId="1A6BAD20" w14:textId="77777777" w:rsidR="00942C51" w:rsidRPr="00235CCE" w:rsidRDefault="00942C51" w:rsidP="00215C2B">
      <w:pPr>
        <w:numPr>
          <w:ilvl w:val="0"/>
          <w:numId w:val="85"/>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bere na vědomí, že je zakázáno zadat nebo plnit jakoukoli část veřejné zakázky osobám nebo subjektům, na které se vztahují platné sankce, zejména:</w:t>
      </w:r>
    </w:p>
    <w:p w14:paraId="2FDD5F85" w14:textId="77777777" w:rsidR="00942C51" w:rsidRPr="00235CCE" w:rsidRDefault="00942C51" w:rsidP="00215C2B">
      <w:pPr>
        <w:numPr>
          <w:ilvl w:val="1"/>
          <w:numId w:val="85"/>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ruským státním příslušníkům, fyzickým či právnickým osobám nebo subjektům se sídlem v Rusku,</w:t>
      </w:r>
    </w:p>
    <w:p w14:paraId="5AA64250" w14:textId="77777777" w:rsidR="00942C51" w:rsidRPr="00235CCE" w:rsidRDefault="00942C51" w:rsidP="00215C2B">
      <w:pPr>
        <w:numPr>
          <w:ilvl w:val="1"/>
          <w:numId w:val="85"/>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subjektům, které jsou přímo či nepřímo z více než 50 % vlastněny těmito osobami,</w:t>
      </w:r>
    </w:p>
    <w:p w14:paraId="374ADE77" w14:textId="77777777" w:rsidR="00942C51" w:rsidRPr="00235CCE" w:rsidRDefault="00942C51" w:rsidP="00215C2B">
      <w:pPr>
        <w:numPr>
          <w:ilvl w:val="1"/>
          <w:numId w:val="85"/>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osobám nebo subjektům jednajícím jménem nebo na pokyn výše uvedených osob,</w:t>
      </w:r>
      <w:r w:rsidRPr="00235CCE">
        <w:rPr>
          <w:rFonts w:ascii="Times New Roman" w:eastAsia="Times New Roman" w:hAnsi="Times New Roman" w:cs="Times New Roman"/>
          <w:lang w:eastAsia="cs-CZ"/>
        </w:rPr>
        <w:br/>
        <w:t>a to včetně poddodavatelů, dodavatelů nebo jiných osob v celém dodavatelském řetězci, bez ohledu na jejich podíl na plnění této zakázky.</w:t>
      </w:r>
    </w:p>
    <w:p w14:paraId="4E45482E" w14:textId="683BE290" w:rsidR="00942C51" w:rsidRPr="00235CCE" w:rsidRDefault="00942C51" w:rsidP="00215C2B">
      <w:pPr>
        <w:numPr>
          <w:ilvl w:val="0"/>
          <w:numId w:val="85"/>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Zjistí-li Objednatel, že se na Zhotovitele nebo jeho poddodavatele vztahují mezinárodní sankce, je Zhotovitel povinen bezodkladně zajistit jejich nahrazení způsobem odpovídajícím § 85 odst. 2 zákona č. 134/2016 Sb., o zadávání veřejných zakázek.</w:t>
      </w:r>
      <w:r w:rsidR="00BB2BF3" w:rsidRPr="00235CCE">
        <w:rPr>
          <w:rFonts w:ascii="Times New Roman" w:eastAsia="Times New Roman" w:hAnsi="Times New Roman" w:cs="Times New Roman"/>
          <w:lang w:eastAsia="cs-CZ"/>
        </w:rPr>
        <w:t xml:space="preserve"> </w:t>
      </w:r>
      <w:r w:rsidRPr="00235CCE">
        <w:rPr>
          <w:rFonts w:ascii="Times New Roman" w:eastAsia="Times New Roman" w:hAnsi="Times New Roman" w:cs="Times New Roman"/>
          <w:lang w:eastAsia="cs-CZ"/>
        </w:rPr>
        <w:t>Odmítne-li Zhotovitel takové nahrazení, je Objednatel oprávněn uplatnit smluvní sankce sjednané touto smlouvou a požadovat náhradu veškeré vzniklé škody.</w:t>
      </w:r>
    </w:p>
    <w:p w14:paraId="52EEFB74" w14:textId="77777777" w:rsidR="00942C51" w:rsidRPr="00235CCE" w:rsidRDefault="00942C51" w:rsidP="00215C2B">
      <w:pPr>
        <w:numPr>
          <w:ilvl w:val="0"/>
          <w:numId w:val="85"/>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Zhotovitel se zavazuje zavázat obdobným způsobem i své poddodavatele a další smluvní partnery tak, aby byly uvedené povinnosti smluvně zajištěny v celém dodavatelském řetězci.</w:t>
      </w:r>
    </w:p>
    <w:p w14:paraId="2857E47F" w14:textId="77777777" w:rsidR="005A5B25" w:rsidRDefault="005A5B25" w:rsidP="00BE550F">
      <w:pPr>
        <w:spacing w:before="100" w:beforeAutospacing="1" w:after="100" w:afterAutospacing="1" w:line="240" w:lineRule="auto"/>
        <w:ind w:left="360"/>
        <w:rPr>
          <w:rFonts w:ascii="Times New Roman" w:eastAsia="Times New Roman" w:hAnsi="Times New Roman" w:cs="Times New Roman"/>
          <w:b/>
          <w:bCs/>
          <w:lang w:eastAsia="cs-CZ"/>
        </w:rPr>
      </w:pPr>
    </w:p>
    <w:p w14:paraId="7AC500F7" w14:textId="7FF0E455" w:rsidR="00BE550F" w:rsidRPr="00235CCE" w:rsidRDefault="00BE550F" w:rsidP="00BE550F">
      <w:pPr>
        <w:spacing w:before="100" w:beforeAutospacing="1" w:after="100" w:afterAutospacing="1" w:line="240" w:lineRule="auto"/>
        <w:ind w:left="360"/>
        <w:rPr>
          <w:rFonts w:ascii="Times New Roman" w:eastAsia="Times New Roman" w:hAnsi="Times New Roman" w:cs="Times New Roman"/>
          <w:b/>
          <w:bCs/>
          <w:lang w:eastAsia="cs-CZ"/>
        </w:rPr>
      </w:pPr>
      <w:r w:rsidRPr="00235CCE">
        <w:rPr>
          <w:rFonts w:ascii="Times New Roman" w:eastAsia="Times New Roman" w:hAnsi="Times New Roman" w:cs="Times New Roman"/>
          <w:b/>
          <w:bCs/>
          <w:lang w:eastAsia="cs-CZ"/>
        </w:rPr>
        <w:t>17.</w:t>
      </w:r>
      <w:r w:rsidR="003206C5" w:rsidRPr="00235CCE">
        <w:rPr>
          <w:rFonts w:ascii="Times New Roman" w:eastAsia="Times New Roman" w:hAnsi="Times New Roman" w:cs="Times New Roman"/>
          <w:b/>
          <w:bCs/>
          <w:lang w:eastAsia="cs-CZ"/>
        </w:rPr>
        <w:t>8</w:t>
      </w:r>
      <w:r w:rsidRPr="00235CCE">
        <w:rPr>
          <w:rFonts w:ascii="Times New Roman" w:eastAsia="Times New Roman" w:hAnsi="Times New Roman" w:cs="Times New Roman"/>
          <w:b/>
          <w:bCs/>
          <w:lang w:eastAsia="cs-CZ"/>
        </w:rPr>
        <w:t xml:space="preserve"> Úplnost smlouvy</w:t>
      </w:r>
    </w:p>
    <w:p w14:paraId="72C2F77E" w14:textId="77777777" w:rsidR="00BE550F" w:rsidRPr="00235CCE" w:rsidRDefault="00BE550F" w:rsidP="00215C2B">
      <w:pPr>
        <w:numPr>
          <w:ilvl w:val="0"/>
          <w:numId w:val="77"/>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Tato smlouva představuje úplnou dohodu smluvních stran o předmětu plnění a nahrazuje veškerá předchozí jednání, ujednání či dohody týkající se téhož předmětu.</w:t>
      </w:r>
    </w:p>
    <w:p w14:paraId="3C9D8F0A" w14:textId="77777777" w:rsidR="00BE550F" w:rsidRPr="00235CCE" w:rsidRDefault="00BE550F" w:rsidP="00215C2B">
      <w:pPr>
        <w:numPr>
          <w:ilvl w:val="0"/>
          <w:numId w:val="77"/>
        </w:numPr>
        <w:spacing w:before="100" w:beforeAutospacing="1" w:after="100" w:afterAutospacing="1" w:line="240" w:lineRule="auto"/>
        <w:jc w:val="both"/>
        <w:rPr>
          <w:rFonts w:ascii="Times New Roman" w:eastAsia="Times New Roman" w:hAnsi="Times New Roman" w:cs="Times New Roman"/>
          <w:lang w:eastAsia="cs-CZ"/>
        </w:rPr>
      </w:pPr>
      <w:r w:rsidRPr="00235CCE">
        <w:rPr>
          <w:rFonts w:ascii="Times New Roman" w:eastAsia="Times New Roman" w:hAnsi="Times New Roman" w:cs="Times New Roman"/>
          <w:lang w:eastAsia="cs-CZ"/>
        </w:rPr>
        <w:t>Smluvní strany prohlašují, že si smlouvu před jejím podpisem přečetly, jejímu obsahu porozuměly a uzavírají ji svobodně, vážně a nikoli v tísni ani za nápadně nevýhodných podmínek.</w:t>
      </w:r>
    </w:p>
    <w:p w14:paraId="02336F41" w14:textId="77777777" w:rsidR="005A5B25" w:rsidRDefault="005A5B25" w:rsidP="00127D2B">
      <w:pPr>
        <w:tabs>
          <w:tab w:val="center" w:pos="2268"/>
        </w:tabs>
        <w:ind w:right="397"/>
        <w:jc w:val="both"/>
        <w:rPr>
          <w:rFonts w:ascii="Times New Roman" w:hAnsi="Times New Roman" w:cs="Times New Roman"/>
          <w:b/>
        </w:rPr>
      </w:pPr>
    </w:p>
    <w:p w14:paraId="5EB44739" w14:textId="2C8194BA" w:rsidR="00127D2B" w:rsidRPr="0093044A" w:rsidRDefault="00127D2B" w:rsidP="00127D2B">
      <w:pPr>
        <w:tabs>
          <w:tab w:val="center" w:pos="2268"/>
        </w:tabs>
        <w:ind w:right="397"/>
        <w:jc w:val="both"/>
        <w:rPr>
          <w:rFonts w:ascii="Times New Roman" w:hAnsi="Times New Roman" w:cs="Times New Roman"/>
          <w:b/>
        </w:rPr>
      </w:pPr>
      <w:r w:rsidRPr="0093044A">
        <w:rPr>
          <w:rFonts w:ascii="Times New Roman" w:hAnsi="Times New Roman" w:cs="Times New Roman"/>
          <w:b/>
        </w:rPr>
        <w:t>Přílohy:</w:t>
      </w:r>
    </w:p>
    <w:p w14:paraId="451D310B" w14:textId="50EFCD49" w:rsidR="00127D2B" w:rsidRPr="0093044A" w:rsidRDefault="00127D2B" w:rsidP="00127D2B">
      <w:pPr>
        <w:tabs>
          <w:tab w:val="center" w:pos="2268"/>
        </w:tabs>
        <w:ind w:right="397"/>
        <w:jc w:val="both"/>
        <w:rPr>
          <w:rFonts w:ascii="Times New Roman" w:hAnsi="Times New Roman" w:cs="Times New Roman"/>
        </w:rPr>
      </w:pPr>
      <w:r w:rsidRPr="0093044A">
        <w:rPr>
          <w:rFonts w:ascii="Times New Roman" w:hAnsi="Times New Roman" w:cs="Times New Roman"/>
        </w:rPr>
        <w:t xml:space="preserve">Příloha č. 1 - </w:t>
      </w:r>
      <w:r w:rsidR="00E9695D" w:rsidRPr="0093044A">
        <w:rPr>
          <w:rFonts w:ascii="Times New Roman" w:hAnsi="Times New Roman" w:cs="Times New Roman"/>
        </w:rPr>
        <w:t>Technické a funkční požadavky</w:t>
      </w:r>
    </w:p>
    <w:p w14:paraId="1D79A08B" w14:textId="77777777" w:rsidR="00127D2B" w:rsidRPr="00235CCE" w:rsidRDefault="00127D2B" w:rsidP="00A05073">
      <w:pPr>
        <w:spacing w:before="100" w:beforeAutospacing="1" w:after="100" w:afterAutospacing="1" w:line="240" w:lineRule="auto"/>
        <w:ind w:left="360"/>
        <w:rPr>
          <w:rFonts w:ascii="Times New Roman" w:eastAsia="Times New Roman" w:hAnsi="Times New Roman" w:cs="Times New Roman"/>
          <w:b/>
          <w:bCs/>
          <w:lang w:eastAsia="cs-CZ"/>
        </w:rPr>
      </w:pPr>
    </w:p>
    <w:p w14:paraId="7341B4D9" w14:textId="0A3FAF43" w:rsidR="00127D2B" w:rsidRPr="00235CCE" w:rsidRDefault="00127D2B" w:rsidP="00127D2B">
      <w:pPr>
        <w:tabs>
          <w:tab w:val="center" w:pos="2268"/>
        </w:tabs>
        <w:ind w:right="397"/>
        <w:jc w:val="both"/>
        <w:rPr>
          <w:rFonts w:ascii="Times New Roman" w:hAnsi="Times New Roman" w:cs="Times New Roman"/>
        </w:rPr>
      </w:pPr>
      <w:r w:rsidRPr="00235CCE">
        <w:rPr>
          <w:rFonts w:ascii="Times New Roman" w:hAnsi="Times New Roman" w:cs="Times New Roman"/>
        </w:rPr>
        <w:t>V Chrudimi dne</w:t>
      </w:r>
      <w:r w:rsidRPr="00235CCE">
        <w:rPr>
          <w:rFonts w:ascii="Times New Roman" w:hAnsi="Times New Roman" w:cs="Times New Roman"/>
        </w:rPr>
        <w:tab/>
        <w:t xml:space="preserve">                                                 </w:t>
      </w:r>
      <w:r w:rsidRPr="00235CCE">
        <w:rPr>
          <w:rFonts w:ascii="Times New Roman" w:hAnsi="Times New Roman" w:cs="Times New Roman"/>
        </w:rPr>
        <w:tab/>
        <w:t>V</w:t>
      </w:r>
      <w:r w:rsidR="005A5B25">
        <w:rPr>
          <w:rFonts w:ascii="Times New Roman" w:hAnsi="Times New Roman" w:cs="Times New Roman"/>
        </w:rPr>
        <w:t xml:space="preserve"> </w:t>
      </w:r>
      <w:r w:rsidR="00F723A8" w:rsidRPr="00235CCE">
        <w:rPr>
          <w:rFonts w:ascii="Times New Roman" w:eastAsia="Batang" w:hAnsi="Times New Roman" w:cs="Times New Roman"/>
          <w:highlight w:val="yellow"/>
          <w:lang w:eastAsia="en-GB"/>
        </w:rPr>
        <w:t>[</w:t>
      </w:r>
      <w:r w:rsidR="00F723A8" w:rsidRPr="00235CCE">
        <w:rPr>
          <w:rFonts w:ascii="Times New Roman" w:hAnsi="Times New Roman" w:cs="Times New Roman"/>
          <w:highlight w:val="yellow"/>
        </w:rPr>
        <w:t>doplní účastník</w:t>
      </w:r>
      <w:r w:rsidR="00F723A8" w:rsidRPr="00235CCE">
        <w:rPr>
          <w:rFonts w:ascii="Times New Roman" w:eastAsia="Batang" w:hAnsi="Times New Roman" w:cs="Times New Roman"/>
          <w:highlight w:val="yellow"/>
          <w:lang w:eastAsia="en-GB"/>
        </w:rPr>
        <w:t>]</w:t>
      </w:r>
      <w:r w:rsidRPr="00235CCE">
        <w:rPr>
          <w:rFonts w:ascii="Times New Roman" w:hAnsi="Times New Roman" w:cs="Times New Roman"/>
        </w:rPr>
        <w:t xml:space="preserve"> dne </w:t>
      </w:r>
      <w:r w:rsidR="00F723A8" w:rsidRPr="00235CCE">
        <w:rPr>
          <w:rFonts w:ascii="Times New Roman" w:eastAsia="Batang" w:hAnsi="Times New Roman" w:cs="Times New Roman"/>
          <w:highlight w:val="yellow"/>
          <w:lang w:eastAsia="en-GB"/>
        </w:rPr>
        <w:t>[</w:t>
      </w:r>
      <w:r w:rsidR="00F723A8" w:rsidRPr="00235CCE">
        <w:rPr>
          <w:rFonts w:ascii="Times New Roman" w:hAnsi="Times New Roman" w:cs="Times New Roman"/>
          <w:highlight w:val="yellow"/>
        </w:rPr>
        <w:t>doplní účastník</w:t>
      </w:r>
      <w:r w:rsidR="00F723A8" w:rsidRPr="00235CCE">
        <w:rPr>
          <w:rFonts w:ascii="Times New Roman" w:eastAsia="Batang" w:hAnsi="Times New Roman" w:cs="Times New Roman"/>
          <w:highlight w:val="yellow"/>
          <w:lang w:eastAsia="en-GB"/>
        </w:rPr>
        <w:t>]</w:t>
      </w:r>
      <w:r w:rsidRPr="00235CCE">
        <w:rPr>
          <w:rFonts w:ascii="Times New Roman" w:hAnsi="Times New Roman" w:cs="Times New Roman"/>
        </w:rPr>
        <w:t xml:space="preserve">    </w:t>
      </w:r>
    </w:p>
    <w:p w14:paraId="3AC3D64E" w14:textId="77777777" w:rsidR="00127D2B" w:rsidRPr="00235CCE" w:rsidRDefault="00127D2B" w:rsidP="00127D2B">
      <w:pPr>
        <w:tabs>
          <w:tab w:val="center" w:pos="2268"/>
        </w:tabs>
        <w:ind w:right="397"/>
        <w:jc w:val="both"/>
        <w:rPr>
          <w:rFonts w:ascii="Times New Roman" w:hAnsi="Times New Roman" w:cs="Times New Roman"/>
        </w:rPr>
      </w:pPr>
    </w:p>
    <w:p w14:paraId="0601305A" w14:textId="77777777" w:rsidR="00127D2B" w:rsidRPr="00235CCE" w:rsidRDefault="00127D2B" w:rsidP="00127D2B">
      <w:pPr>
        <w:tabs>
          <w:tab w:val="center" w:pos="2268"/>
          <w:tab w:val="left" w:pos="5103"/>
        </w:tabs>
        <w:ind w:right="397"/>
        <w:jc w:val="both"/>
        <w:rPr>
          <w:rFonts w:ascii="Times New Roman" w:hAnsi="Times New Roman" w:cs="Times New Roman"/>
        </w:rPr>
      </w:pPr>
      <w:r w:rsidRPr="00235CCE">
        <w:rPr>
          <w:rFonts w:ascii="Times New Roman" w:hAnsi="Times New Roman" w:cs="Times New Roman"/>
        </w:rPr>
        <w:t>Za objednatele:</w:t>
      </w:r>
      <w:r w:rsidRPr="00235CCE">
        <w:rPr>
          <w:rFonts w:ascii="Times New Roman" w:hAnsi="Times New Roman" w:cs="Times New Roman"/>
        </w:rPr>
        <w:tab/>
        <w:t xml:space="preserve">                                                   </w:t>
      </w:r>
      <w:r w:rsidRPr="00235CCE">
        <w:rPr>
          <w:rFonts w:ascii="Times New Roman" w:hAnsi="Times New Roman" w:cs="Times New Roman"/>
        </w:rPr>
        <w:tab/>
        <w:t>Za zhotovitele:</w:t>
      </w:r>
    </w:p>
    <w:p w14:paraId="76A8A124" w14:textId="77777777" w:rsidR="00127D2B" w:rsidRPr="00235CCE" w:rsidRDefault="00127D2B" w:rsidP="00127D2B">
      <w:pPr>
        <w:jc w:val="both"/>
        <w:rPr>
          <w:rFonts w:ascii="Times New Roman" w:hAnsi="Times New Roman" w:cs="Times New Roman"/>
        </w:rPr>
      </w:pPr>
    </w:p>
    <w:p w14:paraId="3E3AE7FA" w14:textId="77777777" w:rsidR="00127D2B" w:rsidRPr="00235CCE" w:rsidRDefault="00127D2B" w:rsidP="00127D2B">
      <w:pPr>
        <w:jc w:val="both"/>
        <w:rPr>
          <w:rFonts w:ascii="Times New Roman" w:hAnsi="Times New Roman" w:cs="Times New Roman"/>
        </w:rPr>
      </w:pPr>
    </w:p>
    <w:p w14:paraId="74E22C12" w14:textId="77777777" w:rsidR="00127D2B" w:rsidRPr="00235CCE" w:rsidRDefault="00127D2B" w:rsidP="00127D2B">
      <w:pPr>
        <w:jc w:val="both"/>
        <w:rPr>
          <w:rFonts w:ascii="Times New Roman" w:hAnsi="Times New Roman" w:cs="Times New Roman"/>
        </w:rPr>
      </w:pPr>
    </w:p>
    <w:p w14:paraId="23C1AEF8" w14:textId="77777777" w:rsidR="00127D2B" w:rsidRPr="00235CCE" w:rsidRDefault="00127D2B" w:rsidP="00127D2B">
      <w:pPr>
        <w:jc w:val="both"/>
        <w:rPr>
          <w:rFonts w:ascii="Times New Roman" w:hAnsi="Times New Roman" w:cs="Times New Roman"/>
        </w:rPr>
      </w:pPr>
      <w:r w:rsidRPr="00235CCE">
        <w:rPr>
          <w:rFonts w:ascii="Times New Roman" w:hAnsi="Times New Roman" w:cs="Times New Roman"/>
        </w:rPr>
        <w:t>……………………………………….</w:t>
      </w:r>
      <w:r w:rsidRPr="00235CCE">
        <w:rPr>
          <w:rFonts w:ascii="Times New Roman" w:hAnsi="Times New Roman" w:cs="Times New Roman"/>
        </w:rPr>
        <w:tab/>
      </w:r>
      <w:r w:rsidRPr="00235CCE">
        <w:rPr>
          <w:rFonts w:ascii="Times New Roman" w:hAnsi="Times New Roman" w:cs="Times New Roman"/>
        </w:rPr>
        <w:tab/>
      </w:r>
      <w:r w:rsidRPr="00235CCE">
        <w:rPr>
          <w:rFonts w:ascii="Times New Roman" w:hAnsi="Times New Roman" w:cs="Times New Roman"/>
        </w:rPr>
        <w:tab/>
        <w:t>……..………………………………………..</w:t>
      </w:r>
    </w:p>
    <w:p w14:paraId="58622075" w14:textId="033B2D1B" w:rsidR="00127D2B" w:rsidRPr="00235CCE" w:rsidRDefault="00127D2B" w:rsidP="00127D2B">
      <w:pPr>
        <w:jc w:val="both"/>
        <w:rPr>
          <w:rFonts w:ascii="Times New Roman" w:hAnsi="Times New Roman" w:cs="Times New Roman"/>
        </w:rPr>
      </w:pPr>
      <w:r w:rsidRPr="00235CCE">
        <w:rPr>
          <w:rFonts w:ascii="Times New Roman" w:hAnsi="Times New Roman" w:cs="Times New Roman"/>
          <w:b/>
        </w:rPr>
        <w:t xml:space="preserve">   </w:t>
      </w:r>
      <w:r w:rsidRPr="00235CCE">
        <w:rPr>
          <w:rFonts w:ascii="Times New Roman" w:hAnsi="Times New Roman" w:cs="Times New Roman"/>
        </w:rPr>
        <w:t>Ing. František Pilný, MBA</w:t>
      </w:r>
      <w:r w:rsidRPr="00235CCE">
        <w:rPr>
          <w:rFonts w:ascii="Times New Roman" w:hAnsi="Times New Roman" w:cs="Times New Roman"/>
        </w:rPr>
        <w:tab/>
      </w:r>
      <w:r w:rsidRPr="00235CCE">
        <w:rPr>
          <w:rFonts w:ascii="Times New Roman" w:hAnsi="Times New Roman" w:cs="Times New Roman"/>
        </w:rPr>
        <w:tab/>
      </w:r>
      <w:r w:rsidRPr="00235CCE">
        <w:rPr>
          <w:rFonts w:ascii="Times New Roman" w:hAnsi="Times New Roman" w:cs="Times New Roman"/>
        </w:rPr>
        <w:tab/>
      </w:r>
      <w:r w:rsidRPr="00235CCE">
        <w:rPr>
          <w:rFonts w:ascii="Times New Roman" w:hAnsi="Times New Roman" w:cs="Times New Roman"/>
        </w:rPr>
        <w:tab/>
      </w:r>
      <w:r w:rsidR="00F723A8" w:rsidRPr="00235CCE">
        <w:rPr>
          <w:rFonts w:ascii="Times New Roman" w:eastAsia="Batang" w:hAnsi="Times New Roman" w:cs="Times New Roman"/>
          <w:highlight w:val="yellow"/>
          <w:lang w:eastAsia="en-GB"/>
        </w:rPr>
        <w:t>[</w:t>
      </w:r>
      <w:r w:rsidR="00F723A8" w:rsidRPr="00235CCE">
        <w:rPr>
          <w:rFonts w:ascii="Times New Roman" w:hAnsi="Times New Roman" w:cs="Times New Roman"/>
          <w:highlight w:val="yellow"/>
        </w:rPr>
        <w:t>doplní účastník</w:t>
      </w:r>
      <w:r w:rsidR="00F723A8" w:rsidRPr="00235CCE">
        <w:rPr>
          <w:rFonts w:ascii="Times New Roman" w:eastAsia="Batang" w:hAnsi="Times New Roman" w:cs="Times New Roman"/>
          <w:highlight w:val="yellow"/>
          <w:lang w:eastAsia="en-GB"/>
        </w:rPr>
        <w:t>]</w:t>
      </w:r>
    </w:p>
    <w:p w14:paraId="47840377" w14:textId="16F94CA8" w:rsidR="00127D2B" w:rsidRPr="00235CCE" w:rsidRDefault="00127D2B" w:rsidP="00127D2B">
      <w:pPr>
        <w:ind w:left="5040" w:hanging="5039"/>
        <w:jc w:val="both"/>
        <w:rPr>
          <w:rFonts w:ascii="Times New Roman" w:hAnsi="Times New Roman" w:cs="Times New Roman"/>
          <w:i/>
        </w:rPr>
      </w:pPr>
      <w:r w:rsidRPr="00235CCE">
        <w:rPr>
          <w:rFonts w:ascii="Times New Roman" w:hAnsi="Times New Roman" w:cs="Times New Roman"/>
        </w:rPr>
        <w:t xml:space="preserve">       starosta města</w:t>
      </w:r>
      <w:r w:rsidRPr="00235CCE">
        <w:rPr>
          <w:rFonts w:ascii="Times New Roman" w:hAnsi="Times New Roman" w:cs="Times New Roman"/>
        </w:rPr>
        <w:tab/>
      </w:r>
      <w:r w:rsidRPr="00235CCE">
        <w:rPr>
          <w:rFonts w:ascii="Times New Roman" w:hAnsi="Times New Roman" w:cs="Times New Roman"/>
          <w:i/>
          <w:highlight w:val="yellow"/>
        </w:rPr>
        <w:t>jednatel</w:t>
      </w:r>
      <w:r w:rsidR="00F723A8" w:rsidRPr="00235CCE">
        <w:rPr>
          <w:rFonts w:ascii="Times New Roman" w:hAnsi="Times New Roman" w:cs="Times New Roman"/>
          <w:i/>
          <w:highlight w:val="yellow"/>
        </w:rPr>
        <w:t xml:space="preserve"> společnosti</w:t>
      </w:r>
    </w:p>
    <w:p w14:paraId="2E85D9B4" w14:textId="476951CD" w:rsidR="00127D2B" w:rsidRDefault="00127D2B" w:rsidP="00127D2B">
      <w:pPr>
        <w:jc w:val="both"/>
        <w:rPr>
          <w:rFonts w:ascii="Times New Roman" w:hAnsi="Times New Roman" w:cs="Times New Roman"/>
          <w:i/>
        </w:rPr>
      </w:pPr>
    </w:p>
    <w:p w14:paraId="2E73FB1E" w14:textId="77777777" w:rsidR="00AA74D1" w:rsidRPr="00235CCE" w:rsidRDefault="00AA74D1" w:rsidP="00127D2B">
      <w:pPr>
        <w:jc w:val="both"/>
        <w:rPr>
          <w:rFonts w:ascii="Times New Roman" w:hAnsi="Times New Roman" w:cs="Times New Roman"/>
          <w:i/>
        </w:rPr>
      </w:pPr>
    </w:p>
    <w:p w14:paraId="4441827E" w14:textId="77777777" w:rsidR="009B7469" w:rsidRPr="00235CCE" w:rsidRDefault="009B7469" w:rsidP="00127D2B">
      <w:pPr>
        <w:jc w:val="both"/>
        <w:rPr>
          <w:rFonts w:ascii="Times New Roman" w:hAnsi="Times New Roman" w:cs="Times New Roman"/>
          <w:i/>
        </w:rPr>
      </w:pPr>
    </w:p>
    <w:sectPr w:rsidR="009B7469" w:rsidRPr="00235CCE" w:rsidSect="00BB2BF3">
      <w:footerReference w:type="default" r:id="rId8"/>
      <w:pgSz w:w="11906" w:h="16838"/>
      <w:pgMar w:top="1077" w:right="1134" w:bottom="107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02E65" w14:textId="77777777" w:rsidR="0050552B" w:rsidRDefault="0050552B" w:rsidP="00C636C1">
      <w:pPr>
        <w:spacing w:after="0" w:line="240" w:lineRule="auto"/>
      </w:pPr>
      <w:r>
        <w:separator/>
      </w:r>
    </w:p>
  </w:endnote>
  <w:endnote w:type="continuationSeparator" w:id="0">
    <w:p w14:paraId="5BBAF70E" w14:textId="77777777" w:rsidR="0050552B" w:rsidRDefault="0050552B" w:rsidP="00C6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EndPr/>
    <w:sdtContent>
      <w:p w14:paraId="1E218BE5" w14:textId="21D16F78" w:rsidR="00C636C1" w:rsidRDefault="00C636C1" w:rsidP="00C636C1">
        <w:pPr>
          <w:pStyle w:val="Zpat"/>
          <w:jc w:val="right"/>
        </w:pPr>
        <w:r w:rsidRPr="00876C1A">
          <w:t xml:space="preserve">Stránka </w:t>
        </w:r>
        <w:r w:rsidRPr="00876C1A">
          <w:rPr>
            <w:sz w:val="24"/>
            <w:szCs w:val="24"/>
          </w:rPr>
          <w:fldChar w:fldCharType="begin"/>
        </w:r>
        <w:r w:rsidRPr="00F93F94">
          <w:instrText>PAGE</w:instrText>
        </w:r>
        <w:r w:rsidRPr="00876C1A">
          <w:rPr>
            <w:sz w:val="24"/>
            <w:szCs w:val="24"/>
          </w:rPr>
          <w:fldChar w:fldCharType="separate"/>
        </w:r>
        <w:r w:rsidR="006E3D7F">
          <w:rPr>
            <w:noProof/>
          </w:rPr>
          <w:t>26</w:t>
        </w:r>
        <w:r w:rsidRPr="00876C1A">
          <w:rPr>
            <w:sz w:val="24"/>
            <w:szCs w:val="24"/>
          </w:rPr>
          <w:fldChar w:fldCharType="end"/>
        </w:r>
        <w:r w:rsidRPr="00876C1A">
          <w:t xml:space="preserve"> z </w:t>
        </w:r>
        <w:r w:rsidRPr="00876C1A">
          <w:rPr>
            <w:sz w:val="24"/>
            <w:szCs w:val="24"/>
          </w:rPr>
          <w:fldChar w:fldCharType="begin"/>
        </w:r>
        <w:r w:rsidRPr="00F93F94">
          <w:instrText>NUMPAGES</w:instrText>
        </w:r>
        <w:r w:rsidRPr="00876C1A">
          <w:rPr>
            <w:sz w:val="24"/>
            <w:szCs w:val="24"/>
          </w:rPr>
          <w:fldChar w:fldCharType="separate"/>
        </w:r>
        <w:r w:rsidR="006E3D7F">
          <w:rPr>
            <w:noProof/>
          </w:rPr>
          <w:t>41</w:t>
        </w:r>
        <w:r w:rsidRPr="00876C1A">
          <w:rPr>
            <w:sz w:val="24"/>
            <w:szCs w:val="24"/>
          </w:rPr>
          <w:fldChar w:fldCharType="end"/>
        </w:r>
      </w:p>
    </w:sdtContent>
  </w:sdt>
  <w:p w14:paraId="08789E1F" w14:textId="77777777" w:rsidR="00C636C1" w:rsidRDefault="00C636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5BD88" w14:textId="77777777" w:rsidR="0050552B" w:rsidRDefault="0050552B" w:rsidP="00C636C1">
      <w:pPr>
        <w:spacing w:after="0" w:line="240" w:lineRule="auto"/>
      </w:pPr>
      <w:r>
        <w:separator/>
      </w:r>
    </w:p>
  </w:footnote>
  <w:footnote w:type="continuationSeparator" w:id="0">
    <w:p w14:paraId="3F43103D" w14:textId="77777777" w:rsidR="0050552B" w:rsidRDefault="0050552B" w:rsidP="00C63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422"/>
    <w:multiLevelType w:val="multilevel"/>
    <w:tmpl w:val="09A2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526A1"/>
    <w:multiLevelType w:val="multilevel"/>
    <w:tmpl w:val="4B5C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1020B"/>
    <w:multiLevelType w:val="multilevel"/>
    <w:tmpl w:val="38D0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21294"/>
    <w:multiLevelType w:val="multilevel"/>
    <w:tmpl w:val="D6341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52BBD"/>
    <w:multiLevelType w:val="multilevel"/>
    <w:tmpl w:val="3D10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41659"/>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3C3F17"/>
    <w:multiLevelType w:val="multilevel"/>
    <w:tmpl w:val="3932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4A600C"/>
    <w:multiLevelType w:val="multilevel"/>
    <w:tmpl w:val="DE72590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893036"/>
    <w:multiLevelType w:val="multilevel"/>
    <w:tmpl w:val="86B4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887947"/>
    <w:multiLevelType w:val="multilevel"/>
    <w:tmpl w:val="F78E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D26C91"/>
    <w:multiLevelType w:val="multilevel"/>
    <w:tmpl w:val="87A6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2C6060"/>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AC0800"/>
    <w:multiLevelType w:val="multilevel"/>
    <w:tmpl w:val="1B32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7616"/>
    <w:multiLevelType w:val="multilevel"/>
    <w:tmpl w:val="1B28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BD3326"/>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A315A2"/>
    <w:multiLevelType w:val="multilevel"/>
    <w:tmpl w:val="32A8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8B4F70"/>
    <w:multiLevelType w:val="multilevel"/>
    <w:tmpl w:val="8D82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90302E"/>
    <w:multiLevelType w:val="multilevel"/>
    <w:tmpl w:val="1178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997E6D"/>
    <w:multiLevelType w:val="multilevel"/>
    <w:tmpl w:val="F186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E67C17"/>
    <w:multiLevelType w:val="hybridMultilevel"/>
    <w:tmpl w:val="1F30F172"/>
    <w:lvl w:ilvl="0" w:tplc="0405000F">
      <w:start w:val="1"/>
      <w:numFmt w:val="decimal"/>
      <w:lvlText w:val="%1."/>
      <w:lvlJc w:val="left"/>
      <w:pPr>
        <w:ind w:left="720" w:hanging="360"/>
      </w:pPr>
    </w:lvl>
    <w:lvl w:ilvl="1" w:tplc="4CA82E72">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D5C3FFB"/>
    <w:multiLevelType w:val="multilevel"/>
    <w:tmpl w:val="6E7E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B35BBF"/>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AB1361"/>
    <w:multiLevelType w:val="hybridMultilevel"/>
    <w:tmpl w:val="385A4D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C200C5"/>
    <w:multiLevelType w:val="multilevel"/>
    <w:tmpl w:val="0F8CD56A"/>
    <w:lvl w:ilvl="0">
      <w:start w:val="1"/>
      <w:numFmt w:val="decimal"/>
      <w:lvlText w:val="%1."/>
      <w:lvlJc w:val="left"/>
      <w:pPr>
        <w:tabs>
          <w:tab w:val="num" w:pos="720"/>
        </w:tabs>
        <w:ind w:left="720" w:hanging="360"/>
      </w:pPr>
      <w:rPr>
        <w:b w:val="0"/>
      </w:rPr>
    </w:lvl>
    <w:lvl w:ilvl="1">
      <w:start w:val="7"/>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602455"/>
    <w:multiLevelType w:val="multilevel"/>
    <w:tmpl w:val="0CF6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4D1FB1"/>
    <w:multiLevelType w:val="multilevel"/>
    <w:tmpl w:val="192E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0E2265"/>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D73B66"/>
    <w:multiLevelType w:val="multilevel"/>
    <w:tmpl w:val="CD72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1436E2"/>
    <w:multiLevelType w:val="multilevel"/>
    <w:tmpl w:val="5136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612448"/>
    <w:multiLevelType w:val="multilevel"/>
    <w:tmpl w:val="2936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186013"/>
    <w:multiLevelType w:val="multilevel"/>
    <w:tmpl w:val="26B6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5F79A7"/>
    <w:multiLevelType w:val="multilevel"/>
    <w:tmpl w:val="8974A2A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A441DE"/>
    <w:multiLevelType w:val="multilevel"/>
    <w:tmpl w:val="2A2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BF4FF9"/>
    <w:multiLevelType w:val="multilevel"/>
    <w:tmpl w:val="820C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D36BDE"/>
    <w:multiLevelType w:val="multilevel"/>
    <w:tmpl w:val="EAE4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DA3A78"/>
    <w:multiLevelType w:val="multilevel"/>
    <w:tmpl w:val="A63E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C461D1"/>
    <w:multiLevelType w:val="multilevel"/>
    <w:tmpl w:val="D656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C67421"/>
    <w:multiLevelType w:val="multilevel"/>
    <w:tmpl w:val="DD4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F611E2"/>
    <w:multiLevelType w:val="multilevel"/>
    <w:tmpl w:val="1B40A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F542C6"/>
    <w:multiLevelType w:val="multilevel"/>
    <w:tmpl w:val="B134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04192E"/>
    <w:multiLevelType w:val="multilevel"/>
    <w:tmpl w:val="7380601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4553EF"/>
    <w:multiLevelType w:val="multilevel"/>
    <w:tmpl w:val="77E0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FB1A03"/>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1E3AE5"/>
    <w:multiLevelType w:val="multilevel"/>
    <w:tmpl w:val="469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A44CC9"/>
    <w:multiLevelType w:val="multilevel"/>
    <w:tmpl w:val="12DE4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1504FF"/>
    <w:multiLevelType w:val="multilevel"/>
    <w:tmpl w:val="A5F4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F35E38"/>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97F2224"/>
    <w:multiLevelType w:val="multilevel"/>
    <w:tmpl w:val="FF1E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AA71037"/>
    <w:multiLevelType w:val="multilevel"/>
    <w:tmpl w:val="8BFE3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E6743B"/>
    <w:multiLevelType w:val="multilevel"/>
    <w:tmpl w:val="7D06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771C2B"/>
    <w:multiLevelType w:val="multilevel"/>
    <w:tmpl w:val="CCC89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CE3473D"/>
    <w:multiLevelType w:val="multilevel"/>
    <w:tmpl w:val="6B6A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322112"/>
    <w:multiLevelType w:val="multilevel"/>
    <w:tmpl w:val="E440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D803B50"/>
    <w:multiLevelType w:val="multilevel"/>
    <w:tmpl w:val="DFC4F45E"/>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552302"/>
    <w:multiLevelType w:val="multilevel"/>
    <w:tmpl w:val="8BA25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6F28AE"/>
    <w:multiLevelType w:val="multilevel"/>
    <w:tmpl w:val="AE34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7E5DA1"/>
    <w:multiLevelType w:val="multilevel"/>
    <w:tmpl w:val="8BAE0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3213984"/>
    <w:multiLevelType w:val="multilevel"/>
    <w:tmpl w:val="7A7E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44E51C6"/>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394BE1"/>
    <w:multiLevelType w:val="multilevel"/>
    <w:tmpl w:val="8D824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75B5E80"/>
    <w:multiLevelType w:val="multilevel"/>
    <w:tmpl w:val="5F604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473CD3"/>
    <w:multiLevelType w:val="multilevel"/>
    <w:tmpl w:val="4998C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A644A73"/>
    <w:multiLevelType w:val="multilevel"/>
    <w:tmpl w:val="C4684116"/>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3A9947BE"/>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EF06D0"/>
    <w:multiLevelType w:val="multilevel"/>
    <w:tmpl w:val="04D25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D2C7A9C"/>
    <w:multiLevelType w:val="multilevel"/>
    <w:tmpl w:val="134240C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DFA678C"/>
    <w:multiLevelType w:val="multilevel"/>
    <w:tmpl w:val="81A6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EB4437A"/>
    <w:multiLevelType w:val="multilevel"/>
    <w:tmpl w:val="A72CD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E357F2"/>
    <w:multiLevelType w:val="multilevel"/>
    <w:tmpl w:val="461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FE28E7"/>
    <w:multiLevelType w:val="multilevel"/>
    <w:tmpl w:val="CF90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00E15F7"/>
    <w:multiLevelType w:val="multilevel"/>
    <w:tmpl w:val="C7B0529A"/>
    <w:lvl w:ilvl="0">
      <w:start w:val="1"/>
      <w:numFmt w:val="decimal"/>
      <w:lvlText w:val="%1."/>
      <w:lvlJc w:val="left"/>
      <w:pPr>
        <w:tabs>
          <w:tab w:val="num" w:pos="720"/>
        </w:tabs>
        <w:ind w:left="720" w:hanging="360"/>
      </w:pPr>
    </w:lvl>
    <w:lvl w:ilvl="1">
      <w:start w:val="5"/>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3164A4"/>
    <w:multiLevelType w:val="multilevel"/>
    <w:tmpl w:val="6BFC1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0DC0525"/>
    <w:multiLevelType w:val="multilevel"/>
    <w:tmpl w:val="3ECA1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1EE1B31"/>
    <w:multiLevelType w:val="multilevel"/>
    <w:tmpl w:val="B9B8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864E91"/>
    <w:multiLevelType w:val="multilevel"/>
    <w:tmpl w:val="C960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56A32B2"/>
    <w:multiLevelType w:val="multilevel"/>
    <w:tmpl w:val="3C26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2711A1"/>
    <w:multiLevelType w:val="multilevel"/>
    <w:tmpl w:val="E0C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5D2888"/>
    <w:multiLevelType w:val="multilevel"/>
    <w:tmpl w:val="4F24881E"/>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67F280A"/>
    <w:multiLevelType w:val="multilevel"/>
    <w:tmpl w:val="717AEEFC"/>
    <w:lvl w:ilvl="0">
      <w:start w:val="12"/>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46A860F5"/>
    <w:multiLevelType w:val="multilevel"/>
    <w:tmpl w:val="CE70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81C1721"/>
    <w:multiLevelType w:val="multilevel"/>
    <w:tmpl w:val="41B2B0C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7077ED"/>
    <w:multiLevelType w:val="multilevel"/>
    <w:tmpl w:val="2D6E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ABC51DB"/>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BF333F"/>
    <w:multiLevelType w:val="multilevel"/>
    <w:tmpl w:val="A7D0854A"/>
    <w:lvl w:ilvl="0">
      <w:start w:val="1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CED6799"/>
    <w:multiLevelType w:val="multilevel"/>
    <w:tmpl w:val="4318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0F020A"/>
    <w:multiLevelType w:val="multilevel"/>
    <w:tmpl w:val="B258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EC64904"/>
    <w:multiLevelType w:val="multilevel"/>
    <w:tmpl w:val="A502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F4255C9"/>
    <w:multiLevelType w:val="multilevel"/>
    <w:tmpl w:val="9D30D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1CF2D24"/>
    <w:multiLevelType w:val="multilevel"/>
    <w:tmpl w:val="123E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6F3116"/>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57B10EB"/>
    <w:multiLevelType w:val="multilevel"/>
    <w:tmpl w:val="6F2C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C93968"/>
    <w:multiLevelType w:val="multilevel"/>
    <w:tmpl w:val="FDF2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A0D6E79"/>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4B2E56"/>
    <w:multiLevelType w:val="multilevel"/>
    <w:tmpl w:val="B83A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A65164F"/>
    <w:multiLevelType w:val="multilevel"/>
    <w:tmpl w:val="186E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A913F7A"/>
    <w:multiLevelType w:val="multilevel"/>
    <w:tmpl w:val="FE4E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B867D2A"/>
    <w:multiLevelType w:val="multilevel"/>
    <w:tmpl w:val="F574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D71014F"/>
    <w:multiLevelType w:val="multilevel"/>
    <w:tmpl w:val="D4F0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E14D9F"/>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F3B196A"/>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BD24B8"/>
    <w:multiLevelType w:val="multilevel"/>
    <w:tmpl w:val="C0FE4662"/>
    <w:lvl w:ilvl="0">
      <w:start w:val="12"/>
      <w:numFmt w:val="decimal"/>
      <w:lvlText w:val="%1"/>
      <w:lvlJc w:val="left"/>
      <w:pPr>
        <w:ind w:left="705" w:hanging="705"/>
      </w:pPr>
      <w:rPr>
        <w:rFonts w:hint="default"/>
      </w:rPr>
    </w:lvl>
    <w:lvl w:ilvl="1">
      <w:start w:val="1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0F73A00"/>
    <w:multiLevelType w:val="multilevel"/>
    <w:tmpl w:val="8DA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096F4C"/>
    <w:multiLevelType w:val="multilevel"/>
    <w:tmpl w:val="18D2A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1402A9F"/>
    <w:multiLevelType w:val="multilevel"/>
    <w:tmpl w:val="AA202BB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2B7443E"/>
    <w:multiLevelType w:val="multilevel"/>
    <w:tmpl w:val="A886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2B7479B"/>
    <w:multiLevelType w:val="multilevel"/>
    <w:tmpl w:val="746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F33133"/>
    <w:multiLevelType w:val="multilevel"/>
    <w:tmpl w:val="6912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F408FF"/>
    <w:multiLevelType w:val="multilevel"/>
    <w:tmpl w:val="7C0C5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49392B"/>
    <w:multiLevelType w:val="multilevel"/>
    <w:tmpl w:val="D5C2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7B2542"/>
    <w:multiLevelType w:val="multilevel"/>
    <w:tmpl w:val="1B28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7805C16"/>
    <w:multiLevelType w:val="multilevel"/>
    <w:tmpl w:val="FFA60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932025E"/>
    <w:multiLevelType w:val="multilevel"/>
    <w:tmpl w:val="1514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A2C6A27"/>
    <w:multiLevelType w:val="multilevel"/>
    <w:tmpl w:val="FEF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B4F10C4"/>
    <w:multiLevelType w:val="multilevel"/>
    <w:tmpl w:val="B716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915D3F"/>
    <w:multiLevelType w:val="multilevel"/>
    <w:tmpl w:val="63E8464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22B2D99"/>
    <w:multiLevelType w:val="multilevel"/>
    <w:tmpl w:val="289C7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39451AA"/>
    <w:multiLevelType w:val="multilevel"/>
    <w:tmpl w:val="6CDE054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4C32B4F"/>
    <w:multiLevelType w:val="multilevel"/>
    <w:tmpl w:val="7408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4C85AF2"/>
    <w:multiLevelType w:val="multilevel"/>
    <w:tmpl w:val="7BCC9E90"/>
    <w:lvl w:ilvl="0">
      <w:start w:val="1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DB4436"/>
    <w:multiLevelType w:val="multilevel"/>
    <w:tmpl w:val="34E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9D25283"/>
    <w:multiLevelType w:val="multilevel"/>
    <w:tmpl w:val="5EFA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A2D586A"/>
    <w:multiLevelType w:val="multilevel"/>
    <w:tmpl w:val="B4D6FFD6"/>
    <w:lvl w:ilvl="0">
      <w:start w:val="1"/>
      <w:numFmt w:val="decimal"/>
      <w:lvlText w:val="%1."/>
      <w:lvlJc w:val="left"/>
      <w:pPr>
        <w:tabs>
          <w:tab w:val="num" w:pos="720"/>
        </w:tabs>
        <w:ind w:left="720" w:hanging="360"/>
      </w:pPr>
    </w:lvl>
    <w:lvl w:ilvl="1">
      <w:start w:val="4"/>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ADE690F"/>
    <w:multiLevelType w:val="multilevel"/>
    <w:tmpl w:val="7468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B0658F7"/>
    <w:multiLevelType w:val="multilevel"/>
    <w:tmpl w:val="88C8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9143A9"/>
    <w:multiLevelType w:val="multilevel"/>
    <w:tmpl w:val="DFD23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BB36084"/>
    <w:multiLevelType w:val="multilevel"/>
    <w:tmpl w:val="034C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CD66562"/>
    <w:multiLevelType w:val="multilevel"/>
    <w:tmpl w:val="40CC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DB5500C"/>
    <w:multiLevelType w:val="multilevel"/>
    <w:tmpl w:val="1B40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F930E42"/>
    <w:multiLevelType w:val="multilevel"/>
    <w:tmpl w:val="6CF4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1"/>
  </w:num>
  <w:num w:numId="2">
    <w:abstractNumId w:val="0"/>
  </w:num>
  <w:num w:numId="3">
    <w:abstractNumId w:val="17"/>
  </w:num>
  <w:num w:numId="4">
    <w:abstractNumId w:val="61"/>
  </w:num>
  <w:num w:numId="5">
    <w:abstractNumId w:val="16"/>
  </w:num>
  <w:num w:numId="6">
    <w:abstractNumId w:val="8"/>
  </w:num>
  <w:num w:numId="7">
    <w:abstractNumId w:val="34"/>
  </w:num>
  <w:num w:numId="8">
    <w:abstractNumId w:val="21"/>
  </w:num>
  <w:num w:numId="9">
    <w:abstractNumId w:val="114"/>
  </w:num>
  <w:num w:numId="10">
    <w:abstractNumId w:val="69"/>
  </w:num>
  <w:num w:numId="11">
    <w:abstractNumId w:val="45"/>
  </w:num>
  <w:num w:numId="12">
    <w:abstractNumId w:val="55"/>
  </w:num>
  <w:num w:numId="13">
    <w:abstractNumId w:val="48"/>
  </w:num>
  <w:num w:numId="14">
    <w:abstractNumId w:val="9"/>
  </w:num>
  <w:num w:numId="15">
    <w:abstractNumId w:val="13"/>
  </w:num>
  <w:num w:numId="16">
    <w:abstractNumId w:val="63"/>
  </w:num>
  <w:num w:numId="17">
    <w:abstractNumId w:val="121"/>
  </w:num>
  <w:num w:numId="18">
    <w:abstractNumId w:val="49"/>
  </w:num>
  <w:num w:numId="19">
    <w:abstractNumId w:val="31"/>
  </w:num>
  <w:num w:numId="20">
    <w:abstractNumId w:val="4"/>
  </w:num>
  <w:num w:numId="21">
    <w:abstractNumId w:val="80"/>
  </w:num>
  <w:num w:numId="22">
    <w:abstractNumId w:val="1"/>
  </w:num>
  <w:num w:numId="23">
    <w:abstractNumId w:val="81"/>
  </w:num>
  <w:num w:numId="24">
    <w:abstractNumId w:val="104"/>
  </w:num>
  <w:num w:numId="25">
    <w:abstractNumId w:val="44"/>
  </w:num>
  <w:num w:numId="26">
    <w:abstractNumId w:val="74"/>
  </w:num>
  <w:num w:numId="27">
    <w:abstractNumId w:val="10"/>
  </w:num>
  <w:num w:numId="28">
    <w:abstractNumId w:val="56"/>
  </w:num>
  <w:num w:numId="29">
    <w:abstractNumId w:val="15"/>
  </w:num>
  <w:num w:numId="30">
    <w:abstractNumId w:val="123"/>
  </w:num>
  <w:num w:numId="31">
    <w:abstractNumId w:val="79"/>
  </w:num>
  <w:num w:numId="32">
    <w:abstractNumId w:val="33"/>
  </w:num>
  <w:num w:numId="33">
    <w:abstractNumId w:val="18"/>
  </w:num>
  <w:num w:numId="34">
    <w:abstractNumId w:val="91"/>
  </w:num>
  <w:num w:numId="35">
    <w:abstractNumId w:val="95"/>
  </w:num>
  <w:num w:numId="36">
    <w:abstractNumId w:val="125"/>
  </w:num>
  <w:num w:numId="37">
    <w:abstractNumId w:val="124"/>
  </w:num>
  <w:num w:numId="38">
    <w:abstractNumId w:val="51"/>
  </w:num>
  <w:num w:numId="39">
    <w:abstractNumId w:val="93"/>
  </w:num>
  <w:num w:numId="40">
    <w:abstractNumId w:val="36"/>
  </w:num>
  <w:num w:numId="41">
    <w:abstractNumId w:val="102"/>
  </w:num>
  <w:num w:numId="42">
    <w:abstractNumId w:val="115"/>
  </w:num>
  <w:num w:numId="43">
    <w:abstractNumId w:val="32"/>
  </w:num>
  <w:num w:numId="44">
    <w:abstractNumId w:val="103"/>
  </w:num>
  <w:num w:numId="45">
    <w:abstractNumId w:val="85"/>
  </w:num>
  <w:num w:numId="46">
    <w:abstractNumId w:val="39"/>
  </w:num>
  <w:num w:numId="47">
    <w:abstractNumId w:val="50"/>
  </w:num>
  <w:num w:numId="48">
    <w:abstractNumId w:val="116"/>
  </w:num>
  <w:num w:numId="49">
    <w:abstractNumId w:val="70"/>
  </w:num>
  <w:num w:numId="50">
    <w:abstractNumId w:val="72"/>
  </w:num>
  <w:num w:numId="51">
    <w:abstractNumId w:val="19"/>
  </w:num>
  <w:num w:numId="52">
    <w:abstractNumId w:val="12"/>
  </w:num>
  <w:num w:numId="53">
    <w:abstractNumId w:val="118"/>
  </w:num>
  <w:num w:numId="54">
    <w:abstractNumId w:val="77"/>
  </w:num>
  <w:num w:numId="55">
    <w:abstractNumId w:val="83"/>
  </w:num>
  <w:num w:numId="56">
    <w:abstractNumId w:val="22"/>
  </w:num>
  <w:num w:numId="57">
    <w:abstractNumId w:val="65"/>
  </w:num>
  <w:num w:numId="58">
    <w:abstractNumId w:val="110"/>
  </w:num>
  <w:num w:numId="59">
    <w:abstractNumId w:val="108"/>
  </w:num>
  <w:num w:numId="60">
    <w:abstractNumId w:val="120"/>
  </w:num>
  <w:num w:numId="61">
    <w:abstractNumId w:val="40"/>
  </w:num>
  <w:num w:numId="62">
    <w:abstractNumId w:val="47"/>
  </w:num>
  <w:num w:numId="63">
    <w:abstractNumId w:val="126"/>
  </w:num>
  <w:num w:numId="64">
    <w:abstractNumId w:val="122"/>
  </w:num>
  <w:num w:numId="65">
    <w:abstractNumId w:val="94"/>
  </w:num>
  <w:num w:numId="66">
    <w:abstractNumId w:val="20"/>
  </w:num>
  <w:num w:numId="67">
    <w:abstractNumId w:val="76"/>
  </w:num>
  <w:num w:numId="68">
    <w:abstractNumId w:val="28"/>
  </w:num>
  <w:num w:numId="69">
    <w:abstractNumId w:val="25"/>
  </w:num>
  <w:num w:numId="70">
    <w:abstractNumId w:val="29"/>
  </w:num>
  <w:num w:numId="71">
    <w:abstractNumId w:val="73"/>
  </w:num>
  <w:num w:numId="72">
    <w:abstractNumId w:val="6"/>
  </w:num>
  <w:num w:numId="73">
    <w:abstractNumId w:val="128"/>
  </w:num>
  <w:num w:numId="74">
    <w:abstractNumId w:val="71"/>
  </w:num>
  <w:num w:numId="75">
    <w:abstractNumId w:val="30"/>
  </w:num>
  <w:num w:numId="76">
    <w:abstractNumId w:val="96"/>
  </w:num>
  <w:num w:numId="77">
    <w:abstractNumId w:val="57"/>
  </w:num>
  <w:num w:numId="78">
    <w:abstractNumId w:val="107"/>
  </w:num>
  <w:num w:numId="79">
    <w:abstractNumId w:val="60"/>
  </w:num>
  <w:num w:numId="80">
    <w:abstractNumId w:val="109"/>
  </w:num>
  <w:num w:numId="81">
    <w:abstractNumId w:val="58"/>
  </w:num>
  <w:num w:numId="82">
    <w:abstractNumId w:val="5"/>
  </w:num>
  <w:num w:numId="83">
    <w:abstractNumId w:val="14"/>
  </w:num>
  <w:num w:numId="84">
    <w:abstractNumId w:val="127"/>
  </w:num>
  <w:num w:numId="85">
    <w:abstractNumId w:val="38"/>
  </w:num>
  <w:num w:numId="86">
    <w:abstractNumId w:val="53"/>
  </w:num>
  <w:num w:numId="87">
    <w:abstractNumId w:val="23"/>
  </w:num>
  <w:num w:numId="88">
    <w:abstractNumId w:val="42"/>
  </w:num>
  <w:num w:numId="89">
    <w:abstractNumId w:val="26"/>
  </w:num>
  <w:num w:numId="90">
    <w:abstractNumId w:val="112"/>
  </w:num>
  <w:num w:numId="91">
    <w:abstractNumId w:val="89"/>
  </w:num>
  <w:num w:numId="92">
    <w:abstractNumId w:val="99"/>
  </w:num>
  <w:num w:numId="93">
    <w:abstractNumId w:val="82"/>
  </w:num>
  <w:num w:numId="94">
    <w:abstractNumId w:val="92"/>
  </w:num>
  <w:num w:numId="95">
    <w:abstractNumId w:val="46"/>
  </w:num>
  <w:num w:numId="96">
    <w:abstractNumId w:val="11"/>
  </w:num>
  <w:num w:numId="97">
    <w:abstractNumId w:val="98"/>
  </w:num>
  <w:num w:numId="98">
    <w:abstractNumId w:val="113"/>
  </w:num>
  <w:num w:numId="99">
    <w:abstractNumId w:val="75"/>
  </w:num>
  <w:num w:numId="100">
    <w:abstractNumId w:val="105"/>
  </w:num>
  <w:num w:numId="101">
    <w:abstractNumId w:val="41"/>
  </w:num>
  <w:num w:numId="102">
    <w:abstractNumId w:val="88"/>
  </w:num>
  <w:num w:numId="103">
    <w:abstractNumId w:val="2"/>
  </w:num>
  <w:num w:numId="104">
    <w:abstractNumId w:val="68"/>
  </w:num>
  <w:num w:numId="105">
    <w:abstractNumId w:val="111"/>
  </w:num>
  <w:num w:numId="106">
    <w:abstractNumId w:val="35"/>
  </w:num>
  <w:num w:numId="107">
    <w:abstractNumId w:val="97"/>
  </w:num>
  <w:num w:numId="108">
    <w:abstractNumId w:val="90"/>
  </w:num>
  <w:num w:numId="109">
    <w:abstractNumId w:val="119"/>
  </w:num>
  <w:num w:numId="110">
    <w:abstractNumId w:val="27"/>
  </w:num>
  <w:num w:numId="111">
    <w:abstractNumId w:val="52"/>
  </w:num>
  <w:num w:numId="112">
    <w:abstractNumId w:val="3"/>
  </w:num>
  <w:num w:numId="113">
    <w:abstractNumId w:val="64"/>
  </w:num>
  <w:num w:numId="114">
    <w:abstractNumId w:val="87"/>
  </w:num>
  <w:num w:numId="115">
    <w:abstractNumId w:val="59"/>
  </w:num>
  <w:num w:numId="116">
    <w:abstractNumId w:val="54"/>
  </w:num>
  <w:num w:numId="117">
    <w:abstractNumId w:val="67"/>
  </w:num>
  <w:num w:numId="118">
    <w:abstractNumId w:val="37"/>
  </w:num>
  <w:num w:numId="119">
    <w:abstractNumId w:val="84"/>
  </w:num>
  <w:num w:numId="120">
    <w:abstractNumId w:val="43"/>
  </w:num>
  <w:num w:numId="121">
    <w:abstractNumId w:val="7"/>
  </w:num>
  <w:num w:numId="122">
    <w:abstractNumId w:val="100"/>
  </w:num>
  <w:num w:numId="123">
    <w:abstractNumId w:val="78"/>
  </w:num>
  <w:num w:numId="124">
    <w:abstractNumId w:val="66"/>
  </w:num>
  <w:num w:numId="125">
    <w:abstractNumId w:val="24"/>
  </w:num>
  <w:num w:numId="126">
    <w:abstractNumId w:val="117"/>
  </w:num>
  <w:num w:numId="127">
    <w:abstractNumId w:val="106"/>
  </w:num>
  <w:num w:numId="128">
    <w:abstractNumId w:val="62"/>
  </w:num>
  <w:num w:numId="129">
    <w:abstractNumId w:val="8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29"/>
    <w:rsid w:val="00001A54"/>
    <w:rsid w:val="00011141"/>
    <w:rsid w:val="000139A0"/>
    <w:rsid w:val="00014B9D"/>
    <w:rsid w:val="0001514D"/>
    <w:rsid w:val="0001775C"/>
    <w:rsid w:val="0003102C"/>
    <w:rsid w:val="000311D7"/>
    <w:rsid w:val="000344CF"/>
    <w:rsid w:val="00037BFB"/>
    <w:rsid w:val="00046210"/>
    <w:rsid w:val="00051F6F"/>
    <w:rsid w:val="000545FA"/>
    <w:rsid w:val="00056263"/>
    <w:rsid w:val="00057FF8"/>
    <w:rsid w:val="00062A86"/>
    <w:rsid w:val="00066B1B"/>
    <w:rsid w:val="00067D28"/>
    <w:rsid w:val="0007182B"/>
    <w:rsid w:val="00090814"/>
    <w:rsid w:val="00093BDF"/>
    <w:rsid w:val="00095D82"/>
    <w:rsid w:val="0009693C"/>
    <w:rsid w:val="000A1187"/>
    <w:rsid w:val="000A4351"/>
    <w:rsid w:val="000B17DB"/>
    <w:rsid w:val="000B2204"/>
    <w:rsid w:val="000B4405"/>
    <w:rsid w:val="000B62A9"/>
    <w:rsid w:val="000C28DB"/>
    <w:rsid w:val="000C5C44"/>
    <w:rsid w:val="000D0666"/>
    <w:rsid w:val="000D08A8"/>
    <w:rsid w:val="000D3C84"/>
    <w:rsid w:val="000D457F"/>
    <w:rsid w:val="000D7809"/>
    <w:rsid w:val="000E760E"/>
    <w:rsid w:val="000F2B1E"/>
    <w:rsid w:val="000F33B9"/>
    <w:rsid w:val="000F4EF2"/>
    <w:rsid w:val="000F667B"/>
    <w:rsid w:val="0010080C"/>
    <w:rsid w:val="001106BB"/>
    <w:rsid w:val="00110CBE"/>
    <w:rsid w:val="001143BE"/>
    <w:rsid w:val="00120381"/>
    <w:rsid w:val="001246FF"/>
    <w:rsid w:val="0012644B"/>
    <w:rsid w:val="00127D2B"/>
    <w:rsid w:val="00142482"/>
    <w:rsid w:val="0014514D"/>
    <w:rsid w:val="001506F3"/>
    <w:rsid w:val="001552BD"/>
    <w:rsid w:val="00157D85"/>
    <w:rsid w:val="0016319B"/>
    <w:rsid w:val="00163478"/>
    <w:rsid w:val="0016375E"/>
    <w:rsid w:val="001665E2"/>
    <w:rsid w:val="001666AB"/>
    <w:rsid w:val="00175523"/>
    <w:rsid w:val="001761EA"/>
    <w:rsid w:val="00192ECE"/>
    <w:rsid w:val="001A0E97"/>
    <w:rsid w:val="001A62D2"/>
    <w:rsid w:val="001B28C0"/>
    <w:rsid w:val="001C0033"/>
    <w:rsid w:val="001C1BBD"/>
    <w:rsid w:val="001C3472"/>
    <w:rsid w:val="001D1B56"/>
    <w:rsid w:val="001E2069"/>
    <w:rsid w:val="001E6E2C"/>
    <w:rsid w:val="001F2D06"/>
    <w:rsid w:val="001F3DE3"/>
    <w:rsid w:val="001F42CF"/>
    <w:rsid w:val="001F6643"/>
    <w:rsid w:val="001F742C"/>
    <w:rsid w:val="001F796B"/>
    <w:rsid w:val="0020278E"/>
    <w:rsid w:val="002027D2"/>
    <w:rsid w:val="00205ED0"/>
    <w:rsid w:val="00206A06"/>
    <w:rsid w:val="00215C2B"/>
    <w:rsid w:val="00217B97"/>
    <w:rsid w:val="0022233F"/>
    <w:rsid w:val="00224EBF"/>
    <w:rsid w:val="00226909"/>
    <w:rsid w:val="00235CCE"/>
    <w:rsid w:val="00237077"/>
    <w:rsid w:val="002410DA"/>
    <w:rsid w:val="00243721"/>
    <w:rsid w:val="00246492"/>
    <w:rsid w:val="00251198"/>
    <w:rsid w:val="00254887"/>
    <w:rsid w:val="00255345"/>
    <w:rsid w:val="00260618"/>
    <w:rsid w:val="002722C0"/>
    <w:rsid w:val="00272E7C"/>
    <w:rsid w:val="002761F2"/>
    <w:rsid w:val="00276710"/>
    <w:rsid w:val="002846CF"/>
    <w:rsid w:val="00291FF4"/>
    <w:rsid w:val="002A5CF1"/>
    <w:rsid w:val="002A5EE9"/>
    <w:rsid w:val="002A627B"/>
    <w:rsid w:val="002A6FB2"/>
    <w:rsid w:val="002B0846"/>
    <w:rsid w:val="002B22F8"/>
    <w:rsid w:val="002B2E96"/>
    <w:rsid w:val="002D03BD"/>
    <w:rsid w:val="002D06E7"/>
    <w:rsid w:val="002E0199"/>
    <w:rsid w:val="002E2267"/>
    <w:rsid w:val="002E2A3A"/>
    <w:rsid w:val="002E46D4"/>
    <w:rsid w:val="002E64FD"/>
    <w:rsid w:val="002F16D7"/>
    <w:rsid w:val="002F1D8D"/>
    <w:rsid w:val="002F5E12"/>
    <w:rsid w:val="002F6B0F"/>
    <w:rsid w:val="0030032E"/>
    <w:rsid w:val="00300A80"/>
    <w:rsid w:val="00300F02"/>
    <w:rsid w:val="00302881"/>
    <w:rsid w:val="003102DF"/>
    <w:rsid w:val="00311192"/>
    <w:rsid w:val="0031181E"/>
    <w:rsid w:val="00314EA5"/>
    <w:rsid w:val="003164BE"/>
    <w:rsid w:val="003206C5"/>
    <w:rsid w:val="00322759"/>
    <w:rsid w:val="00323761"/>
    <w:rsid w:val="00324105"/>
    <w:rsid w:val="00327267"/>
    <w:rsid w:val="003272FA"/>
    <w:rsid w:val="00332C13"/>
    <w:rsid w:val="003442A7"/>
    <w:rsid w:val="003469C9"/>
    <w:rsid w:val="00350D53"/>
    <w:rsid w:val="003521FC"/>
    <w:rsid w:val="0035251B"/>
    <w:rsid w:val="0035500A"/>
    <w:rsid w:val="00361026"/>
    <w:rsid w:val="00363BC0"/>
    <w:rsid w:val="00365D48"/>
    <w:rsid w:val="0037380D"/>
    <w:rsid w:val="00374CA6"/>
    <w:rsid w:val="00377DD2"/>
    <w:rsid w:val="00384B66"/>
    <w:rsid w:val="00390F7F"/>
    <w:rsid w:val="00395299"/>
    <w:rsid w:val="003A1827"/>
    <w:rsid w:val="003A2C3B"/>
    <w:rsid w:val="003A2F8D"/>
    <w:rsid w:val="003A3427"/>
    <w:rsid w:val="003A648D"/>
    <w:rsid w:val="003B4B53"/>
    <w:rsid w:val="003B68AA"/>
    <w:rsid w:val="003C0F55"/>
    <w:rsid w:val="003C4F33"/>
    <w:rsid w:val="003C5AC3"/>
    <w:rsid w:val="003C5DB9"/>
    <w:rsid w:val="003D3B14"/>
    <w:rsid w:val="003D449C"/>
    <w:rsid w:val="003E40D2"/>
    <w:rsid w:val="003E5C3D"/>
    <w:rsid w:val="003F000C"/>
    <w:rsid w:val="003F14B9"/>
    <w:rsid w:val="003F1751"/>
    <w:rsid w:val="00406097"/>
    <w:rsid w:val="00410107"/>
    <w:rsid w:val="004103D0"/>
    <w:rsid w:val="004122FA"/>
    <w:rsid w:val="0041342F"/>
    <w:rsid w:val="00413463"/>
    <w:rsid w:val="00416559"/>
    <w:rsid w:val="00417038"/>
    <w:rsid w:val="00420F20"/>
    <w:rsid w:val="00422E41"/>
    <w:rsid w:val="00427927"/>
    <w:rsid w:val="00427D3A"/>
    <w:rsid w:val="00430AC6"/>
    <w:rsid w:val="004403C8"/>
    <w:rsid w:val="00443F9C"/>
    <w:rsid w:val="00446DE6"/>
    <w:rsid w:val="0045268B"/>
    <w:rsid w:val="00452A86"/>
    <w:rsid w:val="00454AD5"/>
    <w:rsid w:val="00456B73"/>
    <w:rsid w:val="0046035F"/>
    <w:rsid w:val="004604FD"/>
    <w:rsid w:val="00462346"/>
    <w:rsid w:val="00462694"/>
    <w:rsid w:val="0046696A"/>
    <w:rsid w:val="00471AD8"/>
    <w:rsid w:val="004728DB"/>
    <w:rsid w:val="004760E5"/>
    <w:rsid w:val="00482795"/>
    <w:rsid w:val="0048297D"/>
    <w:rsid w:val="00482F32"/>
    <w:rsid w:val="00483F24"/>
    <w:rsid w:val="004937FB"/>
    <w:rsid w:val="004941DD"/>
    <w:rsid w:val="004A304E"/>
    <w:rsid w:val="004A44ED"/>
    <w:rsid w:val="004B0A79"/>
    <w:rsid w:val="004B0D48"/>
    <w:rsid w:val="004B26A4"/>
    <w:rsid w:val="004B29A9"/>
    <w:rsid w:val="004B6D77"/>
    <w:rsid w:val="004C5151"/>
    <w:rsid w:val="004C66A8"/>
    <w:rsid w:val="004C6DE1"/>
    <w:rsid w:val="004C7AE3"/>
    <w:rsid w:val="004D6EA4"/>
    <w:rsid w:val="004E210A"/>
    <w:rsid w:val="004E4F97"/>
    <w:rsid w:val="004F0D45"/>
    <w:rsid w:val="004F0FD6"/>
    <w:rsid w:val="004F3492"/>
    <w:rsid w:val="00500AD3"/>
    <w:rsid w:val="00501DB9"/>
    <w:rsid w:val="0050326D"/>
    <w:rsid w:val="0050552B"/>
    <w:rsid w:val="00512DBE"/>
    <w:rsid w:val="00514CA0"/>
    <w:rsid w:val="00516805"/>
    <w:rsid w:val="00520E29"/>
    <w:rsid w:val="00524145"/>
    <w:rsid w:val="005249DE"/>
    <w:rsid w:val="00525BC8"/>
    <w:rsid w:val="00533E33"/>
    <w:rsid w:val="00542257"/>
    <w:rsid w:val="00552EC9"/>
    <w:rsid w:val="00554457"/>
    <w:rsid w:val="00560DE6"/>
    <w:rsid w:val="00561515"/>
    <w:rsid w:val="00562F93"/>
    <w:rsid w:val="00572180"/>
    <w:rsid w:val="00574363"/>
    <w:rsid w:val="00581EC7"/>
    <w:rsid w:val="005827B3"/>
    <w:rsid w:val="0058561A"/>
    <w:rsid w:val="0059038D"/>
    <w:rsid w:val="0059085E"/>
    <w:rsid w:val="00590E4C"/>
    <w:rsid w:val="005A0C11"/>
    <w:rsid w:val="005A2BA2"/>
    <w:rsid w:val="005A36EA"/>
    <w:rsid w:val="005A5B25"/>
    <w:rsid w:val="005B6D8F"/>
    <w:rsid w:val="005C000E"/>
    <w:rsid w:val="005C1E11"/>
    <w:rsid w:val="005D02F0"/>
    <w:rsid w:val="005D3EF4"/>
    <w:rsid w:val="005E3140"/>
    <w:rsid w:val="005E5AE1"/>
    <w:rsid w:val="005E7015"/>
    <w:rsid w:val="005E7FA2"/>
    <w:rsid w:val="005F10E6"/>
    <w:rsid w:val="005F3A0C"/>
    <w:rsid w:val="005F42A9"/>
    <w:rsid w:val="005F5927"/>
    <w:rsid w:val="006011A2"/>
    <w:rsid w:val="006102DC"/>
    <w:rsid w:val="00617E95"/>
    <w:rsid w:val="00620923"/>
    <w:rsid w:val="00627B33"/>
    <w:rsid w:val="006311FE"/>
    <w:rsid w:val="00634BA4"/>
    <w:rsid w:val="006364A4"/>
    <w:rsid w:val="00650A28"/>
    <w:rsid w:val="006539D7"/>
    <w:rsid w:val="006571FE"/>
    <w:rsid w:val="006573BE"/>
    <w:rsid w:val="00662D38"/>
    <w:rsid w:val="00667175"/>
    <w:rsid w:val="00673246"/>
    <w:rsid w:val="006750E5"/>
    <w:rsid w:val="006755F1"/>
    <w:rsid w:val="00681EF7"/>
    <w:rsid w:val="00682193"/>
    <w:rsid w:val="0068255E"/>
    <w:rsid w:val="00687AB8"/>
    <w:rsid w:val="00687F31"/>
    <w:rsid w:val="00693FDA"/>
    <w:rsid w:val="006A2520"/>
    <w:rsid w:val="006A27A7"/>
    <w:rsid w:val="006B1913"/>
    <w:rsid w:val="006B1955"/>
    <w:rsid w:val="006B1E0B"/>
    <w:rsid w:val="006B260D"/>
    <w:rsid w:val="006B667E"/>
    <w:rsid w:val="006D08E9"/>
    <w:rsid w:val="006D266A"/>
    <w:rsid w:val="006D30DE"/>
    <w:rsid w:val="006D4361"/>
    <w:rsid w:val="006D6847"/>
    <w:rsid w:val="006E069C"/>
    <w:rsid w:val="006E1F87"/>
    <w:rsid w:val="006E3D7F"/>
    <w:rsid w:val="006E775A"/>
    <w:rsid w:val="006F652C"/>
    <w:rsid w:val="00703062"/>
    <w:rsid w:val="007059BE"/>
    <w:rsid w:val="00706299"/>
    <w:rsid w:val="007105E7"/>
    <w:rsid w:val="00713D28"/>
    <w:rsid w:val="007141B3"/>
    <w:rsid w:val="00716B4A"/>
    <w:rsid w:val="00720DB9"/>
    <w:rsid w:val="00741681"/>
    <w:rsid w:val="007438A7"/>
    <w:rsid w:val="00753BF3"/>
    <w:rsid w:val="00766850"/>
    <w:rsid w:val="00767743"/>
    <w:rsid w:val="00773988"/>
    <w:rsid w:val="00775EC9"/>
    <w:rsid w:val="00777E88"/>
    <w:rsid w:val="0078216D"/>
    <w:rsid w:val="00782711"/>
    <w:rsid w:val="00787618"/>
    <w:rsid w:val="00792FA5"/>
    <w:rsid w:val="00793513"/>
    <w:rsid w:val="00793EFA"/>
    <w:rsid w:val="007A0C05"/>
    <w:rsid w:val="007A0DBA"/>
    <w:rsid w:val="007A2F05"/>
    <w:rsid w:val="007B3A6D"/>
    <w:rsid w:val="007C15D5"/>
    <w:rsid w:val="007C1886"/>
    <w:rsid w:val="007D6606"/>
    <w:rsid w:val="007E3723"/>
    <w:rsid w:val="007E62EB"/>
    <w:rsid w:val="007F2DB6"/>
    <w:rsid w:val="007F5703"/>
    <w:rsid w:val="00800F62"/>
    <w:rsid w:val="00805EAE"/>
    <w:rsid w:val="008177E3"/>
    <w:rsid w:val="00820103"/>
    <w:rsid w:val="00821701"/>
    <w:rsid w:val="008226C9"/>
    <w:rsid w:val="00823780"/>
    <w:rsid w:val="00823980"/>
    <w:rsid w:val="008267B6"/>
    <w:rsid w:val="0083088B"/>
    <w:rsid w:val="00836FA5"/>
    <w:rsid w:val="008436D6"/>
    <w:rsid w:val="008437A8"/>
    <w:rsid w:val="00843B38"/>
    <w:rsid w:val="00844747"/>
    <w:rsid w:val="0084576B"/>
    <w:rsid w:val="008538BD"/>
    <w:rsid w:val="00861EFF"/>
    <w:rsid w:val="0086253D"/>
    <w:rsid w:val="00871513"/>
    <w:rsid w:val="0087347E"/>
    <w:rsid w:val="00880696"/>
    <w:rsid w:val="008851C5"/>
    <w:rsid w:val="008874E5"/>
    <w:rsid w:val="00895E74"/>
    <w:rsid w:val="008A3E67"/>
    <w:rsid w:val="008A49D6"/>
    <w:rsid w:val="008B337E"/>
    <w:rsid w:val="008B4CA6"/>
    <w:rsid w:val="008B57D7"/>
    <w:rsid w:val="008C28FE"/>
    <w:rsid w:val="008C2D67"/>
    <w:rsid w:val="008C646B"/>
    <w:rsid w:val="008C79E6"/>
    <w:rsid w:val="008D228D"/>
    <w:rsid w:val="008D34DF"/>
    <w:rsid w:val="008D46FD"/>
    <w:rsid w:val="008D726A"/>
    <w:rsid w:val="008E3A95"/>
    <w:rsid w:val="008E3EBC"/>
    <w:rsid w:val="008E5DBB"/>
    <w:rsid w:val="008E7508"/>
    <w:rsid w:val="00902ECE"/>
    <w:rsid w:val="00903C16"/>
    <w:rsid w:val="00903D79"/>
    <w:rsid w:val="00906DF0"/>
    <w:rsid w:val="009129F1"/>
    <w:rsid w:val="00912BE7"/>
    <w:rsid w:val="0091403F"/>
    <w:rsid w:val="00914FC6"/>
    <w:rsid w:val="00915089"/>
    <w:rsid w:val="00917DD7"/>
    <w:rsid w:val="00922A24"/>
    <w:rsid w:val="0093044A"/>
    <w:rsid w:val="0093529C"/>
    <w:rsid w:val="00936BAF"/>
    <w:rsid w:val="00942C51"/>
    <w:rsid w:val="009464EC"/>
    <w:rsid w:val="00950566"/>
    <w:rsid w:val="0095128F"/>
    <w:rsid w:val="009517A3"/>
    <w:rsid w:val="00955B5F"/>
    <w:rsid w:val="00961F3A"/>
    <w:rsid w:val="00962A7D"/>
    <w:rsid w:val="009747D5"/>
    <w:rsid w:val="009749AE"/>
    <w:rsid w:val="00975692"/>
    <w:rsid w:val="0098395F"/>
    <w:rsid w:val="00992A21"/>
    <w:rsid w:val="00992CFC"/>
    <w:rsid w:val="009937B1"/>
    <w:rsid w:val="0099408E"/>
    <w:rsid w:val="009A0B0C"/>
    <w:rsid w:val="009A0C12"/>
    <w:rsid w:val="009A1169"/>
    <w:rsid w:val="009A2C94"/>
    <w:rsid w:val="009B1AB0"/>
    <w:rsid w:val="009B49FB"/>
    <w:rsid w:val="009B5B1B"/>
    <w:rsid w:val="009B7469"/>
    <w:rsid w:val="009C70AA"/>
    <w:rsid w:val="009D1969"/>
    <w:rsid w:val="009D3CE7"/>
    <w:rsid w:val="009D3F70"/>
    <w:rsid w:val="009D7CE7"/>
    <w:rsid w:val="009E6DB7"/>
    <w:rsid w:val="009F29F8"/>
    <w:rsid w:val="009F5655"/>
    <w:rsid w:val="00A033D3"/>
    <w:rsid w:val="00A03F53"/>
    <w:rsid w:val="00A05073"/>
    <w:rsid w:val="00A309FE"/>
    <w:rsid w:val="00A31C1F"/>
    <w:rsid w:val="00A360AB"/>
    <w:rsid w:val="00A40970"/>
    <w:rsid w:val="00A428A2"/>
    <w:rsid w:val="00A44829"/>
    <w:rsid w:val="00A53026"/>
    <w:rsid w:val="00A67B1D"/>
    <w:rsid w:val="00A67DA4"/>
    <w:rsid w:val="00A67F4E"/>
    <w:rsid w:val="00A70168"/>
    <w:rsid w:val="00A7554C"/>
    <w:rsid w:val="00A77630"/>
    <w:rsid w:val="00A8238E"/>
    <w:rsid w:val="00A85F12"/>
    <w:rsid w:val="00A877FE"/>
    <w:rsid w:val="00A90119"/>
    <w:rsid w:val="00A91A39"/>
    <w:rsid w:val="00A94878"/>
    <w:rsid w:val="00A9493B"/>
    <w:rsid w:val="00A97CBD"/>
    <w:rsid w:val="00AA2EF8"/>
    <w:rsid w:val="00AA4A90"/>
    <w:rsid w:val="00AA74D1"/>
    <w:rsid w:val="00AA7F40"/>
    <w:rsid w:val="00AB15A7"/>
    <w:rsid w:val="00AB2A7B"/>
    <w:rsid w:val="00AB38F8"/>
    <w:rsid w:val="00AB64D0"/>
    <w:rsid w:val="00AB78CB"/>
    <w:rsid w:val="00AC1B53"/>
    <w:rsid w:val="00AC2AF6"/>
    <w:rsid w:val="00AC3353"/>
    <w:rsid w:val="00AC4A52"/>
    <w:rsid w:val="00AE29B9"/>
    <w:rsid w:val="00AE30BD"/>
    <w:rsid w:val="00AE5A69"/>
    <w:rsid w:val="00AE5D7A"/>
    <w:rsid w:val="00AF4D33"/>
    <w:rsid w:val="00AF5A31"/>
    <w:rsid w:val="00B00329"/>
    <w:rsid w:val="00B03672"/>
    <w:rsid w:val="00B03CFB"/>
    <w:rsid w:val="00B05B2A"/>
    <w:rsid w:val="00B05F86"/>
    <w:rsid w:val="00B14610"/>
    <w:rsid w:val="00B17F1D"/>
    <w:rsid w:val="00B23810"/>
    <w:rsid w:val="00B2398A"/>
    <w:rsid w:val="00B244ED"/>
    <w:rsid w:val="00B26121"/>
    <w:rsid w:val="00B324B5"/>
    <w:rsid w:val="00B34AF9"/>
    <w:rsid w:val="00B34CD7"/>
    <w:rsid w:val="00B359C9"/>
    <w:rsid w:val="00B46FB1"/>
    <w:rsid w:val="00B508C6"/>
    <w:rsid w:val="00B56BC3"/>
    <w:rsid w:val="00B57A87"/>
    <w:rsid w:val="00B647EC"/>
    <w:rsid w:val="00B66970"/>
    <w:rsid w:val="00B671D5"/>
    <w:rsid w:val="00B74231"/>
    <w:rsid w:val="00B765B6"/>
    <w:rsid w:val="00B86875"/>
    <w:rsid w:val="00B86B0E"/>
    <w:rsid w:val="00BA0446"/>
    <w:rsid w:val="00BA4B01"/>
    <w:rsid w:val="00BA6C5C"/>
    <w:rsid w:val="00BB0373"/>
    <w:rsid w:val="00BB2721"/>
    <w:rsid w:val="00BB2BF3"/>
    <w:rsid w:val="00BC14CE"/>
    <w:rsid w:val="00BC66DE"/>
    <w:rsid w:val="00BE28BC"/>
    <w:rsid w:val="00BE4CCB"/>
    <w:rsid w:val="00BE550F"/>
    <w:rsid w:val="00BF2469"/>
    <w:rsid w:val="00C03B0A"/>
    <w:rsid w:val="00C14EE7"/>
    <w:rsid w:val="00C17039"/>
    <w:rsid w:val="00C17551"/>
    <w:rsid w:val="00C40819"/>
    <w:rsid w:val="00C4253E"/>
    <w:rsid w:val="00C43239"/>
    <w:rsid w:val="00C55230"/>
    <w:rsid w:val="00C57B40"/>
    <w:rsid w:val="00C61346"/>
    <w:rsid w:val="00C6178E"/>
    <w:rsid w:val="00C636C1"/>
    <w:rsid w:val="00C6424E"/>
    <w:rsid w:val="00C70051"/>
    <w:rsid w:val="00C71A66"/>
    <w:rsid w:val="00C731EA"/>
    <w:rsid w:val="00C73497"/>
    <w:rsid w:val="00C737E7"/>
    <w:rsid w:val="00C73F1D"/>
    <w:rsid w:val="00C834CF"/>
    <w:rsid w:val="00C83692"/>
    <w:rsid w:val="00C868BE"/>
    <w:rsid w:val="00C9242E"/>
    <w:rsid w:val="00C93538"/>
    <w:rsid w:val="00C95088"/>
    <w:rsid w:val="00C95833"/>
    <w:rsid w:val="00CA1206"/>
    <w:rsid w:val="00CA2E61"/>
    <w:rsid w:val="00CA634A"/>
    <w:rsid w:val="00CB3198"/>
    <w:rsid w:val="00CB543B"/>
    <w:rsid w:val="00CB5BD4"/>
    <w:rsid w:val="00CB611B"/>
    <w:rsid w:val="00CB6CEC"/>
    <w:rsid w:val="00CB7EBD"/>
    <w:rsid w:val="00CC062F"/>
    <w:rsid w:val="00CC4E6C"/>
    <w:rsid w:val="00CC5524"/>
    <w:rsid w:val="00CC78AD"/>
    <w:rsid w:val="00CD0C58"/>
    <w:rsid w:val="00CD4247"/>
    <w:rsid w:val="00CD56DA"/>
    <w:rsid w:val="00CE21F6"/>
    <w:rsid w:val="00CE25CD"/>
    <w:rsid w:val="00CE44AD"/>
    <w:rsid w:val="00CE4688"/>
    <w:rsid w:val="00CF199E"/>
    <w:rsid w:val="00D02C3F"/>
    <w:rsid w:val="00D04392"/>
    <w:rsid w:val="00D04B2F"/>
    <w:rsid w:val="00D058E4"/>
    <w:rsid w:val="00D13F72"/>
    <w:rsid w:val="00D149F6"/>
    <w:rsid w:val="00D14BFB"/>
    <w:rsid w:val="00D30543"/>
    <w:rsid w:val="00D3101C"/>
    <w:rsid w:val="00D41583"/>
    <w:rsid w:val="00D46EA2"/>
    <w:rsid w:val="00D51E7A"/>
    <w:rsid w:val="00D53A1A"/>
    <w:rsid w:val="00D55B36"/>
    <w:rsid w:val="00D55B6C"/>
    <w:rsid w:val="00D56584"/>
    <w:rsid w:val="00D578C2"/>
    <w:rsid w:val="00D610DD"/>
    <w:rsid w:val="00D644F8"/>
    <w:rsid w:val="00D72F40"/>
    <w:rsid w:val="00D8067B"/>
    <w:rsid w:val="00D83AE8"/>
    <w:rsid w:val="00D867E8"/>
    <w:rsid w:val="00D90099"/>
    <w:rsid w:val="00D94F27"/>
    <w:rsid w:val="00DA0785"/>
    <w:rsid w:val="00DA08C8"/>
    <w:rsid w:val="00DA0A8D"/>
    <w:rsid w:val="00DA6751"/>
    <w:rsid w:val="00DA7B2A"/>
    <w:rsid w:val="00DB07C7"/>
    <w:rsid w:val="00DB3556"/>
    <w:rsid w:val="00DB5938"/>
    <w:rsid w:val="00DC2AC5"/>
    <w:rsid w:val="00DC4699"/>
    <w:rsid w:val="00DC55FC"/>
    <w:rsid w:val="00DD7635"/>
    <w:rsid w:val="00DE1E3D"/>
    <w:rsid w:val="00DE7DD7"/>
    <w:rsid w:val="00DF0144"/>
    <w:rsid w:val="00DF2A60"/>
    <w:rsid w:val="00DF5721"/>
    <w:rsid w:val="00DF727D"/>
    <w:rsid w:val="00E01AA7"/>
    <w:rsid w:val="00E02B1A"/>
    <w:rsid w:val="00E02CE3"/>
    <w:rsid w:val="00E04B4C"/>
    <w:rsid w:val="00E0651C"/>
    <w:rsid w:val="00E10A92"/>
    <w:rsid w:val="00E14211"/>
    <w:rsid w:val="00E165D7"/>
    <w:rsid w:val="00E16D94"/>
    <w:rsid w:val="00E17C28"/>
    <w:rsid w:val="00E229BD"/>
    <w:rsid w:val="00E22BCB"/>
    <w:rsid w:val="00E248A6"/>
    <w:rsid w:val="00E34ED1"/>
    <w:rsid w:val="00E372BD"/>
    <w:rsid w:val="00E45B0C"/>
    <w:rsid w:val="00E46D64"/>
    <w:rsid w:val="00E46EFA"/>
    <w:rsid w:val="00E478E2"/>
    <w:rsid w:val="00E5058E"/>
    <w:rsid w:val="00E52830"/>
    <w:rsid w:val="00E5423E"/>
    <w:rsid w:val="00E55B08"/>
    <w:rsid w:val="00E55F49"/>
    <w:rsid w:val="00E61697"/>
    <w:rsid w:val="00E64CB2"/>
    <w:rsid w:val="00E75A21"/>
    <w:rsid w:val="00E76192"/>
    <w:rsid w:val="00E7672E"/>
    <w:rsid w:val="00E7728A"/>
    <w:rsid w:val="00E82B61"/>
    <w:rsid w:val="00E85083"/>
    <w:rsid w:val="00E9139E"/>
    <w:rsid w:val="00E91DCF"/>
    <w:rsid w:val="00E91E65"/>
    <w:rsid w:val="00E93059"/>
    <w:rsid w:val="00E9448A"/>
    <w:rsid w:val="00E967E1"/>
    <w:rsid w:val="00E9695D"/>
    <w:rsid w:val="00E96B3D"/>
    <w:rsid w:val="00E97FDE"/>
    <w:rsid w:val="00EA25F9"/>
    <w:rsid w:val="00EA40D5"/>
    <w:rsid w:val="00EA4142"/>
    <w:rsid w:val="00EA7C4C"/>
    <w:rsid w:val="00EB1182"/>
    <w:rsid w:val="00EB23B0"/>
    <w:rsid w:val="00EB2547"/>
    <w:rsid w:val="00EB74E3"/>
    <w:rsid w:val="00EC0DE7"/>
    <w:rsid w:val="00ED0AE9"/>
    <w:rsid w:val="00ED3CF9"/>
    <w:rsid w:val="00EE0482"/>
    <w:rsid w:val="00EE4A69"/>
    <w:rsid w:val="00EF544D"/>
    <w:rsid w:val="00EF6696"/>
    <w:rsid w:val="00F002FD"/>
    <w:rsid w:val="00F0153A"/>
    <w:rsid w:val="00F10AD1"/>
    <w:rsid w:val="00F16455"/>
    <w:rsid w:val="00F16D04"/>
    <w:rsid w:val="00F202AF"/>
    <w:rsid w:val="00F23059"/>
    <w:rsid w:val="00F2441E"/>
    <w:rsid w:val="00F267F1"/>
    <w:rsid w:val="00F27412"/>
    <w:rsid w:val="00F33C81"/>
    <w:rsid w:val="00F34E91"/>
    <w:rsid w:val="00F352F1"/>
    <w:rsid w:val="00F37342"/>
    <w:rsid w:val="00F40C57"/>
    <w:rsid w:val="00F42B13"/>
    <w:rsid w:val="00F43ABC"/>
    <w:rsid w:val="00F45CDF"/>
    <w:rsid w:val="00F46379"/>
    <w:rsid w:val="00F46814"/>
    <w:rsid w:val="00F47CD1"/>
    <w:rsid w:val="00F51A2C"/>
    <w:rsid w:val="00F5349F"/>
    <w:rsid w:val="00F56421"/>
    <w:rsid w:val="00F56F61"/>
    <w:rsid w:val="00F63699"/>
    <w:rsid w:val="00F65A3E"/>
    <w:rsid w:val="00F66250"/>
    <w:rsid w:val="00F67412"/>
    <w:rsid w:val="00F723A8"/>
    <w:rsid w:val="00F756FA"/>
    <w:rsid w:val="00F75BA5"/>
    <w:rsid w:val="00F76A3D"/>
    <w:rsid w:val="00F86393"/>
    <w:rsid w:val="00F878B5"/>
    <w:rsid w:val="00F91E07"/>
    <w:rsid w:val="00F9311D"/>
    <w:rsid w:val="00F95E43"/>
    <w:rsid w:val="00FA4CC3"/>
    <w:rsid w:val="00FB7034"/>
    <w:rsid w:val="00FC0D92"/>
    <w:rsid w:val="00FC1046"/>
    <w:rsid w:val="00FC3369"/>
    <w:rsid w:val="00FC498E"/>
    <w:rsid w:val="00FC53DC"/>
    <w:rsid w:val="00FD006B"/>
    <w:rsid w:val="00FD5C64"/>
    <w:rsid w:val="00FE3398"/>
    <w:rsid w:val="00FE3DDF"/>
    <w:rsid w:val="00FF4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8443"/>
  <w15:chartTrackingRefBased/>
  <w15:docId w15:val="{4B64C0E7-1BF3-4028-989E-D6C4CA02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463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AC2AF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C2AF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C2AF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C2AF6"/>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AC2AF6"/>
    <w:rPr>
      <w:b/>
      <w:bCs/>
    </w:rPr>
  </w:style>
  <w:style w:type="paragraph" w:styleId="Normlnweb">
    <w:name w:val="Normal (Web)"/>
    <w:basedOn w:val="Normln"/>
    <w:uiPriority w:val="99"/>
    <w:unhideWhenUsed/>
    <w:rsid w:val="00AC2A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C2AF6"/>
    <w:rPr>
      <w:i/>
      <w:iCs/>
    </w:rPr>
  </w:style>
  <w:style w:type="character" w:customStyle="1" w:styleId="Nadpis1Char">
    <w:name w:val="Nadpis 1 Char"/>
    <w:basedOn w:val="Standardnpsmoodstavce"/>
    <w:link w:val="Nadpis1"/>
    <w:uiPriority w:val="9"/>
    <w:rsid w:val="00F46379"/>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link w:val="OdstavecseseznamemChar"/>
    <w:uiPriority w:val="99"/>
    <w:qFormat/>
    <w:rsid w:val="00F46379"/>
    <w:pPr>
      <w:ind w:left="720"/>
      <w:contextualSpacing/>
    </w:pPr>
  </w:style>
  <w:style w:type="character" w:customStyle="1" w:styleId="OdstavecseseznamemChar">
    <w:name w:val="Odstavec se seznamem Char"/>
    <w:link w:val="Odstavecseseznamem"/>
    <w:uiPriority w:val="99"/>
    <w:locked/>
    <w:rsid w:val="00482F32"/>
  </w:style>
  <w:style w:type="paragraph" w:customStyle="1" w:styleId="Default">
    <w:name w:val="Default"/>
    <w:rsid w:val="00ED3CF9"/>
    <w:pPr>
      <w:autoSpaceDE w:val="0"/>
      <w:autoSpaceDN w:val="0"/>
      <w:adjustRightInd w:val="0"/>
      <w:spacing w:after="0" w:line="240" w:lineRule="auto"/>
    </w:pPr>
    <w:rPr>
      <w:rFonts w:ascii="Segoe UI" w:hAnsi="Segoe UI" w:cs="Segoe UI"/>
      <w:color w:val="000000"/>
      <w:sz w:val="24"/>
      <w:szCs w:val="24"/>
    </w:rPr>
  </w:style>
  <w:style w:type="paragraph" w:styleId="Zhlav">
    <w:name w:val="header"/>
    <w:basedOn w:val="Normln"/>
    <w:link w:val="ZhlavChar"/>
    <w:uiPriority w:val="99"/>
    <w:unhideWhenUsed/>
    <w:rsid w:val="00C636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36C1"/>
  </w:style>
  <w:style w:type="paragraph" w:styleId="Zpat">
    <w:name w:val="footer"/>
    <w:basedOn w:val="Normln"/>
    <w:link w:val="ZpatChar"/>
    <w:uiPriority w:val="99"/>
    <w:unhideWhenUsed/>
    <w:rsid w:val="00C636C1"/>
    <w:pPr>
      <w:tabs>
        <w:tab w:val="center" w:pos="4536"/>
        <w:tab w:val="right" w:pos="9072"/>
      </w:tabs>
      <w:spacing w:after="0" w:line="240" w:lineRule="auto"/>
    </w:pPr>
  </w:style>
  <w:style w:type="character" w:customStyle="1" w:styleId="ZpatChar">
    <w:name w:val="Zápatí Char"/>
    <w:basedOn w:val="Standardnpsmoodstavce"/>
    <w:link w:val="Zpat"/>
    <w:uiPriority w:val="99"/>
    <w:rsid w:val="00C636C1"/>
  </w:style>
  <w:style w:type="paragraph" w:styleId="Textbubliny">
    <w:name w:val="Balloon Text"/>
    <w:basedOn w:val="Normln"/>
    <w:link w:val="TextbublinyChar"/>
    <w:uiPriority w:val="99"/>
    <w:semiHidden/>
    <w:unhideWhenUsed/>
    <w:rsid w:val="00B23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3810"/>
    <w:rPr>
      <w:rFonts w:ascii="Segoe UI" w:hAnsi="Segoe UI" w:cs="Segoe UI"/>
      <w:sz w:val="18"/>
      <w:szCs w:val="18"/>
    </w:rPr>
  </w:style>
  <w:style w:type="paragraph" w:styleId="Revize">
    <w:name w:val="Revision"/>
    <w:hidden/>
    <w:uiPriority w:val="99"/>
    <w:semiHidden/>
    <w:rsid w:val="002F6B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399">
      <w:bodyDiv w:val="1"/>
      <w:marLeft w:val="0"/>
      <w:marRight w:val="0"/>
      <w:marTop w:val="0"/>
      <w:marBottom w:val="0"/>
      <w:divBdr>
        <w:top w:val="none" w:sz="0" w:space="0" w:color="auto"/>
        <w:left w:val="none" w:sz="0" w:space="0" w:color="auto"/>
        <w:bottom w:val="none" w:sz="0" w:space="0" w:color="auto"/>
        <w:right w:val="none" w:sz="0" w:space="0" w:color="auto"/>
      </w:divBdr>
    </w:div>
    <w:div w:id="16782306">
      <w:bodyDiv w:val="1"/>
      <w:marLeft w:val="0"/>
      <w:marRight w:val="0"/>
      <w:marTop w:val="0"/>
      <w:marBottom w:val="0"/>
      <w:divBdr>
        <w:top w:val="none" w:sz="0" w:space="0" w:color="auto"/>
        <w:left w:val="none" w:sz="0" w:space="0" w:color="auto"/>
        <w:bottom w:val="none" w:sz="0" w:space="0" w:color="auto"/>
        <w:right w:val="none" w:sz="0" w:space="0" w:color="auto"/>
      </w:divBdr>
    </w:div>
    <w:div w:id="46534723">
      <w:bodyDiv w:val="1"/>
      <w:marLeft w:val="0"/>
      <w:marRight w:val="0"/>
      <w:marTop w:val="0"/>
      <w:marBottom w:val="0"/>
      <w:divBdr>
        <w:top w:val="none" w:sz="0" w:space="0" w:color="auto"/>
        <w:left w:val="none" w:sz="0" w:space="0" w:color="auto"/>
        <w:bottom w:val="none" w:sz="0" w:space="0" w:color="auto"/>
        <w:right w:val="none" w:sz="0" w:space="0" w:color="auto"/>
      </w:divBdr>
    </w:div>
    <w:div w:id="58553484">
      <w:bodyDiv w:val="1"/>
      <w:marLeft w:val="0"/>
      <w:marRight w:val="0"/>
      <w:marTop w:val="0"/>
      <w:marBottom w:val="0"/>
      <w:divBdr>
        <w:top w:val="none" w:sz="0" w:space="0" w:color="auto"/>
        <w:left w:val="none" w:sz="0" w:space="0" w:color="auto"/>
        <w:bottom w:val="none" w:sz="0" w:space="0" w:color="auto"/>
        <w:right w:val="none" w:sz="0" w:space="0" w:color="auto"/>
      </w:divBdr>
    </w:div>
    <w:div w:id="89353748">
      <w:bodyDiv w:val="1"/>
      <w:marLeft w:val="0"/>
      <w:marRight w:val="0"/>
      <w:marTop w:val="0"/>
      <w:marBottom w:val="0"/>
      <w:divBdr>
        <w:top w:val="none" w:sz="0" w:space="0" w:color="auto"/>
        <w:left w:val="none" w:sz="0" w:space="0" w:color="auto"/>
        <w:bottom w:val="none" w:sz="0" w:space="0" w:color="auto"/>
        <w:right w:val="none" w:sz="0" w:space="0" w:color="auto"/>
      </w:divBdr>
    </w:div>
    <w:div w:id="133109628">
      <w:bodyDiv w:val="1"/>
      <w:marLeft w:val="0"/>
      <w:marRight w:val="0"/>
      <w:marTop w:val="0"/>
      <w:marBottom w:val="0"/>
      <w:divBdr>
        <w:top w:val="none" w:sz="0" w:space="0" w:color="auto"/>
        <w:left w:val="none" w:sz="0" w:space="0" w:color="auto"/>
        <w:bottom w:val="none" w:sz="0" w:space="0" w:color="auto"/>
        <w:right w:val="none" w:sz="0" w:space="0" w:color="auto"/>
      </w:divBdr>
    </w:div>
    <w:div w:id="170266260">
      <w:bodyDiv w:val="1"/>
      <w:marLeft w:val="0"/>
      <w:marRight w:val="0"/>
      <w:marTop w:val="0"/>
      <w:marBottom w:val="0"/>
      <w:divBdr>
        <w:top w:val="none" w:sz="0" w:space="0" w:color="auto"/>
        <w:left w:val="none" w:sz="0" w:space="0" w:color="auto"/>
        <w:bottom w:val="none" w:sz="0" w:space="0" w:color="auto"/>
        <w:right w:val="none" w:sz="0" w:space="0" w:color="auto"/>
      </w:divBdr>
    </w:div>
    <w:div w:id="172845862">
      <w:bodyDiv w:val="1"/>
      <w:marLeft w:val="0"/>
      <w:marRight w:val="0"/>
      <w:marTop w:val="0"/>
      <w:marBottom w:val="0"/>
      <w:divBdr>
        <w:top w:val="none" w:sz="0" w:space="0" w:color="auto"/>
        <w:left w:val="none" w:sz="0" w:space="0" w:color="auto"/>
        <w:bottom w:val="none" w:sz="0" w:space="0" w:color="auto"/>
        <w:right w:val="none" w:sz="0" w:space="0" w:color="auto"/>
      </w:divBdr>
    </w:div>
    <w:div w:id="211768519">
      <w:bodyDiv w:val="1"/>
      <w:marLeft w:val="0"/>
      <w:marRight w:val="0"/>
      <w:marTop w:val="0"/>
      <w:marBottom w:val="0"/>
      <w:divBdr>
        <w:top w:val="none" w:sz="0" w:space="0" w:color="auto"/>
        <w:left w:val="none" w:sz="0" w:space="0" w:color="auto"/>
        <w:bottom w:val="none" w:sz="0" w:space="0" w:color="auto"/>
        <w:right w:val="none" w:sz="0" w:space="0" w:color="auto"/>
      </w:divBdr>
    </w:div>
    <w:div w:id="241566450">
      <w:bodyDiv w:val="1"/>
      <w:marLeft w:val="0"/>
      <w:marRight w:val="0"/>
      <w:marTop w:val="0"/>
      <w:marBottom w:val="0"/>
      <w:divBdr>
        <w:top w:val="none" w:sz="0" w:space="0" w:color="auto"/>
        <w:left w:val="none" w:sz="0" w:space="0" w:color="auto"/>
        <w:bottom w:val="none" w:sz="0" w:space="0" w:color="auto"/>
        <w:right w:val="none" w:sz="0" w:space="0" w:color="auto"/>
      </w:divBdr>
    </w:div>
    <w:div w:id="256837263">
      <w:bodyDiv w:val="1"/>
      <w:marLeft w:val="0"/>
      <w:marRight w:val="0"/>
      <w:marTop w:val="0"/>
      <w:marBottom w:val="0"/>
      <w:divBdr>
        <w:top w:val="none" w:sz="0" w:space="0" w:color="auto"/>
        <w:left w:val="none" w:sz="0" w:space="0" w:color="auto"/>
        <w:bottom w:val="none" w:sz="0" w:space="0" w:color="auto"/>
        <w:right w:val="none" w:sz="0" w:space="0" w:color="auto"/>
      </w:divBdr>
    </w:div>
    <w:div w:id="283393315">
      <w:bodyDiv w:val="1"/>
      <w:marLeft w:val="0"/>
      <w:marRight w:val="0"/>
      <w:marTop w:val="0"/>
      <w:marBottom w:val="0"/>
      <w:divBdr>
        <w:top w:val="none" w:sz="0" w:space="0" w:color="auto"/>
        <w:left w:val="none" w:sz="0" w:space="0" w:color="auto"/>
        <w:bottom w:val="none" w:sz="0" w:space="0" w:color="auto"/>
        <w:right w:val="none" w:sz="0" w:space="0" w:color="auto"/>
      </w:divBdr>
    </w:div>
    <w:div w:id="291832695">
      <w:bodyDiv w:val="1"/>
      <w:marLeft w:val="0"/>
      <w:marRight w:val="0"/>
      <w:marTop w:val="0"/>
      <w:marBottom w:val="0"/>
      <w:divBdr>
        <w:top w:val="none" w:sz="0" w:space="0" w:color="auto"/>
        <w:left w:val="none" w:sz="0" w:space="0" w:color="auto"/>
        <w:bottom w:val="none" w:sz="0" w:space="0" w:color="auto"/>
        <w:right w:val="none" w:sz="0" w:space="0" w:color="auto"/>
      </w:divBdr>
    </w:div>
    <w:div w:id="378823478">
      <w:bodyDiv w:val="1"/>
      <w:marLeft w:val="0"/>
      <w:marRight w:val="0"/>
      <w:marTop w:val="0"/>
      <w:marBottom w:val="0"/>
      <w:divBdr>
        <w:top w:val="none" w:sz="0" w:space="0" w:color="auto"/>
        <w:left w:val="none" w:sz="0" w:space="0" w:color="auto"/>
        <w:bottom w:val="none" w:sz="0" w:space="0" w:color="auto"/>
        <w:right w:val="none" w:sz="0" w:space="0" w:color="auto"/>
      </w:divBdr>
    </w:div>
    <w:div w:id="415636063">
      <w:bodyDiv w:val="1"/>
      <w:marLeft w:val="0"/>
      <w:marRight w:val="0"/>
      <w:marTop w:val="0"/>
      <w:marBottom w:val="0"/>
      <w:divBdr>
        <w:top w:val="none" w:sz="0" w:space="0" w:color="auto"/>
        <w:left w:val="none" w:sz="0" w:space="0" w:color="auto"/>
        <w:bottom w:val="none" w:sz="0" w:space="0" w:color="auto"/>
        <w:right w:val="none" w:sz="0" w:space="0" w:color="auto"/>
      </w:divBdr>
    </w:div>
    <w:div w:id="449592105">
      <w:bodyDiv w:val="1"/>
      <w:marLeft w:val="0"/>
      <w:marRight w:val="0"/>
      <w:marTop w:val="0"/>
      <w:marBottom w:val="0"/>
      <w:divBdr>
        <w:top w:val="none" w:sz="0" w:space="0" w:color="auto"/>
        <w:left w:val="none" w:sz="0" w:space="0" w:color="auto"/>
        <w:bottom w:val="none" w:sz="0" w:space="0" w:color="auto"/>
        <w:right w:val="none" w:sz="0" w:space="0" w:color="auto"/>
      </w:divBdr>
    </w:div>
    <w:div w:id="483012114">
      <w:bodyDiv w:val="1"/>
      <w:marLeft w:val="0"/>
      <w:marRight w:val="0"/>
      <w:marTop w:val="0"/>
      <w:marBottom w:val="0"/>
      <w:divBdr>
        <w:top w:val="none" w:sz="0" w:space="0" w:color="auto"/>
        <w:left w:val="none" w:sz="0" w:space="0" w:color="auto"/>
        <w:bottom w:val="none" w:sz="0" w:space="0" w:color="auto"/>
        <w:right w:val="none" w:sz="0" w:space="0" w:color="auto"/>
      </w:divBdr>
    </w:div>
    <w:div w:id="510291237">
      <w:bodyDiv w:val="1"/>
      <w:marLeft w:val="0"/>
      <w:marRight w:val="0"/>
      <w:marTop w:val="0"/>
      <w:marBottom w:val="0"/>
      <w:divBdr>
        <w:top w:val="none" w:sz="0" w:space="0" w:color="auto"/>
        <w:left w:val="none" w:sz="0" w:space="0" w:color="auto"/>
        <w:bottom w:val="none" w:sz="0" w:space="0" w:color="auto"/>
        <w:right w:val="none" w:sz="0" w:space="0" w:color="auto"/>
      </w:divBdr>
    </w:div>
    <w:div w:id="540170508">
      <w:bodyDiv w:val="1"/>
      <w:marLeft w:val="0"/>
      <w:marRight w:val="0"/>
      <w:marTop w:val="0"/>
      <w:marBottom w:val="0"/>
      <w:divBdr>
        <w:top w:val="none" w:sz="0" w:space="0" w:color="auto"/>
        <w:left w:val="none" w:sz="0" w:space="0" w:color="auto"/>
        <w:bottom w:val="none" w:sz="0" w:space="0" w:color="auto"/>
        <w:right w:val="none" w:sz="0" w:space="0" w:color="auto"/>
      </w:divBdr>
    </w:div>
    <w:div w:id="566957901">
      <w:bodyDiv w:val="1"/>
      <w:marLeft w:val="0"/>
      <w:marRight w:val="0"/>
      <w:marTop w:val="0"/>
      <w:marBottom w:val="0"/>
      <w:divBdr>
        <w:top w:val="none" w:sz="0" w:space="0" w:color="auto"/>
        <w:left w:val="none" w:sz="0" w:space="0" w:color="auto"/>
        <w:bottom w:val="none" w:sz="0" w:space="0" w:color="auto"/>
        <w:right w:val="none" w:sz="0" w:space="0" w:color="auto"/>
      </w:divBdr>
    </w:div>
    <w:div w:id="595212276">
      <w:bodyDiv w:val="1"/>
      <w:marLeft w:val="0"/>
      <w:marRight w:val="0"/>
      <w:marTop w:val="0"/>
      <w:marBottom w:val="0"/>
      <w:divBdr>
        <w:top w:val="none" w:sz="0" w:space="0" w:color="auto"/>
        <w:left w:val="none" w:sz="0" w:space="0" w:color="auto"/>
        <w:bottom w:val="none" w:sz="0" w:space="0" w:color="auto"/>
        <w:right w:val="none" w:sz="0" w:space="0" w:color="auto"/>
      </w:divBdr>
    </w:div>
    <w:div w:id="689181872">
      <w:bodyDiv w:val="1"/>
      <w:marLeft w:val="0"/>
      <w:marRight w:val="0"/>
      <w:marTop w:val="0"/>
      <w:marBottom w:val="0"/>
      <w:divBdr>
        <w:top w:val="none" w:sz="0" w:space="0" w:color="auto"/>
        <w:left w:val="none" w:sz="0" w:space="0" w:color="auto"/>
        <w:bottom w:val="none" w:sz="0" w:space="0" w:color="auto"/>
        <w:right w:val="none" w:sz="0" w:space="0" w:color="auto"/>
      </w:divBdr>
    </w:div>
    <w:div w:id="700473625">
      <w:bodyDiv w:val="1"/>
      <w:marLeft w:val="0"/>
      <w:marRight w:val="0"/>
      <w:marTop w:val="0"/>
      <w:marBottom w:val="0"/>
      <w:divBdr>
        <w:top w:val="none" w:sz="0" w:space="0" w:color="auto"/>
        <w:left w:val="none" w:sz="0" w:space="0" w:color="auto"/>
        <w:bottom w:val="none" w:sz="0" w:space="0" w:color="auto"/>
        <w:right w:val="none" w:sz="0" w:space="0" w:color="auto"/>
      </w:divBdr>
    </w:div>
    <w:div w:id="731536599">
      <w:bodyDiv w:val="1"/>
      <w:marLeft w:val="0"/>
      <w:marRight w:val="0"/>
      <w:marTop w:val="0"/>
      <w:marBottom w:val="0"/>
      <w:divBdr>
        <w:top w:val="none" w:sz="0" w:space="0" w:color="auto"/>
        <w:left w:val="none" w:sz="0" w:space="0" w:color="auto"/>
        <w:bottom w:val="none" w:sz="0" w:space="0" w:color="auto"/>
        <w:right w:val="none" w:sz="0" w:space="0" w:color="auto"/>
      </w:divBdr>
    </w:div>
    <w:div w:id="741416217">
      <w:bodyDiv w:val="1"/>
      <w:marLeft w:val="0"/>
      <w:marRight w:val="0"/>
      <w:marTop w:val="0"/>
      <w:marBottom w:val="0"/>
      <w:divBdr>
        <w:top w:val="none" w:sz="0" w:space="0" w:color="auto"/>
        <w:left w:val="none" w:sz="0" w:space="0" w:color="auto"/>
        <w:bottom w:val="none" w:sz="0" w:space="0" w:color="auto"/>
        <w:right w:val="none" w:sz="0" w:space="0" w:color="auto"/>
      </w:divBdr>
    </w:div>
    <w:div w:id="748573292">
      <w:bodyDiv w:val="1"/>
      <w:marLeft w:val="0"/>
      <w:marRight w:val="0"/>
      <w:marTop w:val="0"/>
      <w:marBottom w:val="0"/>
      <w:divBdr>
        <w:top w:val="none" w:sz="0" w:space="0" w:color="auto"/>
        <w:left w:val="none" w:sz="0" w:space="0" w:color="auto"/>
        <w:bottom w:val="none" w:sz="0" w:space="0" w:color="auto"/>
        <w:right w:val="none" w:sz="0" w:space="0" w:color="auto"/>
      </w:divBdr>
    </w:div>
    <w:div w:id="749929644">
      <w:bodyDiv w:val="1"/>
      <w:marLeft w:val="0"/>
      <w:marRight w:val="0"/>
      <w:marTop w:val="0"/>
      <w:marBottom w:val="0"/>
      <w:divBdr>
        <w:top w:val="none" w:sz="0" w:space="0" w:color="auto"/>
        <w:left w:val="none" w:sz="0" w:space="0" w:color="auto"/>
        <w:bottom w:val="none" w:sz="0" w:space="0" w:color="auto"/>
        <w:right w:val="none" w:sz="0" w:space="0" w:color="auto"/>
      </w:divBdr>
    </w:div>
    <w:div w:id="803818650">
      <w:bodyDiv w:val="1"/>
      <w:marLeft w:val="0"/>
      <w:marRight w:val="0"/>
      <w:marTop w:val="0"/>
      <w:marBottom w:val="0"/>
      <w:divBdr>
        <w:top w:val="none" w:sz="0" w:space="0" w:color="auto"/>
        <w:left w:val="none" w:sz="0" w:space="0" w:color="auto"/>
        <w:bottom w:val="none" w:sz="0" w:space="0" w:color="auto"/>
        <w:right w:val="none" w:sz="0" w:space="0" w:color="auto"/>
      </w:divBdr>
    </w:div>
    <w:div w:id="916549429">
      <w:bodyDiv w:val="1"/>
      <w:marLeft w:val="0"/>
      <w:marRight w:val="0"/>
      <w:marTop w:val="0"/>
      <w:marBottom w:val="0"/>
      <w:divBdr>
        <w:top w:val="none" w:sz="0" w:space="0" w:color="auto"/>
        <w:left w:val="none" w:sz="0" w:space="0" w:color="auto"/>
        <w:bottom w:val="none" w:sz="0" w:space="0" w:color="auto"/>
        <w:right w:val="none" w:sz="0" w:space="0" w:color="auto"/>
      </w:divBdr>
    </w:div>
    <w:div w:id="937983166">
      <w:bodyDiv w:val="1"/>
      <w:marLeft w:val="0"/>
      <w:marRight w:val="0"/>
      <w:marTop w:val="0"/>
      <w:marBottom w:val="0"/>
      <w:divBdr>
        <w:top w:val="none" w:sz="0" w:space="0" w:color="auto"/>
        <w:left w:val="none" w:sz="0" w:space="0" w:color="auto"/>
        <w:bottom w:val="none" w:sz="0" w:space="0" w:color="auto"/>
        <w:right w:val="none" w:sz="0" w:space="0" w:color="auto"/>
      </w:divBdr>
    </w:div>
    <w:div w:id="940801121">
      <w:bodyDiv w:val="1"/>
      <w:marLeft w:val="0"/>
      <w:marRight w:val="0"/>
      <w:marTop w:val="0"/>
      <w:marBottom w:val="0"/>
      <w:divBdr>
        <w:top w:val="none" w:sz="0" w:space="0" w:color="auto"/>
        <w:left w:val="none" w:sz="0" w:space="0" w:color="auto"/>
        <w:bottom w:val="none" w:sz="0" w:space="0" w:color="auto"/>
        <w:right w:val="none" w:sz="0" w:space="0" w:color="auto"/>
      </w:divBdr>
    </w:div>
    <w:div w:id="1021859107">
      <w:bodyDiv w:val="1"/>
      <w:marLeft w:val="0"/>
      <w:marRight w:val="0"/>
      <w:marTop w:val="0"/>
      <w:marBottom w:val="0"/>
      <w:divBdr>
        <w:top w:val="none" w:sz="0" w:space="0" w:color="auto"/>
        <w:left w:val="none" w:sz="0" w:space="0" w:color="auto"/>
        <w:bottom w:val="none" w:sz="0" w:space="0" w:color="auto"/>
        <w:right w:val="none" w:sz="0" w:space="0" w:color="auto"/>
      </w:divBdr>
    </w:div>
    <w:div w:id="1095631613">
      <w:bodyDiv w:val="1"/>
      <w:marLeft w:val="0"/>
      <w:marRight w:val="0"/>
      <w:marTop w:val="0"/>
      <w:marBottom w:val="0"/>
      <w:divBdr>
        <w:top w:val="none" w:sz="0" w:space="0" w:color="auto"/>
        <w:left w:val="none" w:sz="0" w:space="0" w:color="auto"/>
        <w:bottom w:val="none" w:sz="0" w:space="0" w:color="auto"/>
        <w:right w:val="none" w:sz="0" w:space="0" w:color="auto"/>
      </w:divBdr>
    </w:div>
    <w:div w:id="1178545077">
      <w:bodyDiv w:val="1"/>
      <w:marLeft w:val="0"/>
      <w:marRight w:val="0"/>
      <w:marTop w:val="0"/>
      <w:marBottom w:val="0"/>
      <w:divBdr>
        <w:top w:val="none" w:sz="0" w:space="0" w:color="auto"/>
        <w:left w:val="none" w:sz="0" w:space="0" w:color="auto"/>
        <w:bottom w:val="none" w:sz="0" w:space="0" w:color="auto"/>
        <w:right w:val="none" w:sz="0" w:space="0" w:color="auto"/>
      </w:divBdr>
    </w:div>
    <w:div w:id="1214122732">
      <w:bodyDiv w:val="1"/>
      <w:marLeft w:val="0"/>
      <w:marRight w:val="0"/>
      <w:marTop w:val="0"/>
      <w:marBottom w:val="0"/>
      <w:divBdr>
        <w:top w:val="none" w:sz="0" w:space="0" w:color="auto"/>
        <w:left w:val="none" w:sz="0" w:space="0" w:color="auto"/>
        <w:bottom w:val="none" w:sz="0" w:space="0" w:color="auto"/>
        <w:right w:val="none" w:sz="0" w:space="0" w:color="auto"/>
      </w:divBdr>
    </w:div>
    <w:div w:id="1223521795">
      <w:bodyDiv w:val="1"/>
      <w:marLeft w:val="0"/>
      <w:marRight w:val="0"/>
      <w:marTop w:val="0"/>
      <w:marBottom w:val="0"/>
      <w:divBdr>
        <w:top w:val="none" w:sz="0" w:space="0" w:color="auto"/>
        <w:left w:val="none" w:sz="0" w:space="0" w:color="auto"/>
        <w:bottom w:val="none" w:sz="0" w:space="0" w:color="auto"/>
        <w:right w:val="none" w:sz="0" w:space="0" w:color="auto"/>
      </w:divBdr>
    </w:div>
    <w:div w:id="1251550823">
      <w:bodyDiv w:val="1"/>
      <w:marLeft w:val="0"/>
      <w:marRight w:val="0"/>
      <w:marTop w:val="0"/>
      <w:marBottom w:val="0"/>
      <w:divBdr>
        <w:top w:val="none" w:sz="0" w:space="0" w:color="auto"/>
        <w:left w:val="none" w:sz="0" w:space="0" w:color="auto"/>
        <w:bottom w:val="none" w:sz="0" w:space="0" w:color="auto"/>
        <w:right w:val="none" w:sz="0" w:space="0" w:color="auto"/>
      </w:divBdr>
    </w:div>
    <w:div w:id="1347752114">
      <w:bodyDiv w:val="1"/>
      <w:marLeft w:val="0"/>
      <w:marRight w:val="0"/>
      <w:marTop w:val="0"/>
      <w:marBottom w:val="0"/>
      <w:divBdr>
        <w:top w:val="none" w:sz="0" w:space="0" w:color="auto"/>
        <w:left w:val="none" w:sz="0" w:space="0" w:color="auto"/>
        <w:bottom w:val="none" w:sz="0" w:space="0" w:color="auto"/>
        <w:right w:val="none" w:sz="0" w:space="0" w:color="auto"/>
      </w:divBdr>
    </w:div>
    <w:div w:id="1382441033">
      <w:bodyDiv w:val="1"/>
      <w:marLeft w:val="0"/>
      <w:marRight w:val="0"/>
      <w:marTop w:val="0"/>
      <w:marBottom w:val="0"/>
      <w:divBdr>
        <w:top w:val="none" w:sz="0" w:space="0" w:color="auto"/>
        <w:left w:val="none" w:sz="0" w:space="0" w:color="auto"/>
        <w:bottom w:val="none" w:sz="0" w:space="0" w:color="auto"/>
        <w:right w:val="none" w:sz="0" w:space="0" w:color="auto"/>
      </w:divBdr>
    </w:div>
    <w:div w:id="1526141542">
      <w:bodyDiv w:val="1"/>
      <w:marLeft w:val="0"/>
      <w:marRight w:val="0"/>
      <w:marTop w:val="0"/>
      <w:marBottom w:val="0"/>
      <w:divBdr>
        <w:top w:val="none" w:sz="0" w:space="0" w:color="auto"/>
        <w:left w:val="none" w:sz="0" w:space="0" w:color="auto"/>
        <w:bottom w:val="none" w:sz="0" w:space="0" w:color="auto"/>
        <w:right w:val="none" w:sz="0" w:space="0" w:color="auto"/>
      </w:divBdr>
    </w:div>
    <w:div w:id="1527208960">
      <w:bodyDiv w:val="1"/>
      <w:marLeft w:val="0"/>
      <w:marRight w:val="0"/>
      <w:marTop w:val="0"/>
      <w:marBottom w:val="0"/>
      <w:divBdr>
        <w:top w:val="none" w:sz="0" w:space="0" w:color="auto"/>
        <w:left w:val="none" w:sz="0" w:space="0" w:color="auto"/>
        <w:bottom w:val="none" w:sz="0" w:space="0" w:color="auto"/>
        <w:right w:val="none" w:sz="0" w:space="0" w:color="auto"/>
      </w:divBdr>
      <w:divsChild>
        <w:div w:id="958025429">
          <w:marLeft w:val="0"/>
          <w:marRight w:val="0"/>
          <w:marTop w:val="0"/>
          <w:marBottom w:val="0"/>
          <w:divBdr>
            <w:top w:val="none" w:sz="0" w:space="0" w:color="auto"/>
            <w:left w:val="none" w:sz="0" w:space="0" w:color="auto"/>
            <w:bottom w:val="none" w:sz="0" w:space="0" w:color="auto"/>
            <w:right w:val="none" w:sz="0" w:space="0" w:color="auto"/>
          </w:divBdr>
          <w:divsChild>
            <w:div w:id="10166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4372">
      <w:bodyDiv w:val="1"/>
      <w:marLeft w:val="0"/>
      <w:marRight w:val="0"/>
      <w:marTop w:val="0"/>
      <w:marBottom w:val="0"/>
      <w:divBdr>
        <w:top w:val="none" w:sz="0" w:space="0" w:color="auto"/>
        <w:left w:val="none" w:sz="0" w:space="0" w:color="auto"/>
        <w:bottom w:val="none" w:sz="0" w:space="0" w:color="auto"/>
        <w:right w:val="none" w:sz="0" w:space="0" w:color="auto"/>
      </w:divBdr>
    </w:div>
    <w:div w:id="1678386347">
      <w:bodyDiv w:val="1"/>
      <w:marLeft w:val="0"/>
      <w:marRight w:val="0"/>
      <w:marTop w:val="0"/>
      <w:marBottom w:val="0"/>
      <w:divBdr>
        <w:top w:val="none" w:sz="0" w:space="0" w:color="auto"/>
        <w:left w:val="none" w:sz="0" w:space="0" w:color="auto"/>
        <w:bottom w:val="none" w:sz="0" w:space="0" w:color="auto"/>
        <w:right w:val="none" w:sz="0" w:space="0" w:color="auto"/>
      </w:divBdr>
    </w:div>
    <w:div w:id="1686248090">
      <w:bodyDiv w:val="1"/>
      <w:marLeft w:val="0"/>
      <w:marRight w:val="0"/>
      <w:marTop w:val="0"/>
      <w:marBottom w:val="0"/>
      <w:divBdr>
        <w:top w:val="none" w:sz="0" w:space="0" w:color="auto"/>
        <w:left w:val="none" w:sz="0" w:space="0" w:color="auto"/>
        <w:bottom w:val="none" w:sz="0" w:space="0" w:color="auto"/>
        <w:right w:val="none" w:sz="0" w:space="0" w:color="auto"/>
      </w:divBdr>
    </w:div>
    <w:div w:id="1726836651">
      <w:bodyDiv w:val="1"/>
      <w:marLeft w:val="0"/>
      <w:marRight w:val="0"/>
      <w:marTop w:val="0"/>
      <w:marBottom w:val="0"/>
      <w:divBdr>
        <w:top w:val="none" w:sz="0" w:space="0" w:color="auto"/>
        <w:left w:val="none" w:sz="0" w:space="0" w:color="auto"/>
        <w:bottom w:val="none" w:sz="0" w:space="0" w:color="auto"/>
        <w:right w:val="none" w:sz="0" w:space="0" w:color="auto"/>
      </w:divBdr>
    </w:div>
    <w:div w:id="1806389209">
      <w:bodyDiv w:val="1"/>
      <w:marLeft w:val="0"/>
      <w:marRight w:val="0"/>
      <w:marTop w:val="0"/>
      <w:marBottom w:val="0"/>
      <w:divBdr>
        <w:top w:val="none" w:sz="0" w:space="0" w:color="auto"/>
        <w:left w:val="none" w:sz="0" w:space="0" w:color="auto"/>
        <w:bottom w:val="none" w:sz="0" w:space="0" w:color="auto"/>
        <w:right w:val="none" w:sz="0" w:space="0" w:color="auto"/>
      </w:divBdr>
    </w:div>
    <w:div w:id="1807820049">
      <w:bodyDiv w:val="1"/>
      <w:marLeft w:val="0"/>
      <w:marRight w:val="0"/>
      <w:marTop w:val="0"/>
      <w:marBottom w:val="0"/>
      <w:divBdr>
        <w:top w:val="none" w:sz="0" w:space="0" w:color="auto"/>
        <w:left w:val="none" w:sz="0" w:space="0" w:color="auto"/>
        <w:bottom w:val="none" w:sz="0" w:space="0" w:color="auto"/>
        <w:right w:val="none" w:sz="0" w:space="0" w:color="auto"/>
      </w:divBdr>
    </w:div>
    <w:div w:id="1811243582">
      <w:bodyDiv w:val="1"/>
      <w:marLeft w:val="0"/>
      <w:marRight w:val="0"/>
      <w:marTop w:val="0"/>
      <w:marBottom w:val="0"/>
      <w:divBdr>
        <w:top w:val="none" w:sz="0" w:space="0" w:color="auto"/>
        <w:left w:val="none" w:sz="0" w:space="0" w:color="auto"/>
        <w:bottom w:val="none" w:sz="0" w:space="0" w:color="auto"/>
        <w:right w:val="none" w:sz="0" w:space="0" w:color="auto"/>
      </w:divBdr>
    </w:div>
    <w:div w:id="1876769425">
      <w:bodyDiv w:val="1"/>
      <w:marLeft w:val="0"/>
      <w:marRight w:val="0"/>
      <w:marTop w:val="0"/>
      <w:marBottom w:val="0"/>
      <w:divBdr>
        <w:top w:val="none" w:sz="0" w:space="0" w:color="auto"/>
        <w:left w:val="none" w:sz="0" w:space="0" w:color="auto"/>
        <w:bottom w:val="none" w:sz="0" w:space="0" w:color="auto"/>
        <w:right w:val="none" w:sz="0" w:space="0" w:color="auto"/>
      </w:divBdr>
    </w:div>
    <w:div w:id="1877741217">
      <w:bodyDiv w:val="1"/>
      <w:marLeft w:val="0"/>
      <w:marRight w:val="0"/>
      <w:marTop w:val="0"/>
      <w:marBottom w:val="0"/>
      <w:divBdr>
        <w:top w:val="none" w:sz="0" w:space="0" w:color="auto"/>
        <w:left w:val="none" w:sz="0" w:space="0" w:color="auto"/>
        <w:bottom w:val="none" w:sz="0" w:space="0" w:color="auto"/>
        <w:right w:val="none" w:sz="0" w:space="0" w:color="auto"/>
      </w:divBdr>
    </w:div>
    <w:div w:id="1889680839">
      <w:bodyDiv w:val="1"/>
      <w:marLeft w:val="0"/>
      <w:marRight w:val="0"/>
      <w:marTop w:val="0"/>
      <w:marBottom w:val="0"/>
      <w:divBdr>
        <w:top w:val="none" w:sz="0" w:space="0" w:color="auto"/>
        <w:left w:val="none" w:sz="0" w:space="0" w:color="auto"/>
        <w:bottom w:val="none" w:sz="0" w:space="0" w:color="auto"/>
        <w:right w:val="none" w:sz="0" w:space="0" w:color="auto"/>
      </w:divBdr>
    </w:div>
    <w:div w:id="1909069551">
      <w:bodyDiv w:val="1"/>
      <w:marLeft w:val="0"/>
      <w:marRight w:val="0"/>
      <w:marTop w:val="0"/>
      <w:marBottom w:val="0"/>
      <w:divBdr>
        <w:top w:val="none" w:sz="0" w:space="0" w:color="auto"/>
        <w:left w:val="none" w:sz="0" w:space="0" w:color="auto"/>
        <w:bottom w:val="none" w:sz="0" w:space="0" w:color="auto"/>
        <w:right w:val="none" w:sz="0" w:space="0" w:color="auto"/>
      </w:divBdr>
    </w:div>
    <w:div w:id="1921404496">
      <w:bodyDiv w:val="1"/>
      <w:marLeft w:val="0"/>
      <w:marRight w:val="0"/>
      <w:marTop w:val="0"/>
      <w:marBottom w:val="0"/>
      <w:divBdr>
        <w:top w:val="none" w:sz="0" w:space="0" w:color="auto"/>
        <w:left w:val="none" w:sz="0" w:space="0" w:color="auto"/>
        <w:bottom w:val="none" w:sz="0" w:space="0" w:color="auto"/>
        <w:right w:val="none" w:sz="0" w:space="0" w:color="auto"/>
      </w:divBdr>
    </w:div>
    <w:div w:id="1930238024">
      <w:bodyDiv w:val="1"/>
      <w:marLeft w:val="0"/>
      <w:marRight w:val="0"/>
      <w:marTop w:val="0"/>
      <w:marBottom w:val="0"/>
      <w:divBdr>
        <w:top w:val="none" w:sz="0" w:space="0" w:color="auto"/>
        <w:left w:val="none" w:sz="0" w:space="0" w:color="auto"/>
        <w:bottom w:val="none" w:sz="0" w:space="0" w:color="auto"/>
        <w:right w:val="none" w:sz="0" w:space="0" w:color="auto"/>
      </w:divBdr>
    </w:div>
    <w:div w:id="1943879725">
      <w:bodyDiv w:val="1"/>
      <w:marLeft w:val="0"/>
      <w:marRight w:val="0"/>
      <w:marTop w:val="0"/>
      <w:marBottom w:val="0"/>
      <w:divBdr>
        <w:top w:val="none" w:sz="0" w:space="0" w:color="auto"/>
        <w:left w:val="none" w:sz="0" w:space="0" w:color="auto"/>
        <w:bottom w:val="none" w:sz="0" w:space="0" w:color="auto"/>
        <w:right w:val="none" w:sz="0" w:space="0" w:color="auto"/>
      </w:divBdr>
    </w:div>
    <w:div w:id="2008896342">
      <w:bodyDiv w:val="1"/>
      <w:marLeft w:val="0"/>
      <w:marRight w:val="0"/>
      <w:marTop w:val="0"/>
      <w:marBottom w:val="0"/>
      <w:divBdr>
        <w:top w:val="none" w:sz="0" w:space="0" w:color="auto"/>
        <w:left w:val="none" w:sz="0" w:space="0" w:color="auto"/>
        <w:bottom w:val="none" w:sz="0" w:space="0" w:color="auto"/>
        <w:right w:val="none" w:sz="0" w:space="0" w:color="auto"/>
      </w:divBdr>
    </w:div>
    <w:div w:id="2120831798">
      <w:bodyDiv w:val="1"/>
      <w:marLeft w:val="0"/>
      <w:marRight w:val="0"/>
      <w:marTop w:val="0"/>
      <w:marBottom w:val="0"/>
      <w:divBdr>
        <w:top w:val="none" w:sz="0" w:space="0" w:color="auto"/>
        <w:left w:val="none" w:sz="0" w:space="0" w:color="auto"/>
        <w:bottom w:val="none" w:sz="0" w:space="0" w:color="auto"/>
        <w:right w:val="none" w:sz="0" w:space="0" w:color="auto"/>
      </w:divBdr>
    </w:div>
    <w:div w:id="21361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B3F40-AC77-401B-B38A-97631C40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41</Pages>
  <Words>16761</Words>
  <Characters>98895</Characters>
  <Application>Microsoft Office Word</Application>
  <DocSecurity>0</DocSecurity>
  <Lines>824</Lines>
  <Paragraphs>230</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115426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Zdeněk</dc:creator>
  <cp:keywords/>
  <dc:description/>
  <cp:lastModifiedBy>Karas Zdeněk</cp:lastModifiedBy>
  <cp:revision>296</cp:revision>
  <dcterms:created xsi:type="dcterms:W3CDTF">2026-01-07T09:03:00Z</dcterms:created>
  <dcterms:modified xsi:type="dcterms:W3CDTF">2026-02-19T12:27:00Z</dcterms:modified>
</cp:coreProperties>
</file>