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727F9" w14:textId="77777777" w:rsidR="00F65A3E" w:rsidRDefault="00F65A3E" w:rsidP="00F65A3E">
      <w:pPr>
        <w:jc w:val="center"/>
        <w:rPr>
          <w:rFonts w:ascii="Times New Roman" w:hAnsi="Times New Roman" w:cs="Times New Roman"/>
          <w:b/>
          <w:sz w:val="50"/>
          <w:szCs w:val="50"/>
        </w:rPr>
      </w:pPr>
      <w:r w:rsidRPr="00F65A3E">
        <w:rPr>
          <w:rFonts w:ascii="Times New Roman" w:hAnsi="Times New Roman" w:cs="Times New Roman"/>
          <w:b/>
          <w:sz w:val="50"/>
          <w:szCs w:val="50"/>
        </w:rPr>
        <w:t>SMLOUVA O DÍLO</w:t>
      </w:r>
    </w:p>
    <w:p w14:paraId="0E85F2D2" w14:textId="388C5351" w:rsidR="00F65A3E" w:rsidRPr="00F65A3E" w:rsidRDefault="00F65A3E" w:rsidP="00F65A3E">
      <w:pPr>
        <w:jc w:val="center"/>
        <w:rPr>
          <w:rFonts w:ascii="Times New Roman" w:hAnsi="Times New Roman" w:cs="Times New Roman"/>
          <w:b/>
          <w:sz w:val="24"/>
          <w:szCs w:val="24"/>
        </w:rPr>
      </w:pPr>
      <w:r w:rsidRPr="00E9117C">
        <w:rPr>
          <w:rFonts w:ascii="Times New Roman" w:hAnsi="Times New Roman" w:cs="Times New Roman"/>
          <w:b/>
          <w:sz w:val="24"/>
          <w:szCs w:val="24"/>
        </w:rPr>
        <w:t>č. OIN/0000</w:t>
      </w:r>
      <w:r w:rsidR="00E9117C" w:rsidRPr="00E9117C">
        <w:rPr>
          <w:rFonts w:ascii="Times New Roman" w:hAnsi="Times New Roman" w:cs="Times New Roman"/>
          <w:b/>
          <w:sz w:val="24"/>
          <w:szCs w:val="24"/>
        </w:rPr>
        <w:t>18</w:t>
      </w:r>
      <w:r w:rsidRPr="00E9117C">
        <w:rPr>
          <w:rFonts w:ascii="Times New Roman" w:hAnsi="Times New Roman" w:cs="Times New Roman"/>
          <w:b/>
          <w:sz w:val="24"/>
          <w:szCs w:val="24"/>
        </w:rPr>
        <w:t>/20</w:t>
      </w:r>
      <w:r w:rsidR="00E9117C" w:rsidRPr="00E9117C">
        <w:rPr>
          <w:rFonts w:ascii="Times New Roman" w:hAnsi="Times New Roman" w:cs="Times New Roman"/>
          <w:b/>
          <w:sz w:val="24"/>
          <w:szCs w:val="24"/>
        </w:rPr>
        <w:t>26</w:t>
      </w:r>
      <w:r w:rsidRPr="00E9117C">
        <w:rPr>
          <w:rFonts w:ascii="Times New Roman" w:hAnsi="Times New Roman" w:cs="Times New Roman"/>
          <w:b/>
          <w:sz w:val="24"/>
          <w:szCs w:val="24"/>
        </w:rPr>
        <w:t>/DIL</w:t>
      </w:r>
    </w:p>
    <w:p w14:paraId="0EA97BFE" w14:textId="389B007E" w:rsidR="00F65A3E" w:rsidRPr="007857B9" w:rsidRDefault="00F65A3E" w:rsidP="007857B9">
      <w:pPr>
        <w:jc w:val="both"/>
        <w:rPr>
          <w:rFonts w:ascii="Times New Roman" w:hAnsi="Times New Roman" w:cs="Times New Roman"/>
          <w:bCs/>
        </w:rPr>
      </w:pPr>
      <w:r w:rsidRPr="007857B9">
        <w:rPr>
          <w:rFonts w:ascii="Times New Roman" w:hAnsi="Times New Roman" w:cs="Times New Roman"/>
          <w:bCs/>
        </w:rPr>
        <w:t>uzavřená podle zákona č. 89/2012 Sb., občanský zákoník, v platném znění</w:t>
      </w:r>
      <w:r w:rsidR="00353857" w:rsidRPr="007857B9">
        <w:rPr>
          <w:rFonts w:ascii="Times New Roman" w:hAnsi="Times New Roman" w:cs="Times New Roman"/>
          <w:bCs/>
        </w:rPr>
        <w:t xml:space="preserve">  (dále jen „občanský zákoník)</w:t>
      </w:r>
      <w:r w:rsidRPr="007857B9">
        <w:rPr>
          <w:rFonts w:ascii="Times New Roman" w:hAnsi="Times New Roman" w:cs="Times New Roman"/>
          <w:bCs/>
        </w:rPr>
        <w:t>, a souvisejících právních předpisů, na základě usnesení Rady města Chrudimi č. R/</w:t>
      </w:r>
      <w:r w:rsidRPr="007857B9">
        <w:rPr>
          <w:rFonts w:ascii="Times New Roman" w:hAnsi="Times New Roman" w:cs="Times New Roman"/>
          <w:bCs/>
          <w:highlight w:val="green"/>
        </w:rPr>
        <w:t>_____</w:t>
      </w:r>
      <w:r w:rsidRPr="007857B9">
        <w:rPr>
          <w:rFonts w:ascii="Times New Roman" w:hAnsi="Times New Roman" w:cs="Times New Roman"/>
          <w:bCs/>
        </w:rPr>
        <w:t>/20</w:t>
      </w:r>
      <w:r w:rsidR="00E9117C" w:rsidRPr="007857B9">
        <w:rPr>
          <w:rFonts w:ascii="Times New Roman" w:hAnsi="Times New Roman" w:cs="Times New Roman"/>
          <w:bCs/>
        </w:rPr>
        <w:t>26</w:t>
      </w:r>
      <w:r w:rsidRPr="007857B9">
        <w:rPr>
          <w:rFonts w:ascii="Times New Roman" w:hAnsi="Times New Roman" w:cs="Times New Roman"/>
          <w:bCs/>
        </w:rPr>
        <w:t xml:space="preserve"> ze dne </w:t>
      </w:r>
      <w:r w:rsidRPr="007857B9">
        <w:rPr>
          <w:rFonts w:ascii="Times New Roman" w:hAnsi="Times New Roman" w:cs="Times New Roman"/>
          <w:bCs/>
          <w:highlight w:val="green"/>
        </w:rPr>
        <w:t>__________</w:t>
      </w:r>
    </w:p>
    <w:p w14:paraId="6B9B565F" w14:textId="77777777" w:rsidR="00F65A3E" w:rsidRPr="007857B9" w:rsidRDefault="00F65A3E">
      <w:pPr>
        <w:rPr>
          <w:rFonts w:ascii="Times New Roman" w:hAnsi="Times New Roman" w:cs="Times New Roman"/>
          <w:b/>
        </w:rPr>
      </w:pPr>
    </w:p>
    <w:p w14:paraId="5B2B4839" w14:textId="1706669D" w:rsidR="00B05B2A" w:rsidRPr="007857B9" w:rsidRDefault="00AC2AF6">
      <w:pPr>
        <w:rPr>
          <w:rFonts w:ascii="Times New Roman" w:hAnsi="Times New Roman" w:cs="Times New Roman"/>
          <w:b/>
        </w:rPr>
      </w:pPr>
      <w:r w:rsidRPr="007857B9">
        <w:rPr>
          <w:rFonts w:ascii="Times New Roman" w:hAnsi="Times New Roman" w:cs="Times New Roman"/>
          <w:b/>
        </w:rPr>
        <w:t>ČLÁNEK 1 — SMLUVNÍ STRANY A ZÁKLADNÍ UJEDNÁNÍ</w:t>
      </w:r>
    </w:p>
    <w:p w14:paraId="267E9098" w14:textId="77777777" w:rsidR="00AC2AF6" w:rsidRPr="007857B9" w:rsidRDefault="00AC2AF6" w:rsidP="00AC2AF6">
      <w:pPr>
        <w:spacing w:before="100" w:beforeAutospacing="1" w:after="100" w:afterAutospacing="1" w:line="240" w:lineRule="auto"/>
        <w:outlineLvl w:val="1"/>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1.1 Smluvní strany</w:t>
      </w:r>
    </w:p>
    <w:p w14:paraId="65A75ACA" w14:textId="19932817" w:rsidR="001C0033" w:rsidRPr="007857B9" w:rsidRDefault="00AC2AF6" w:rsidP="001C0033">
      <w:pPr>
        <w:ind w:left="360" w:right="397"/>
        <w:jc w:val="both"/>
        <w:rPr>
          <w:rFonts w:ascii="Times New Roman" w:hAnsi="Times New Roman" w:cs="Times New Roman"/>
          <w:bCs/>
        </w:rPr>
      </w:pPr>
      <w:r w:rsidRPr="007857B9">
        <w:rPr>
          <w:rFonts w:ascii="Times New Roman" w:eastAsia="Times New Roman" w:hAnsi="Times New Roman" w:cs="Times New Roman"/>
          <w:b/>
          <w:bCs/>
          <w:lang w:eastAsia="cs-CZ"/>
        </w:rPr>
        <w:t>Objednatel:</w:t>
      </w:r>
      <w:r w:rsidR="001C0033"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lang w:eastAsia="cs-CZ"/>
        </w:rPr>
        <w:br/>
      </w:r>
      <w:r w:rsidR="001C0033" w:rsidRPr="007857B9">
        <w:rPr>
          <w:rFonts w:ascii="Times New Roman" w:hAnsi="Times New Roman" w:cs="Times New Roman"/>
        </w:rPr>
        <w:t>Název:</w:t>
      </w:r>
      <w:r w:rsidR="001C0033" w:rsidRPr="007857B9">
        <w:rPr>
          <w:rFonts w:ascii="Times New Roman" w:hAnsi="Times New Roman" w:cs="Times New Roman"/>
        </w:rPr>
        <w:tab/>
      </w:r>
      <w:r w:rsidR="001C0033" w:rsidRPr="007857B9">
        <w:rPr>
          <w:rFonts w:ascii="Times New Roman" w:hAnsi="Times New Roman" w:cs="Times New Roman"/>
        </w:rPr>
        <w:tab/>
      </w:r>
      <w:r w:rsidR="001C0033" w:rsidRPr="007857B9">
        <w:rPr>
          <w:rFonts w:ascii="Times New Roman" w:hAnsi="Times New Roman" w:cs="Times New Roman"/>
        </w:rPr>
        <w:tab/>
      </w:r>
      <w:r w:rsidR="001C0033" w:rsidRPr="007857B9">
        <w:rPr>
          <w:rFonts w:ascii="Times New Roman" w:hAnsi="Times New Roman" w:cs="Times New Roman"/>
          <w:bCs/>
        </w:rPr>
        <w:t xml:space="preserve">Město Chrudim   </w:t>
      </w:r>
    </w:p>
    <w:p w14:paraId="6052DF4F" w14:textId="54F01645" w:rsidR="001C0033" w:rsidRPr="007857B9" w:rsidRDefault="001C0033" w:rsidP="001C0033">
      <w:pPr>
        <w:ind w:left="360" w:right="397" w:hanging="396"/>
        <w:jc w:val="both"/>
        <w:rPr>
          <w:rFonts w:ascii="Times New Roman" w:hAnsi="Times New Roman" w:cs="Times New Roman"/>
          <w:bCs/>
        </w:rPr>
      </w:pPr>
      <w:r w:rsidRPr="007857B9">
        <w:rPr>
          <w:rFonts w:ascii="Times New Roman" w:hAnsi="Times New Roman" w:cs="Times New Roman"/>
          <w:bCs/>
        </w:rPr>
        <w:tab/>
        <w:t>Sídlo:</w:t>
      </w:r>
      <w:r w:rsidRPr="007857B9">
        <w:rPr>
          <w:rFonts w:ascii="Times New Roman" w:hAnsi="Times New Roman" w:cs="Times New Roman"/>
          <w:bCs/>
        </w:rPr>
        <w:tab/>
      </w:r>
      <w:r w:rsidRPr="007857B9">
        <w:rPr>
          <w:rFonts w:ascii="Times New Roman" w:hAnsi="Times New Roman" w:cs="Times New Roman"/>
          <w:bCs/>
        </w:rPr>
        <w:tab/>
      </w:r>
      <w:r w:rsidRPr="007857B9">
        <w:rPr>
          <w:rFonts w:ascii="Times New Roman" w:hAnsi="Times New Roman" w:cs="Times New Roman"/>
          <w:bCs/>
        </w:rPr>
        <w:tab/>
      </w:r>
      <w:proofErr w:type="spellStart"/>
      <w:r w:rsidRPr="007857B9">
        <w:rPr>
          <w:rFonts w:ascii="Times New Roman" w:hAnsi="Times New Roman" w:cs="Times New Roman"/>
          <w:bCs/>
        </w:rPr>
        <w:t>Resselovo</w:t>
      </w:r>
      <w:proofErr w:type="spellEnd"/>
      <w:r w:rsidRPr="007857B9">
        <w:rPr>
          <w:rFonts w:ascii="Times New Roman" w:hAnsi="Times New Roman" w:cs="Times New Roman"/>
          <w:bCs/>
        </w:rPr>
        <w:t xml:space="preserve"> náměstí 77</w:t>
      </w:r>
    </w:p>
    <w:p w14:paraId="664DB110" w14:textId="5E7BD95A" w:rsidR="001C0033" w:rsidRPr="007857B9" w:rsidRDefault="001C0033" w:rsidP="001C0033">
      <w:pPr>
        <w:ind w:left="2124" w:right="397" w:firstLine="707"/>
        <w:jc w:val="both"/>
        <w:rPr>
          <w:rFonts w:ascii="Times New Roman" w:hAnsi="Times New Roman" w:cs="Times New Roman"/>
          <w:bCs/>
        </w:rPr>
      </w:pPr>
      <w:r w:rsidRPr="007857B9">
        <w:rPr>
          <w:rFonts w:ascii="Times New Roman" w:hAnsi="Times New Roman" w:cs="Times New Roman"/>
          <w:bCs/>
        </w:rPr>
        <w:t>537 16 Chrudim</w:t>
      </w:r>
    </w:p>
    <w:p w14:paraId="7545BFD5" w14:textId="2BC39B55" w:rsidR="001C0033" w:rsidRPr="007857B9" w:rsidRDefault="001C0033" w:rsidP="001C0033">
      <w:pPr>
        <w:ind w:left="360" w:right="397" w:hanging="396"/>
        <w:jc w:val="both"/>
        <w:rPr>
          <w:rFonts w:ascii="Times New Roman" w:hAnsi="Times New Roman" w:cs="Times New Roman"/>
        </w:rPr>
      </w:pPr>
      <w:r w:rsidRPr="007857B9">
        <w:rPr>
          <w:rFonts w:ascii="Times New Roman" w:hAnsi="Times New Roman" w:cs="Times New Roman"/>
        </w:rPr>
        <w:tab/>
        <w:t>Zastoupen:</w:t>
      </w:r>
      <w:r w:rsidRPr="007857B9">
        <w:rPr>
          <w:rFonts w:ascii="Times New Roman" w:hAnsi="Times New Roman" w:cs="Times New Roman"/>
        </w:rPr>
        <w:tab/>
      </w:r>
      <w:r w:rsidRPr="007857B9">
        <w:rPr>
          <w:rFonts w:ascii="Times New Roman" w:hAnsi="Times New Roman" w:cs="Times New Roman"/>
        </w:rPr>
        <w:tab/>
      </w:r>
      <w:r w:rsidR="00CD4247" w:rsidRPr="007857B9">
        <w:rPr>
          <w:rFonts w:ascii="Times New Roman" w:hAnsi="Times New Roman" w:cs="Times New Roman"/>
        </w:rPr>
        <w:tab/>
      </w:r>
      <w:r w:rsidRPr="007857B9">
        <w:rPr>
          <w:rFonts w:ascii="Times New Roman" w:hAnsi="Times New Roman" w:cs="Times New Roman"/>
          <w:bCs/>
        </w:rPr>
        <w:t>Ing. Františkem Pilným, MBA,</w:t>
      </w:r>
      <w:r w:rsidRPr="007857B9">
        <w:rPr>
          <w:rFonts w:ascii="Times New Roman" w:hAnsi="Times New Roman" w:cs="Times New Roman"/>
          <w:b/>
        </w:rPr>
        <w:t xml:space="preserve"> </w:t>
      </w:r>
      <w:r w:rsidRPr="007857B9">
        <w:rPr>
          <w:rFonts w:ascii="Times New Roman" w:hAnsi="Times New Roman" w:cs="Times New Roman"/>
        </w:rPr>
        <w:t>starostou města Chrudim</w:t>
      </w:r>
    </w:p>
    <w:p w14:paraId="5A1BDE99" w14:textId="5126B194" w:rsidR="001C0033" w:rsidRPr="007857B9" w:rsidRDefault="001C0033" w:rsidP="001C0033">
      <w:pPr>
        <w:ind w:left="360" w:right="397" w:hanging="396"/>
        <w:jc w:val="both"/>
        <w:rPr>
          <w:rFonts w:ascii="Times New Roman" w:hAnsi="Times New Roman" w:cs="Times New Roman"/>
        </w:rPr>
      </w:pPr>
      <w:r w:rsidRPr="007857B9">
        <w:rPr>
          <w:rFonts w:ascii="Times New Roman" w:hAnsi="Times New Roman" w:cs="Times New Roman"/>
        </w:rPr>
        <w:tab/>
      </w:r>
      <w:r w:rsidRPr="007857B9">
        <w:rPr>
          <w:rFonts w:ascii="Times New Roman" w:hAnsi="Times New Roman" w:cs="Times New Roman"/>
        </w:rPr>
        <w:tab/>
      </w:r>
      <w:r w:rsidRPr="007857B9">
        <w:rPr>
          <w:rFonts w:ascii="Times New Roman" w:hAnsi="Times New Roman" w:cs="Times New Roman"/>
        </w:rPr>
        <w:tab/>
      </w:r>
      <w:r w:rsidRPr="007857B9">
        <w:rPr>
          <w:rFonts w:ascii="Times New Roman" w:hAnsi="Times New Roman" w:cs="Times New Roman"/>
        </w:rPr>
        <w:tab/>
      </w:r>
      <w:r w:rsidRPr="007857B9">
        <w:rPr>
          <w:rFonts w:ascii="Times New Roman" w:hAnsi="Times New Roman" w:cs="Times New Roman"/>
        </w:rPr>
        <w:tab/>
        <w:t>tel: 469 657 140</w:t>
      </w:r>
    </w:p>
    <w:p w14:paraId="3484A543" w14:textId="77777777" w:rsidR="001C0033" w:rsidRPr="007857B9" w:rsidRDefault="001C0033" w:rsidP="001C0033">
      <w:pPr>
        <w:ind w:firstLine="360"/>
        <w:jc w:val="both"/>
        <w:rPr>
          <w:rFonts w:ascii="Times New Roman" w:hAnsi="Times New Roman" w:cs="Times New Roman"/>
          <w:b/>
        </w:rPr>
      </w:pPr>
      <w:r w:rsidRPr="007857B9">
        <w:rPr>
          <w:rFonts w:ascii="Times New Roman" w:hAnsi="Times New Roman" w:cs="Times New Roman"/>
        </w:rPr>
        <w:t>IČO</w:t>
      </w:r>
      <w:r w:rsidRPr="007857B9">
        <w:rPr>
          <w:rFonts w:ascii="Times New Roman" w:hAnsi="Times New Roman" w:cs="Times New Roman"/>
        </w:rPr>
        <w:tab/>
      </w:r>
      <w:r w:rsidRPr="007857B9">
        <w:rPr>
          <w:rFonts w:ascii="Times New Roman" w:hAnsi="Times New Roman" w:cs="Times New Roman"/>
        </w:rPr>
        <w:tab/>
      </w:r>
      <w:r w:rsidRPr="007857B9">
        <w:rPr>
          <w:rFonts w:ascii="Times New Roman" w:hAnsi="Times New Roman" w:cs="Times New Roman"/>
        </w:rPr>
        <w:tab/>
        <w:t xml:space="preserve">00270211                                  </w:t>
      </w:r>
      <w:r w:rsidRPr="007857B9">
        <w:rPr>
          <w:rFonts w:ascii="Times New Roman" w:hAnsi="Times New Roman" w:cs="Times New Roman"/>
        </w:rPr>
        <w:tab/>
      </w:r>
    </w:p>
    <w:p w14:paraId="5FC4C3B8" w14:textId="77777777" w:rsidR="001C0033" w:rsidRPr="007857B9" w:rsidRDefault="001C0033" w:rsidP="001C0033">
      <w:pPr>
        <w:ind w:firstLine="360"/>
        <w:jc w:val="both"/>
        <w:rPr>
          <w:rFonts w:ascii="Times New Roman" w:hAnsi="Times New Roman" w:cs="Times New Roman"/>
          <w:b/>
        </w:rPr>
      </w:pPr>
      <w:r w:rsidRPr="007857B9">
        <w:rPr>
          <w:rFonts w:ascii="Times New Roman" w:hAnsi="Times New Roman" w:cs="Times New Roman"/>
        </w:rPr>
        <w:t>DIČ</w:t>
      </w:r>
      <w:r w:rsidRPr="007857B9">
        <w:rPr>
          <w:rFonts w:ascii="Times New Roman" w:hAnsi="Times New Roman" w:cs="Times New Roman"/>
        </w:rPr>
        <w:tab/>
      </w:r>
      <w:r w:rsidRPr="007857B9">
        <w:rPr>
          <w:rFonts w:ascii="Times New Roman" w:hAnsi="Times New Roman" w:cs="Times New Roman"/>
        </w:rPr>
        <w:tab/>
      </w:r>
      <w:r w:rsidRPr="007857B9">
        <w:rPr>
          <w:rFonts w:ascii="Times New Roman" w:hAnsi="Times New Roman" w:cs="Times New Roman"/>
        </w:rPr>
        <w:tab/>
        <w:t xml:space="preserve">CZ00270211                           </w:t>
      </w:r>
    </w:p>
    <w:p w14:paraId="6DFE8377" w14:textId="78AFF74A" w:rsidR="001C0033" w:rsidRPr="007857B9" w:rsidRDefault="001C0033" w:rsidP="001C0033">
      <w:pPr>
        <w:ind w:firstLine="360"/>
        <w:jc w:val="both"/>
        <w:rPr>
          <w:rFonts w:ascii="Times New Roman" w:hAnsi="Times New Roman" w:cs="Times New Roman"/>
        </w:rPr>
      </w:pPr>
      <w:r w:rsidRPr="007857B9">
        <w:rPr>
          <w:rFonts w:ascii="Times New Roman" w:hAnsi="Times New Roman" w:cs="Times New Roman"/>
        </w:rPr>
        <w:t>Bank. Spojení:</w:t>
      </w:r>
      <w:r w:rsidRPr="007857B9">
        <w:rPr>
          <w:rFonts w:ascii="Times New Roman" w:hAnsi="Times New Roman" w:cs="Times New Roman"/>
        </w:rPr>
        <w:tab/>
      </w:r>
      <w:r w:rsidRPr="007857B9">
        <w:rPr>
          <w:rFonts w:ascii="Times New Roman" w:hAnsi="Times New Roman" w:cs="Times New Roman"/>
        </w:rPr>
        <w:tab/>
        <w:t>ČSOB Chrudim  Číslo účtu: 104 109 190/0300</w:t>
      </w:r>
    </w:p>
    <w:p w14:paraId="58065641" w14:textId="77777777" w:rsidR="001C0033" w:rsidRPr="007857B9" w:rsidRDefault="001C0033" w:rsidP="001C0033">
      <w:pPr>
        <w:ind w:firstLine="360"/>
        <w:jc w:val="both"/>
        <w:rPr>
          <w:rFonts w:ascii="Times New Roman" w:hAnsi="Times New Roman" w:cs="Times New Roman"/>
        </w:rPr>
      </w:pPr>
    </w:p>
    <w:p w14:paraId="53102ECE" w14:textId="560D79F7" w:rsidR="001C0033" w:rsidRPr="007857B9" w:rsidRDefault="001C0033" w:rsidP="001C0033">
      <w:pPr>
        <w:ind w:left="360" w:right="397"/>
        <w:jc w:val="both"/>
        <w:rPr>
          <w:rFonts w:ascii="Times New Roman" w:hAnsi="Times New Roman" w:cs="Times New Roman"/>
          <w:bCs/>
        </w:rPr>
      </w:pPr>
      <w:r w:rsidRPr="007857B9">
        <w:rPr>
          <w:rFonts w:ascii="Times New Roman" w:eastAsia="Times New Roman" w:hAnsi="Times New Roman" w:cs="Times New Roman"/>
          <w:b/>
          <w:bCs/>
          <w:lang w:eastAsia="cs-CZ"/>
        </w:rPr>
        <w:t>Zhotovitel:</w:t>
      </w:r>
      <w:r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lang w:eastAsia="cs-CZ"/>
        </w:rPr>
        <w:br/>
      </w:r>
      <w:r w:rsidRPr="007857B9">
        <w:rPr>
          <w:rFonts w:ascii="Times New Roman" w:hAnsi="Times New Roman" w:cs="Times New Roman"/>
        </w:rPr>
        <w:t>Název:</w:t>
      </w:r>
      <w:r w:rsidRPr="007857B9">
        <w:rPr>
          <w:rFonts w:ascii="Times New Roman" w:hAnsi="Times New Roman" w:cs="Times New Roman"/>
        </w:rPr>
        <w:tab/>
      </w:r>
      <w:r w:rsidRPr="007857B9">
        <w:rPr>
          <w:rFonts w:ascii="Times New Roman" w:hAnsi="Times New Roman" w:cs="Times New Roman"/>
        </w:rPr>
        <w:tab/>
      </w:r>
      <w:r w:rsidRPr="007857B9">
        <w:rPr>
          <w:rFonts w:ascii="Times New Roman" w:hAnsi="Times New Roman" w:cs="Times New Roman"/>
        </w:rPr>
        <w:tab/>
      </w:r>
      <w:r w:rsidR="004A304E" w:rsidRPr="007857B9">
        <w:rPr>
          <w:rFonts w:ascii="Times New Roman" w:eastAsia="Batang" w:hAnsi="Times New Roman" w:cs="Times New Roman"/>
          <w:highlight w:val="yellow"/>
          <w:lang w:eastAsia="en-GB"/>
        </w:rPr>
        <w:t>[</w:t>
      </w:r>
      <w:r w:rsidR="004A304E" w:rsidRPr="007857B9">
        <w:rPr>
          <w:rFonts w:ascii="Times New Roman" w:hAnsi="Times New Roman" w:cs="Times New Roman"/>
          <w:highlight w:val="yellow"/>
        </w:rPr>
        <w:t>doplní účastník</w:t>
      </w:r>
      <w:r w:rsidR="004A304E" w:rsidRPr="007857B9">
        <w:rPr>
          <w:rFonts w:ascii="Times New Roman" w:eastAsia="Batang" w:hAnsi="Times New Roman" w:cs="Times New Roman"/>
          <w:highlight w:val="yellow"/>
          <w:lang w:eastAsia="en-GB"/>
        </w:rPr>
        <w:t>]</w:t>
      </w:r>
    </w:p>
    <w:p w14:paraId="2EE064DC" w14:textId="2C89C1A0" w:rsidR="001C0033" w:rsidRPr="007857B9" w:rsidRDefault="001C0033" w:rsidP="001C0033">
      <w:pPr>
        <w:ind w:left="360" w:right="397" w:hanging="396"/>
        <w:jc w:val="both"/>
        <w:rPr>
          <w:rFonts w:ascii="Times New Roman" w:hAnsi="Times New Roman" w:cs="Times New Roman"/>
        </w:rPr>
      </w:pPr>
      <w:r w:rsidRPr="007857B9">
        <w:rPr>
          <w:rFonts w:ascii="Times New Roman" w:hAnsi="Times New Roman" w:cs="Times New Roman"/>
          <w:bCs/>
        </w:rPr>
        <w:tab/>
        <w:t>Sídlo:</w:t>
      </w:r>
      <w:r w:rsidRPr="007857B9">
        <w:rPr>
          <w:rFonts w:ascii="Times New Roman" w:hAnsi="Times New Roman" w:cs="Times New Roman"/>
          <w:bCs/>
        </w:rPr>
        <w:tab/>
      </w:r>
      <w:r w:rsidRPr="007857B9">
        <w:rPr>
          <w:rFonts w:ascii="Times New Roman" w:hAnsi="Times New Roman" w:cs="Times New Roman"/>
          <w:bCs/>
        </w:rPr>
        <w:tab/>
      </w:r>
      <w:r w:rsidRPr="007857B9">
        <w:rPr>
          <w:rFonts w:ascii="Times New Roman" w:hAnsi="Times New Roman" w:cs="Times New Roman"/>
          <w:bCs/>
        </w:rPr>
        <w:tab/>
      </w:r>
      <w:r w:rsidR="004A304E" w:rsidRPr="007857B9">
        <w:rPr>
          <w:rFonts w:ascii="Times New Roman" w:eastAsia="Batang" w:hAnsi="Times New Roman" w:cs="Times New Roman"/>
          <w:highlight w:val="yellow"/>
          <w:lang w:eastAsia="en-GB"/>
        </w:rPr>
        <w:t>[</w:t>
      </w:r>
      <w:r w:rsidR="004A304E" w:rsidRPr="007857B9">
        <w:rPr>
          <w:rFonts w:ascii="Times New Roman" w:hAnsi="Times New Roman" w:cs="Times New Roman"/>
          <w:highlight w:val="yellow"/>
        </w:rPr>
        <w:t>doplní účastník</w:t>
      </w:r>
      <w:r w:rsidR="004A304E" w:rsidRPr="007857B9">
        <w:rPr>
          <w:rFonts w:ascii="Times New Roman" w:eastAsia="Batang" w:hAnsi="Times New Roman" w:cs="Times New Roman"/>
          <w:highlight w:val="yellow"/>
          <w:lang w:eastAsia="en-GB"/>
        </w:rPr>
        <w:t>]</w:t>
      </w:r>
    </w:p>
    <w:p w14:paraId="5C50DDD6" w14:textId="1618354F" w:rsidR="001C0033" w:rsidRPr="007857B9" w:rsidRDefault="001C0033" w:rsidP="001C0033">
      <w:pPr>
        <w:ind w:left="360" w:right="397" w:hanging="396"/>
        <w:jc w:val="both"/>
        <w:rPr>
          <w:rFonts w:ascii="Times New Roman" w:hAnsi="Times New Roman" w:cs="Times New Roman"/>
        </w:rPr>
      </w:pPr>
      <w:r w:rsidRPr="007857B9">
        <w:rPr>
          <w:rFonts w:ascii="Times New Roman" w:hAnsi="Times New Roman" w:cs="Times New Roman"/>
        </w:rPr>
        <w:tab/>
        <w:t>Doručovací adresa:</w:t>
      </w:r>
      <w:r w:rsidRPr="007857B9">
        <w:rPr>
          <w:rFonts w:ascii="Times New Roman" w:hAnsi="Times New Roman" w:cs="Times New Roman"/>
        </w:rPr>
        <w:tab/>
      </w:r>
      <w:r w:rsidR="00CD4247" w:rsidRPr="007857B9">
        <w:rPr>
          <w:rFonts w:ascii="Times New Roman" w:hAnsi="Times New Roman" w:cs="Times New Roman"/>
        </w:rPr>
        <w:tab/>
      </w:r>
      <w:r w:rsidR="004A304E" w:rsidRPr="007857B9">
        <w:rPr>
          <w:rFonts w:ascii="Times New Roman" w:eastAsia="Batang" w:hAnsi="Times New Roman" w:cs="Times New Roman"/>
          <w:highlight w:val="yellow"/>
          <w:lang w:eastAsia="en-GB"/>
        </w:rPr>
        <w:t>[</w:t>
      </w:r>
      <w:r w:rsidR="004A304E" w:rsidRPr="007857B9">
        <w:rPr>
          <w:rFonts w:ascii="Times New Roman" w:hAnsi="Times New Roman" w:cs="Times New Roman"/>
          <w:highlight w:val="yellow"/>
        </w:rPr>
        <w:t>doplní účastník</w:t>
      </w:r>
      <w:r w:rsidR="004A304E" w:rsidRPr="007857B9">
        <w:rPr>
          <w:rFonts w:ascii="Times New Roman" w:eastAsia="Batang" w:hAnsi="Times New Roman" w:cs="Times New Roman"/>
          <w:highlight w:val="yellow"/>
          <w:lang w:eastAsia="en-GB"/>
        </w:rPr>
        <w:t>]</w:t>
      </w:r>
    </w:p>
    <w:p w14:paraId="45071EF8" w14:textId="4BEC2FB9" w:rsidR="00AF5A31" w:rsidRPr="007857B9" w:rsidRDefault="00AF5A31" w:rsidP="00AF5A31">
      <w:pPr>
        <w:ind w:right="397" w:firstLine="397"/>
        <w:jc w:val="both"/>
        <w:rPr>
          <w:rFonts w:ascii="Times New Roman" w:hAnsi="Times New Roman" w:cs="Times New Roman"/>
          <w:b/>
        </w:rPr>
      </w:pPr>
      <w:r w:rsidRPr="007857B9">
        <w:rPr>
          <w:rFonts w:ascii="Times New Roman" w:hAnsi="Times New Roman" w:cs="Times New Roman"/>
        </w:rPr>
        <w:t>Telefon:</w:t>
      </w:r>
      <w:r w:rsidRPr="007857B9">
        <w:rPr>
          <w:rFonts w:ascii="Times New Roman" w:hAnsi="Times New Roman" w:cs="Times New Roman"/>
        </w:rPr>
        <w:tab/>
      </w:r>
      <w:r w:rsidRPr="007857B9">
        <w:rPr>
          <w:rFonts w:ascii="Times New Roman" w:hAnsi="Times New Roman" w:cs="Times New Roman"/>
        </w:rPr>
        <w:tab/>
      </w:r>
      <w:r w:rsidRPr="007857B9">
        <w:rPr>
          <w:rFonts w:ascii="Times New Roman" w:hAnsi="Times New Roman" w:cs="Times New Roman"/>
        </w:rPr>
        <w:tab/>
      </w:r>
      <w:r w:rsidR="004A304E" w:rsidRPr="007857B9">
        <w:rPr>
          <w:rFonts w:ascii="Times New Roman" w:eastAsia="Batang" w:hAnsi="Times New Roman" w:cs="Times New Roman"/>
          <w:highlight w:val="yellow"/>
          <w:lang w:eastAsia="en-GB"/>
        </w:rPr>
        <w:t>[</w:t>
      </w:r>
      <w:r w:rsidR="004A304E" w:rsidRPr="007857B9">
        <w:rPr>
          <w:rFonts w:ascii="Times New Roman" w:hAnsi="Times New Roman" w:cs="Times New Roman"/>
          <w:highlight w:val="yellow"/>
        </w:rPr>
        <w:t>doplní účastník</w:t>
      </w:r>
      <w:r w:rsidR="004A304E" w:rsidRPr="007857B9">
        <w:rPr>
          <w:rFonts w:ascii="Times New Roman" w:eastAsia="Batang" w:hAnsi="Times New Roman" w:cs="Times New Roman"/>
          <w:highlight w:val="yellow"/>
          <w:lang w:eastAsia="en-GB"/>
        </w:rPr>
        <w:t>]</w:t>
      </w:r>
      <w:r w:rsidRPr="007857B9">
        <w:rPr>
          <w:rFonts w:ascii="Times New Roman" w:hAnsi="Times New Roman" w:cs="Times New Roman"/>
        </w:rPr>
        <w:tab/>
      </w:r>
      <w:r w:rsidRPr="007857B9">
        <w:rPr>
          <w:rFonts w:ascii="Times New Roman" w:hAnsi="Times New Roman" w:cs="Times New Roman"/>
          <w:b/>
        </w:rPr>
        <w:t xml:space="preserve"> </w:t>
      </w:r>
    </w:p>
    <w:p w14:paraId="3D3BF519" w14:textId="0CA4D64F" w:rsidR="00AF5A31" w:rsidRPr="007857B9" w:rsidRDefault="00AF5A31" w:rsidP="00AF5A31">
      <w:pPr>
        <w:ind w:left="397" w:right="283"/>
        <w:jc w:val="both"/>
        <w:rPr>
          <w:rFonts w:ascii="Times New Roman" w:hAnsi="Times New Roman" w:cs="Times New Roman"/>
        </w:rPr>
      </w:pPr>
      <w:r w:rsidRPr="007857B9">
        <w:rPr>
          <w:rFonts w:ascii="Times New Roman" w:hAnsi="Times New Roman" w:cs="Times New Roman"/>
        </w:rPr>
        <w:t>E-mail:</w:t>
      </w:r>
      <w:r w:rsidRPr="007857B9">
        <w:rPr>
          <w:rFonts w:ascii="Times New Roman" w:hAnsi="Times New Roman" w:cs="Times New Roman"/>
        </w:rPr>
        <w:tab/>
      </w:r>
      <w:r w:rsidRPr="007857B9">
        <w:rPr>
          <w:rFonts w:ascii="Times New Roman" w:hAnsi="Times New Roman" w:cs="Times New Roman"/>
        </w:rPr>
        <w:tab/>
      </w:r>
      <w:r w:rsidRPr="007857B9">
        <w:rPr>
          <w:rFonts w:ascii="Times New Roman" w:hAnsi="Times New Roman" w:cs="Times New Roman"/>
        </w:rPr>
        <w:tab/>
      </w:r>
      <w:r w:rsidR="004A304E" w:rsidRPr="007857B9">
        <w:rPr>
          <w:rFonts w:ascii="Times New Roman" w:eastAsia="Batang" w:hAnsi="Times New Roman" w:cs="Times New Roman"/>
          <w:highlight w:val="yellow"/>
          <w:lang w:eastAsia="en-GB"/>
        </w:rPr>
        <w:t>[</w:t>
      </w:r>
      <w:r w:rsidR="004A304E" w:rsidRPr="007857B9">
        <w:rPr>
          <w:rFonts w:ascii="Times New Roman" w:hAnsi="Times New Roman" w:cs="Times New Roman"/>
          <w:highlight w:val="yellow"/>
        </w:rPr>
        <w:t>doplní účastník</w:t>
      </w:r>
      <w:r w:rsidR="004A304E" w:rsidRPr="007857B9">
        <w:rPr>
          <w:rFonts w:ascii="Times New Roman" w:eastAsia="Batang" w:hAnsi="Times New Roman" w:cs="Times New Roman"/>
          <w:highlight w:val="yellow"/>
          <w:lang w:eastAsia="en-GB"/>
        </w:rPr>
        <w:t>]</w:t>
      </w:r>
    </w:p>
    <w:p w14:paraId="5BCBFC07" w14:textId="39C1CBC6" w:rsidR="001C0033" w:rsidRPr="007857B9" w:rsidRDefault="001C0033" w:rsidP="001C0033">
      <w:pPr>
        <w:ind w:left="360" w:right="397" w:hanging="396"/>
        <w:jc w:val="both"/>
        <w:rPr>
          <w:rFonts w:ascii="Times New Roman" w:hAnsi="Times New Roman" w:cs="Times New Roman"/>
        </w:rPr>
      </w:pPr>
      <w:r w:rsidRPr="007857B9">
        <w:rPr>
          <w:rFonts w:ascii="Times New Roman" w:hAnsi="Times New Roman" w:cs="Times New Roman"/>
        </w:rPr>
        <w:tab/>
        <w:t>Zastoupen:</w:t>
      </w:r>
      <w:r w:rsidRPr="007857B9">
        <w:rPr>
          <w:rFonts w:ascii="Times New Roman" w:hAnsi="Times New Roman" w:cs="Times New Roman"/>
        </w:rPr>
        <w:tab/>
      </w:r>
      <w:r w:rsidRPr="007857B9">
        <w:rPr>
          <w:rFonts w:ascii="Times New Roman" w:hAnsi="Times New Roman" w:cs="Times New Roman"/>
        </w:rPr>
        <w:tab/>
      </w:r>
      <w:r w:rsidR="00CD4247" w:rsidRPr="007857B9">
        <w:rPr>
          <w:rFonts w:ascii="Times New Roman" w:hAnsi="Times New Roman" w:cs="Times New Roman"/>
        </w:rPr>
        <w:tab/>
      </w:r>
      <w:r w:rsidR="004A304E" w:rsidRPr="007857B9">
        <w:rPr>
          <w:rFonts w:ascii="Times New Roman" w:eastAsia="Batang" w:hAnsi="Times New Roman" w:cs="Times New Roman"/>
          <w:highlight w:val="yellow"/>
          <w:lang w:eastAsia="en-GB"/>
        </w:rPr>
        <w:t>[</w:t>
      </w:r>
      <w:r w:rsidR="004A304E" w:rsidRPr="007857B9">
        <w:rPr>
          <w:rFonts w:ascii="Times New Roman" w:hAnsi="Times New Roman" w:cs="Times New Roman"/>
          <w:highlight w:val="yellow"/>
        </w:rPr>
        <w:t>doplní účastník</w:t>
      </w:r>
      <w:r w:rsidR="004A304E" w:rsidRPr="007857B9">
        <w:rPr>
          <w:rFonts w:ascii="Times New Roman" w:eastAsia="Batang" w:hAnsi="Times New Roman" w:cs="Times New Roman"/>
          <w:highlight w:val="yellow"/>
          <w:lang w:eastAsia="en-GB"/>
        </w:rPr>
        <w:t>]</w:t>
      </w:r>
    </w:p>
    <w:p w14:paraId="3B908291" w14:textId="0A6D6666" w:rsidR="001C0033" w:rsidRPr="007857B9" w:rsidRDefault="001C0033" w:rsidP="001C0033">
      <w:pPr>
        <w:ind w:left="360" w:right="397" w:hanging="396"/>
        <w:jc w:val="both"/>
        <w:rPr>
          <w:rFonts w:ascii="Times New Roman" w:hAnsi="Times New Roman" w:cs="Times New Roman"/>
        </w:rPr>
      </w:pPr>
      <w:r w:rsidRPr="007857B9">
        <w:rPr>
          <w:rFonts w:ascii="Times New Roman" w:hAnsi="Times New Roman" w:cs="Times New Roman"/>
        </w:rPr>
        <w:tab/>
      </w:r>
      <w:r w:rsidRPr="007857B9">
        <w:rPr>
          <w:rFonts w:ascii="Times New Roman" w:hAnsi="Times New Roman" w:cs="Times New Roman"/>
        </w:rPr>
        <w:tab/>
      </w:r>
      <w:r w:rsidRPr="007857B9">
        <w:rPr>
          <w:rFonts w:ascii="Times New Roman" w:hAnsi="Times New Roman" w:cs="Times New Roman"/>
        </w:rPr>
        <w:tab/>
      </w:r>
      <w:r w:rsidRPr="007857B9">
        <w:rPr>
          <w:rFonts w:ascii="Times New Roman" w:hAnsi="Times New Roman" w:cs="Times New Roman"/>
        </w:rPr>
        <w:tab/>
      </w:r>
      <w:r w:rsidRPr="007857B9">
        <w:rPr>
          <w:rFonts w:ascii="Times New Roman" w:hAnsi="Times New Roman" w:cs="Times New Roman"/>
        </w:rPr>
        <w:tab/>
        <w:t xml:space="preserve">tel: </w:t>
      </w:r>
      <w:r w:rsidR="004A304E" w:rsidRPr="007857B9">
        <w:rPr>
          <w:rFonts w:ascii="Times New Roman" w:eastAsia="Batang" w:hAnsi="Times New Roman" w:cs="Times New Roman"/>
          <w:highlight w:val="yellow"/>
          <w:lang w:eastAsia="en-GB"/>
        </w:rPr>
        <w:t>[</w:t>
      </w:r>
      <w:r w:rsidR="004A304E" w:rsidRPr="007857B9">
        <w:rPr>
          <w:rFonts w:ascii="Times New Roman" w:hAnsi="Times New Roman" w:cs="Times New Roman"/>
          <w:highlight w:val="yellow"/>
        </w:rPr>
        <w:t>doplní účastník</w:t>
      </w:r>
      <w:r w:rsidR="004A304E" w:rsidRPr="007857B9">
        <w:rPr>
          <w:rFonts w:ascii="Times New Roman" w:eastAsia="Batang" w:hAnsi="Times New Roman" w:cs="Times New Roman"/>
          <w:highlight w:val="yellow"/>
          <w:lang w:eastAsia="en-GB"/>
        </w:rPr>
        <w:t>]</w:t>
      </w:r>
    </w:p>
    <w:p w14:paraId="31EDCF57" w14:textId="2C1FFB79" w:rsidR="001C0033" w:rsidRPr="007857B9" w:rsidRDefault="001C0033" w:rsidP="001C0033">
      <w:pPr>
        <w:ind w:firstLine="360"/>
        <w:jc w:val="both"/>
        <w:rPr>
          <w:rFonts w:ascii="Times New Roman" w:hAnsi="Times New Roman" w:cs="Times New Roman"/>
          <w:b/>
        </w:rPr>
      </w:pPr>
      <w:r w:rsidRPr="007857B9">
        <w:rPr>
          <w:rFonts w:ascii="Times New Roman" w:hAnsi="Times New Roman" w:cs="Times New Roman"/>
        </w:rPr>
        <w:t>IČO</w:t>
      </w:r>
      <w:r w:rsidRPr="007857B9">
        <w:rPr>
          <w:rFonts w:ascii="Times New Roman" w:hAnsi="Times New Roman" w:cs="Times New Roman"/>
        </w:rPr>
        <w:tab/>
      </w:r>
      <w:r w:rsidRPr="007857B9">
        <w:rPr>
          <w:rFonts w:ascii="Times New Roman" w:hAnsi="Times New Roman" w:cs="Times New Roman"/>
        </w:rPr>
        <w:tab/>
      </w:r>
      <w:r w:rsidRPr="007857B9">
        <w:rPr>
          <w:rFonts w:ascii="Times New Roman" w:hAnsi="Times New Roman" w:cs="Times New Roman"/>
        </w:rPr>
        <w:tab/>
      </w:r>
      <w:r w:rsidR="004A304E" w:rsidRPr="007857B9">
        <w:rPr>
          <w:rFonts w:ascii="Times New Roman" w:eastAsia="Batang" w:hAnsi="Times New Roman" w:cs="Times New Roman"/>
          <w:highlight w:val="yellow"/>
          <w:lang w:eastAsia="en-GB"/>
        </w:rPr>
        <w:t>[</w:t>
      </w:r>
      <w:r w:rsidR="004A304E" w:rsidRPr="007857B9">
        <w:rPr>
          <w:rFonts w:ascii="Times New Roman" w:hAnsi="Times New Roman" w:cs="Times New Roman"/>
          <w:highlight w:val="yellow"/>
        </w:rPr>
        <w:t>doplní účastník</w:t>
      </w:r>
      <w:r w:rsidR="004A304E" w:rsidRPr="007857B9">
        <w:rPr>
          <w:rFonts w:ascii="Times New Roman" w:eastAsia="Batang" w:hAnsi="Times New Roman" w:cs="Times New Roman"/>
          <w:highlight w:val="yellow"/>
          <w:lang w:eastAsia="en-GB"/>
        </w:rPr>
        <w:t>]</w:t>
      </w:r>
      <w:r w:rsidRPr="007857B9">
        <w:rPr>
          <w:rFonts w:ascii="Times New Roman" w:hAnsi="Times New Roman" w:cs="Times New Roman"/>
        </w:rPr>
        <w:t xml:space="preserve">                                 </w:t>
      </w:r>
      <w:r w:rsidRPr="007857B9">
        <w:rPr>
          <w:rFonts w:ascii="Times New Roman" w:hAnsi="Times New Roman" w:cs="Times New Roman"/>
        </w:rPr>
        <w:tab/>
      </w:r>
    </w:p>
    <w:p w14:paraId="0B380E35" w14:textId="137BB868" w:rsidR="001C0033" w:rsidRPr="007857B9" w:rsidRDefault="001C0033" w:rsidP="001C0033">
      <w:pPr>
        <w:ind w:firstLine="360"/>
        <w:jc w:val="both"/>
        <w:rPr>
          <w:rFonts w:ascii="Times New Roman" w:hAnsi="Times New Roman" w:cs="Times New Roman"/>
          <w:b/>
        </w:rPr>
      </w:pPr>
      <w:r w:rsidRPr="007857B9">
        <w:rPr>
          <w:rFonts w:ascii="Times New Roman" w:hAnsi="Times New Roman" w:cs="Times New Roman"/>
        </w:rPr>
        <w:t>DIČ</w:t>
      </w:r>
      <w:r w:rsidRPr="007857B9">
        <w:rPr>
          <w:rFonts w:ascii="Times New Roman" w:hAnsi="Times New Roman" w:cs="Times New Roman"/>
        </w:rPr>
        <w:tab/>
      </w:r>
      <w:r w:rsidRPr="007857B9">
        <w:rPr>
          <w:rFonts w:ascii="Times New Roman" w:hAnsi="Times New Roman" w:cs="Times New Roman"/>
        </w:rPr>
        <w:tab/>
      </w:r>
      <w:r w:rsidRPr="007857B9">
        <w:rPr>
          <w:rFonts w:ascii="Times New Roman" w:hAnsi="Times New Roman" w:cs="Times New Roman"/>
        </w:rPr>
        <w:tab/>
      </w:r>
      <w:r w:rsidR="004A304E" w:rsidRPr="007857B9">
        <w:rPr>
          <w:rFonts w:ascii="Times New Roman" w:eastAsia="Batang" w:hAnsi="Times New Roman" w:cs="Times New Roman"/>
          <w:highlight w:val="yellow"/>
          <w:lang w:eastAsia="en-GB"/>
        </w:rPr>
        <w:t>[</w:t>
      </w:r>
      <w:r w:rsidR="004A304E" w:rsidRPr="007857B9">
        <w:rPr>
          <w:rFonts w:ascii="Times New Roman" w:hAnsi="Times New Roman" w:cs="Times New Roman"/>
          <w:highlight w:val="yellow"/>
        </w:rPr>
        <w:t>doplní účastník</w:t>
      </w:r>
      <w:r w:rsidR="004A304E" w:rsidRPr="007857B9">
        <w:rPr>
          <w:rFonts w:ascii="Times New Roman" w:eastAsia="Batang" w:hAnsi="Times New Roman" w:cs="Times New Roman"/>
          <w:highlight w:val="yellow"/>
          <w:lang w:eastAsia="en-GB"/>
        </w:rPr>
        <w:t>]</w:t>
      </w:r>
      <w:r w:rsidRPr="007857B9">
        <w:rPr>
          <w:rFonts w:ascii="Times New Roman" w:hAnsi="Times New Roman" w:cs="Times New Roman"/>
        </w:rPr>
        <w:t xml:space="preserve">                       </w:t>
      </w:r>
    </w:p>
    <w:p w14:paraId="0085B351" w14:textId="5AB34DFC" w:rsidR="001C0033" w:rsidRPr="007857B9" w:rsidRDefault="001C0033" w:rsidP="001C0033">
      <w:pPr>
        <w:ind w:firstLine="360"/>
        <w:jc w:val="both"/>
        <w:rPr>
          <w:rFonts w:ascii="Times New Roman" w:hAnsi="Times New Roman" w:cs="Times New Roman"/>
        </w:rPr>
      </w:pPr>
      <w:r w:rsidRPr="007857B9">
        <w:rPr>
          <w:rFonts w:ascii="Times New Roman" w:hAnsi="Times New Roman" w:cs="Times New Roman"/>
        </w:rPr>
        <w:t>Bank. Spojení:</w:t>
      </w:r>
      <w:r w:rsidRPr="007857B9">
        <w:rPr>
          <w:rFonts w:ascii="Times New Roman" w:hAnsi="Times New Roman" w:cs="Times New Roman"/>
        </w:rPr>
        <w:tab/>
      </w:r>
      <w:r w:rsidR="00CD4247" w:rsidRPr="007857B9">
        <w:rPr>
          <w:rFonts w:ascii="Times New Roman" w:hAnsi="Times New Roman" w:cs="Times New Roman"/>
        </w:rPr>
        <w:tab/>
      </w:r>
      <w:r w:rsidR="004A304E" w:rsidRPr="007857B9">
        <w:rPr>
          <w:rFonts w:ascii="Times New Roman" w:eastAsia="Batang" w:hAnsi="Times New Roman" w:cs="Times New Roman"/>
          <w:highlight w:val="yellow"/>
          <w:lang w:eastAsia="en-GB"/>
        </w:rPr>
        <w:t>[</w:t>
      </w:r>
      <w:r w:rsidR="004A304E" w:rsidRPr="007857B9">
        <w:rPr>
          <w:rFonts w:ascii="Times New Roman" w:hAnsi="Times New Roman" w:cs="Times New Roman"/>
          <w:highlight w:val="yellow"/>
        </w:rPr>
        <w:t>doplní účastník</w:t>
      </w:r>
      <w:r w:rsidR="004A304E" w:rsidRPr="007857B9">
        <w:rPr>
          <w:rFonts w:ascii="Times New Roman" w:eastAsia="Batang" w:hAnsi="Times New Roman" w:cs="Times New Roman"/>
          <w:highlight w:val="yellow"/>
          <w:lang w:eastAsia="en-GB"/>
        </w:rPr>
        <w:t>]</w:t>
      </w:r>
      <w:r w:rsidR="00560DE6" w:rsidRPr="007857B9">
        <w:rPr>
          <w:rFonts w:ascii="Times New Roman" w:hAnsi="Times New Roman" w:cs="Times New Roman"/>
        </w:rPr>
        <w:t xml:space="preserve"> </w:t>
      </w:r>
      <w:r w:rsidRPr="007857B9">
        <w:rPr>
          <w:rFonts w:ascii="Times New Roman" w:hAnsi="Times New Roman" w:cs="Times New Roman"/>
        </w:rPr>
        <w:t xml:space="preserve">Číslo účtu: </w:t>
      </w:r>
      <w:r w:rsidR="004A304E" w:rsidRPr="007857B9">
        <w:rPr>
          <w:rFonts w:ascii="Times New Roman" w:eastAsia="Batang" w:hAnsi="Times New Roman" w:cs="Times New Roman"/>
          <w:highlight w:val="yellow"/>
          <w:lang w:eastAsia="en-GB"/>
        </w:rPr>
        <w:t>[</w:t>
      </w:r>
      <w:r w:rsidR="004A304E" w:rsidRPr="007857B9">
        <w:rPr>
          <w:rFonts w:ascii="Times New Roman" w:hAnsi="Times New Roman" w:cs="Times New Roman"/>
          <w:highlight w:val="yellow"/>
        </w:rPr>
        <w:t>doplní účastník</w:t>
      </w:r>
      <w:r w:rsidR="004A304E" w:rsidRPr="007857B9">
        <w:rPr>
          <w:rFonts w:ascii="Times New Roman" w:eastAsia="Batang" w:hAnsi="Times New Roman" w:cs="Times New Roman"/>
          <w:highlight w:val="yellow"/>
          <w:lang w:eastAsia="en-GB"/>
        </w:rPr>
        <w:t>]</w:t>
      </w:r>
    </w:p>
    <w:p w14:paraId="0DF0454A" w14:textId="77777777" w:rsidR="00AC2AF6" w:rsidRPr="007857B9" w:rsidRDefault="00AC2AF6" w:rsidP="00AC2AF6">
      <w:pPr>
        <w:spacing w:before="100" w:beforeAutospacing="1" w:after="100" w:afterAutospacing="1"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Objednatel a Zhotovitel společně též jako „</w:t>
      </w:r>
      <w:r w:rsidRPr="007857B9">
        <w:rPr>
          <w:rFonts w:ascii="Times New Roman" w:eastAsia="Times New Roman" w:hAnsi="Times New Roman" w:cs="Times New Roman"/>
          <w:b/>
          <w:bCs/>
          <w:lang w:eastAsia="cs-CZ"/>
        </w:rPr>
        <w:t>Smluvní strany</w:t>
      </w:r>
      <w:r w:rsidRPr="007857B9">
        <w:rPr>
          <w:rFonts w:ascii="Times New Roman" w:eastAsia="Times New Roman" w:hAnsi="Times New Roman" w:cs="Times New Roman"/>
          <w:lang w:eastAsia="cs-CZ"/>
        </w:rPr>
        <w:t>“ nebo jednotlivě „</w:t>
      </w:r>
      <w:r w:rsidRPr="007857B9">
        <w:rPr>
          <w:rFonts w:ascii="Times New Roman" w:eastAsia="Times New Roman" w:hAnsi="Times New Roman" w:cs="Times New Roman"/>
          <w:b/>
          <w:bCs/>
          <w:lang w:eastAsia="cs-CZ"/>
        </w:rPr>
        <w:t>Strana</w:t>
      </w:r>
      <w:r w:rsidRPr="007857B9">
        <w:rPr>
          <w:rFonts w:ascii="Times New Roman" w:eastAsia="Times New Roman" w:hAnsi="Times New Roman" w:cs="Times New Roman"/>
          <w:lang w:eastAsia="cs-CZ"/>
        </w:rPr>
        <w:t>“.</w:t>
      </w:r>
    </w:p>
    <w:p w14:paraId="776C702C" w14:textId="77777777" w:rsidR="00CD4247" w:rsidRPr="007857B9" w:rsidRDefault="00CD4247" w:rsidP="00AC2AF6">
      <w:pPr>
        <w:spacing w:before="100" w:beforeAutospacing="1" w:after="100" w:afterAutospacing="1" w:line="240" w:lineRule="auto"/>
        <w:outlineLvl w:val="1"/>
        <w:rPr>
          <w:rFonts w:ascii="Times New Roman" w:hAnsi="Times New Roman" w:cs="Times New Roman"/>
          <w:b/>
          <w:highlight w:val="green"/>
        </w:rPr>
      </w:pPr>
    </w:p>
    <w:p w14:paraId="0296AB80" w14:textId="7528B8E9" w:rsidR="00AF5A31" w:rsidRPr="007857B9" w:rsidRDefault="00E05437" w:rsidP="00AC2AF6">
      <w:pPr>
        <w:spacing w:before="100" w:beforeAutospacing="1" w:after="100" w:afterAutospacing="1" w:line="240" w:lineRule="auto"/>
        <w:outlineLvl w:val="1"/>
        <w:rPr>
          <w:rFonts w:ascii="Times New Roman" w:eastAsia="Times New Roman" w:hAnsi="Times New Roman" w:cs="Times New Roman"/>
          <w:b/>
          <w:bCs/>
          <w:lang w:eastAsia="cs-CZ"/>
        </w:rPr>
      </w:pPr>
      <w:r w:rsidRPr="007857B9">
        <w:rPr>
          <w:rFonts w:ascii="Times New Roman" w:hAnsi="Times New Roman" w:cs="Times New Roman"/>
          <w:b/>
        </w:rPr>
        <w:t>Akce: Přístavba a rekonstrukce sportovní haly Chrudim, II. a III. etapa</w:t>
      </w:r>
    </w:p>
    <w:p w14:paraId="5D0A67AC" w14:textId="3B5C51EC" w:rsidR="00BB2BF3" w:rsidRPr="007857B9" w:rsidRDefault="006A20FA" w:rsidP="006A20FA">
      <w:pPr>
        <w:tabs>
          <w:tab w:val="left" w:pos="8984"/>
        </w:tabs>
        <w:spacing w:before="100" w:beforeAutospacing="1" w:after="100" w:afterAutospacing="1" w:line="240" w:lineRule="auto"/>
        <w:outlineLvl w:val="1"/>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ab/>
      </w:r>
    </w:p>
    <w:p w14:paraId="559ECEEB" w14:textId="59E5B981" w:rsidR="00AC2AF6" w:rsidRPr="007857B9" w:rsidRDefault="00AC2AF6" w:rsidP="00AC2AF6">
      <w:pPr>
        <w:spacing w:before="100" w:beforeAutospacing="1" w:after="100" w:afterAutospacing="1" w:line="240" w:lineRule="auto"/>
        <w:outlineLvl w:val="1"/>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lastRenderedPageBreak/>
        <w:t>1.2 Zástupci stran</w:t>
      </w:r>
      <w:r w:rsidR="006755F1" w:rsidRPr="007857B9">
        <w:rPr>
          <w:rFonts w:ascii="Times New Roman" w:eastAsia="Times New Roman" w:hAnsi="Times New Roman" w:cs="Times New Roman"/>
          <w:b/>
          <w:bCs/>
          <w:lang w:eastAsia="cs-CZ"/>
        </w:rPr>
        <w:t xml:space="preserve"> pro věci technické</w:t>
      </w:r>
    </w:p>
    <w:p w14:paraId="006956E3" w14:textId="77777777" w:rsidR="00CA1206" w:rsidRPr="007857B9" w:rsidRDefault="00CA1206" w:rsidP="00192ECE">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 Objednatel určuje pro plnění této smlouvy následující osoby:</w:t>
      </w:r>
    </w:p>
    <w:p w14:paraId="6436FDCE" w14:textId="4B053E25" w:rsidR="00CA1206" w:rsidRPr="007857B9" w:rsidRDefault="00CA1206" w:rsidP="00192ECE">
      <w:pPr>
        <w:pStyle w:val="Odstavecseseznamem"/>
        <w:spacing w:after="0" w:line="240" w:lineRule="auto"/>
        <w:ind w:left="0"/>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zástupci Objednatele pro věci technické:</w:t>
      </w:r>
    </w:p>
    <w:p w14:paraId="72446576" w14:textId="48814A76" w:rsidR="00003E7E" w:rsidRPr="007857B9" w:rsidRDefault="00003E7E" w:rsidP="00003E7E">
      <w:pPr>
        <w:spacing w:after="0" w:line="240" w:lineRule="auto"/>
        <w:jc w:val="both"/>
        <w:rPr>
          <w:rFonts w:ascii="Times New Roman" w:hAnsi="Times New Roman" w:cs="Times New Roman"/>
        </w:rPr>
      </w:pPr>
      <w:r w:rsidRPr="007857B9">
        <w:rPr>
          <w:rFonts w:ascii="Times New Roman" w:hAnsi="Times New Roman" w:cs="Times New Roman"/>
        </w:rPr>
        <w:t xml:space="preserve">Ing. Petr Pecina, </w:t>
      </w:r>
      <w:r w:rsidRPr="007857B9">
        <w:rPr>
          <w:rFonts w:ascii="Times New Roman" w:eastAsia="Times New Roman" w:hAnsi="Times New Roman" w:cs="Times New Roman"/>
          <w:lang w:eastAsia="cs-CZ"/>
        </w:rPr>
        <w:t xml:space="preserve">telefon: +420 </w:t>
      </w:r>
      <w:r w:rsidRPr="007857B9">
        <w:rPr>
          <w:rFonts w:ascii="Times New Roman" w:hAnsi="Times New Roman" w:cs="Times New Roman"/>
        </w:rPr>
        <w:t>469 657</w:t>
      </w:r>
      <w:r w:rsidR="00B95FB4" w:rsidRPr="007857B9">
        <w:rPr>
          <w:rFonts w:ascii="Times New Roman" w:hAnsi="Times New Roman" w:cs="Times New Roman"/>
        </w:rPr>
        <w:t> </w:t>
      </w:r>
      <w:r w:rsidRPr="007857B9">
        <w:rPr>
          <w:rFonts w:ascii="Times New Roman" w:hAnsi="Times New Roman" w:cs="Times New Roman"/>
        </w:rPr>
        <w:t>120</w:t>
      </w:r>
    </w:p>
    <w:p w14:paraId="003F58DB" w14:textId="0E54EA00" w:rsidR="00B95FB4" w:rsidRPr="007857B9" w:rsidRDefault="00B95FB4" w:rsidP="00B95FB4">
      <w:pPr>
        <w:spacing w:after="0" w:line="240" w:lineRule="auto"/>
        <w:jc w:val="both"/>
        <w:rPr>
          <w:rFonts w:ascii="Times New Roman" w:hAnsi="Times New Roman" w:cs="Times New Roman"/>
        </w:rPr>
      </w:pPr>
      <w:r w:rsidRPr="007857B9">
        <w:rPr>
          <w:rFonts w:ascii="Times New Roman" w:hAnsi="Times New Roman" w:cs="Times New Roman"/>
        </w:rPr>
        <w:t xml:space="preserve">Zdeněk Karas, </w:t>
      </w:r>
      <w:r w:rsidRPr="007857B9">
        <w:rPr>
          <w:rFonts w:ascii="Times New Roman" w:eastAsia="Times New Roman" w:hAnsi="Times New Roman" w:cs="Times New Roman"/>
          <w:lang w:eastAsia="cs-CZ"/>
        </w:rPr>
        <w:t xml:space="preserve">telefon: +420 </w:t>
      </w:r>
      <w:r w:rsidRPr="007857B9">
        <w:rPr>
          <w:rFonts w:ascii="Times New Roman" w:hAnsi="Times New Roman" w:cs="Times New Roman"/>
        </w:rPr>
        <w:t>469 657 124</w:t>
      </w:r>
    </w:p>
    <w:p w14:paraId="014D894E" w14:textId="5108E3A9" w:rsidR="00B95FB4" w:rsidRPr="007857B9" w:rsidRDefault="00B95FB4" w:rsidP="00B95FB4">
      <w:pPr>
        <w:spacing w:after="0" w:line="240" w:lineRule="auto"/>
        <w:jc w:val="both"/>
        <w:rPr>
          <w:rFonts w:ascii="Times New Roman" w:hAnsi="Times New Roman" w:cs="Times New Roman"/>
        </w:rPr>
      </w:pPr>
      <w:r w:rsidRPr="007857B9">
        <w:rPr>
          <w:rFonts w:ascii="Times New Roman" w:hAnsi="Times New Roman" w:cs="Times New Roman"/>
        </w:rPr>
        <w:t>v době jejich nepřítomnosti pak:</w:t>
      </w:r>
    </w:p>
    <w:p w14:paraId="44F55967" w14:textId="231277D2" w:rsidR="00003E7E" w:rsidRPr="007857B9" w:rsidRDefault="00003E7E" w:rsidP="00003E7E">
      <w:pPr>
        <w:spacing w:after="0" w:line="240" w:lineRule="auto"/>
        <w:jc w:val="both"/>
        <w:rPr>
          <w:rFonts w:ascii="Times New Roman" w:hAnsi="Times New Roman" w:cs="Times New Roman"/>
        </w:rPr>
      </w:pPr>
      <w:r w:rsidRPr="007857B9">
        <w:rPr>
          <w:rFonts w:ascii="Times New Roman" w:hAnsi="Times New Roman" w:cs="Times New Roman"/>
        </w:rPr>
        <w:t>Ing. Soběslav Dušek: +420 469 657 113</w:t>
      </w:r>
    </w:p>
    <w:p w14:paraId="3BEB8DBD" w14:textId="26115C3B" w:rsidR="00B95FB4" w:rsidRPr="007857B9" w:rsidRDefault="00B95FB4" w:rsidP="00003E7E">
      <w:pPr>
        <w:spacing w:after="0" w:line="240" w:lineRule="auto"/>
        <w:jc w:val="both"/>
        <w:rPr>
          <w:rFonts w:ascii="Times New Roman" w:eastAsia="Times New Roman" w:hAnsi="Times New Roman" w:cs="Times New Roman"/>
          <w:lang w:eastAsia="cs-CZ"/>
        </w:rPr>
      </w:pPr>
      <w:r w:rsidRPr="007857B9">
        <w:rPr>
          <w:rFonts w:ascii="Times New Roman" w:hAnsi="Times New Roman" w:cs="Times New Roman"/>
        </w:rPr>
        <w:t>Ing. arch. Magdalena Strnadová: +420 469 657 128</w:t>
      </w:r>
    </w:p>
    <w:p w14:paraId="36F56A83" w14:textId="77777777" w:rsidR="00CA1206" w:rsidRPr="007857B9" w:rsidRDefault="00CA1206" w:rsidP="00192ECE">
      <w:pPr>
        <w:spacing w:after="0" w:line="240" w:lineRule="auto"/>
        <w:rPr>
          <w:rFonts w:ascii="Times New Roman" w:eastAsia="Times New Roman" w:hAnsi="Times New Roman" w:cs="Times New Roman"/>
          <w:lang w:eastAsia="cs-CZ"/>
        </w:rPr>
      </w:pPr>
    </w:p>
    <w:p w14:paraId="635E33D8" w14:textId="563602F4" w:rsidR="00CA1206" w:rsidRPr="007857B9" w:rsidRDefault="00CA1206" w:rsidP="00BB2BF3">
      <w:pPr>
        <w:spacing w:after="0"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Autorský dozor projektanta (AD), technický dozor stavebníka (TDI) a koordinátor BOZP na staveništi (KOO BOZP) budou Objednatelem určeni a oznámeni v zápisu o předání</w:t>
      </w:r>
      <w:r w:rsidR="00903D79"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lang w:eastAsia="cs-CZ"/>
        </w:rPr>
        <w:t>staveniště, případně v jeho dodatku.</w:t>
      </w:r>
      <w:r w:rsidR="00903D79" w:rsidRPr="007857B9">
        <w:rPr>
          <w:rFonts w:ascii="Times New Roman" w:eastAsia="Times New Roman" w:hAnsi="Times New Roman" w:cs="Times New Roman"/>
          <w:lang w:eastAsia="cs-CZ"/>
        </w:rPr>
        <w:t xml:space="preserve"> </w:t>
      </w:r>
      <w:r w:rsidR="00903D79" w:rsidRPr="007857B9">
        <w:rPr>
          <w:rFonts w:ascii="Times New Roman" w:hAnsi="Times New Roman" w:cs="Times New Roman"/>
        </w:rPr>
        <w:t>Nejsou-li tyto osoby určeny, zajišťuje Objednatel výkon jejich činností v nezbytném a přiměřeném rozsahu, v souladu s právními předpisy.</w:t>
      </w:r>
    </w:p>
    <w:p w14:paraId="2FF7D424" w14:textId="77777777" w:rsidR="00CA1206" w:rsidRPr="007857B9" w:rsidRDefault="00CA1206" w:rsidP="00192ECE">
      <w:pPr>
        <w:spacing w:after="0" w:line="240" w:lineRule="auto"/>
        <w:rPr>
          <w:rFonts w:ascii="Times New Roman" w:eastAsia="Times New Roman" w:hAnsi="Times New Roman" w:cs="Times New Roman"/>
          <w:lang w:eastAsia="cs-CZ"/>
        </w:rPr>
      </w:pPr>
    </w:p>
    <w:p w14:paraId="286A1658" w14:textId="12F905C1" w:rsidR="00CA1206" w:rsidRPr="007857B9" w:rsidRDefault="00CA1206" w:rsidP="00192ECE">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2. Zhotovitel určuje pro plnění této smlouvy následující osoby:</w:t>
      </w:r>
    </w:p>
    <w:p w14:paraId="4E148B44" w14:textId="77777777" w:rsidR="00CA1206" w:rsidRPr="007857B9" w:rsidRDefault="00CA1206" w:rsidP="00192ECE">
      <w:pPr>
        <w:spacing w:after="0" w:line="240" w:lineRule="auto"/>
        <w:rPr>
          <w:rFonts w:ascii="Times New Roman" w:eastAsia="Times New Roman" w:hAnsi="Times New Roman" w:cs="Times New Roman"/>
          <w:b/>
          <w:bCs/>
          <w:lang w:eastAsia="cs-CZ"/>
        </w:rPr>
      </w:pPr>
    </w:p>
    <w:p w14:paraId="53F7C681" w14:textId="034200DD" w:rsidR="00CA1206" w:rsidRPr="007857B9" w:rsidRDefault="00AC2AF6" w:rsidP="00192ECE">
      <w:pPr>
        <w:spacing w:after="0" w:line="240" w:lineRule="auto"/>
        <w:rPr>
          <w:rFonts w:ascii="Times New Roman" w:hAnsi="Times New Roman" w:cs="Times New Roman"/>
        </w:rPr>
      </w:pPr>
      <w:r w:rsidRPr="007857B9">
        <w:rPr>
          <w:rFonts w:ascii="Times New Roman" w:eastAsia="Times New Roman" w:hAnsi="Times New Roman" w:cs="Times New Roman"/>
          <w:lang w:eastAsia="cs-CZ"/>
        </w:rPr>
        <w:t>Stavbyvedoucího</w:t>
      </w:r>
      <w:r w:rsidR="00CA1206" w:rsidRPr="007857B9">
        <w:rPr>
          <w:rFonts w:ascii="Times New Roman" w:eastAsia="Times New Roman" w:hAnsi="Times New Roman" w:cs="Times New Roman"/>
          <w:lang w:eastAsia="cs-CZ"/>
        </w:rPr>
        <w:t xml:space="preserve">: </w:t>
      </w:r>
      <w:r w:rsidR="002B22F8" w:rsidRPr="007857B9">
        <w:rPr>
          <w:rFonts w:ascii="Times New Roman" w:eastAsia="Batang" w:hAnsi="Times New Roman" w:cs="Times New Roman"/>
          <w:highlight w:val="yellow"/>
          <w:lang w:eastAsia="en-GB"/>
        </w:rPr>
        <w:t>[</w:t>
      </w:r>
      <w:r w:rsidR="002B22F8" w:rsidRPr="007857B9">
        <w:rPr>
          <w:rFonts w:ascii="Times New Roman" w:hAnsi="Times New Roman" w:cs="Times New Roman"/>
          <w:highlight w:val="yellow"/>
        </w:rPr>
        <w:t>doplní účastník</w:t>
      </w:r>
      <w:r w:rsidR="002B22F8" w:rsidRPr="007857B9">
        <w:rPr>
          <w:rFonts w:ascii="Times New Roman" w:eastAsia="Batang" w:hAnsi="Times New Roman" w:cs="Times New Roman"/>
          <w:lang w:eastAsia="en-GB"/>
        </w:rPr>
        <w:t>]</w:t>
      </w:r>
      <w:r w:rsidR="00CA1206" w:rsidRPr="007857B9">
        <w:rPr>
          <w:rFonts w:ascii="Times New Roman" w:hAnsi="Times New Roman" w:cs="Times New Roman"/>
        </w:rPr>
        <w:t xml:space="preserve">, </w:t>
      </w:r>
      <w:r w:rsidR="00CA1206" w:rsidRPr="007857B9">
        <w:rPr>
          <w:rFonts w:ascii="Times New Roman" w:eastAsia="Times New Roman" w:hAnsi="Times New Roman" w:cs="Times New Roman"/>
          <w:lang w:eastAsia="cs-CZ"/>
        </w:rPr>
        <w:t xml:space="preserve">telefon: </w:t>
      </w:r>
      <w:r w:rsidR="002B22F8" w:rsidRPr="007857B9">
        <w:rPr>
          <w:rFonts w:ascii="Times New Roman" w:eastAsia="Batang" w:hAnsi="Times New Roman" w:cs="Times New Roman"/>
          <w:highlight w:val="yellow"/>
          <w:lang w:eastAsia="en-GB"/>
        </w:rPr>
        <w:t>[</w:t>
      </w:r>
      <w:r w:rsidR="002B22F8" w:rsidRPr="007857B9">
        <w:rPr>
          <w:rFonts w:ascii="Times New Roman" w:hAnsi="Times New Roman" w:cs="Times New Roman"/>
          <w:highlight w:val="yellow"/>
        </w:rPr>
        <w:t>doplní účastník</w:t>
      </w:r>
      <w:r w:rsidR="002B22F8" w:rsidRPr="007857B9">
        <w:rPr>
          <w:rFonts w:ascii="Times New Roman" w:eastAsia="Batang" w:hAnsi="Times New Roman" w:cs="Times New Roman"/>
          <w:highlight w:val="yellow"/>
          <w:lang w:eastAsia="en-GB"/>
        </w:rPr>
        <w:t>]</w:t>
      </w:r>
    </w:p>
    <w:p w14:paraId="6FA213B3" w14:textId="6C650E28" w:rsidR="002B22F8" w:rsidRPr="007857B9" w:rsidRDefault="002B22F8" w:rsidP="00192ECE">
      <w:pPr>
        <w:spacing w:after="0" w:line="240" w:lineRule="auto"/>
        <w:rPr>
          <w:rFonts w:ascii="Times New Roman" w:hAnsi="Times New Roman" w:cs="Times New Roman"/>
        </w:rPr>
      </w:pPr>
      <w:r w:rsidRPr="007857B9">
        <w:rPr>
          <w:rFonts w:ascii="Times New Roman" w:eastAsia="Times New Roman" w:hAnsi="Times New Roman" w:cs="Times New Roman"/>
          <w:lang w:eastAsia="cs-CZ"/>
        </w:rPr>
        <w:t xml:space="preserve">Kterým je </w:t>
      </w:r>
      <w:r w:rsidRPr="007857B9">
        <w:rPr>
          <w:rFonts w:ascii="Times New Roman" w:hAnsi="Times New Roman" w:cs="Times New Roman"/>
        </w:rPr>
        <w:t>odborně způsobilá osoba dle § 159 zákona č. 283/2021 Sb.</w:t>
      </w:r>
      <w:r w:rsidR="00CF79EA" w:rsidRPr="007857B9">
        <w:rPr>
          <w:rFonts w:ascii="Times New Roman" w:hAnsi="Times New Roman" w:cs="Times New Roman"/>
        </w:rPr>
        <w:t>, stavebního zákona, ve znění pozdějších přepisů,</w:t>
      </w:r>
      <w:r w:rsidRPr="007857B9">
        <w:rPr>
          <w:rFonts w:ascii="Times New Roman" w:hAnsi="Times New Roman" w:cs="Times New Roman"/>
        </w:rPr>
        <w:t xml:space="preserve"> pro pozemní stavby</w:t>
      </w:r>
    </w:p>
    <w:p w14:paraId="0F247A41" w14:textId="2D6DFD7B" w:rsidR="00CA1206" w:rsidRPr="007857B9" w:rsidRDefault="002B22F8" w:rsidP="00192ECE">
      <w:pPr>
        <w:spacing w:after="0" w:line="240" w:lineRule="auto"/>
        <w:rPr>
          <w:rFonts w:ascii="Times New Roman" w:eastAsia="Times New Roman" w:hAnsi="Times New Roman" w:cs="Times New Roman"/>
          <w:lang w:eastAsia="cs-CZ"/>
        </w:rPr>
      </w:pPr>
      <w:r w:rsidRPr="007857B9">
        <w:rPr>
          <w:rFonts w:ascii="Times New Roman" w:hAnsi="Times New Roman" w:cs="Times New Roman"/>
        </w:rPr>
        <w:t xml:space="preserve">Číslo autorizace: </w:t>
      </w:r>
      <w:r w:rsidRPr="007857B9">
        <w:rPr>
          <w:rFonts w:ascii="Times New Roman" w:eastAsia="Batang" w:hAnsi="Times New Roman" w:cs="Times New Roman"/>
          <w:highlight w:val="yellow"/>
          <w:lang w:eastAsia="en-GB"/>
        </w:rPr>
        <w:t>[</w:t>
      </w:r>
      <w:r w:rsidRPr="007857B9">
        <w:rPr>
          <w:rFonts w:ascii="Times New Roman" w:hAnsi="Times New Roman" w:cs="Times New Roman"/>
          <w:highlight w:val="yellow"/>
        </w:rPr>
        <w:t>doplní účastník</w:t>
      </w:r>
      <w:r w:rsidRPr="007857B9">
        <w:rPr>
          <w:rFonts w:ascii="Times New Roman" w:eastAsia="Batang" w:hAnsi="Times New Roman" w:cs="Times New Roman"/>
          <w:highlight w:val="yellow"/>
          <w:lang w:eastAsia="en-GB"/>
        </w:rPr>
        <w:t>]</w:t>
      </w:r>
    </w:p>
    <w:p w14:paraId="41461B91" w14:textId="77777777" w:rsidR="00E53589" w:rsidRPr="007857B9" w:rsidRDefault="00AC2AF6" w:rsidP="00E53589">
      <w:pPr>
        <w:spacing w:after="0" w:line="240" w:lineRule="auto"/>
        <w:rPr>
          <w:rFonts w:ascii="Times New Roman" w:hAnsi="Times New Roman" w:cs="Times New Roman"/>
        </w:rPr>
      </w:pPr>
      <w:r w:rsidRPr="007857B9">
        <w:rPr>
          <w:rFonts w:ascii="Times New Roman" w:eastAsia="Times New Roman" w:hAnsi="Times New Roman" w:cs="Times New Roman"/>
          <w:lang w:eastAsia="cs-CZ"/>
        </w:rPr>
        <w:br/>
      </w:r>
      <w:r w:rsidR="006755F1" w:rsidRPr="007857B9">
        <w:rPr>
          <w:rFonts w:ascii="Times New Roman" w:eastAsia="Times New Roman" w:hAnsi="Times New Roman" w:cs="Times New Roman"/>
          <w:lang w:eastAsia="cs-CZ"/>
        </w:rPr>
        <w:t xml:space="preserve">Zástupce </w:t>
      </w:r>
      <w:r w:rsidR="002A5CF1" w:rsidRPr="007857B9">
        <w:rPr>
          <w:rFonts w:ascii="Times New Roman" w:eastAsia="Times New Roman" w:hAnsi="Times New Roman" w:cs="Times New Roman"/>
          <w:lang w:eastAsia="cs-CZ"/>
        </w:rPr>
        <w:t>s</w:t>
      </w:r>
      <w:r w:rsidR="006755F1" w:rsidRPr="007857B9">
        <w:rPr>
          <w:rFonts w:ascii="Times New Roman" w:eastAsia="Times New Roman" w:hAnsi="Times New Roman" w:cs="Times New Roman"/>
          <w:lang w:eastAsia="cs-CZ"/>
        </w:rPr>
        <w:t>tavbyvedoucího</w:t>
      </w:r>
      <w:r w:rsidRPr="007857B9">
        <w:rPr>
          <w:rFonts w:ascii="Times New Roman" w:eastAsia="Times New Roman" w:hAnsi="Times New Roman" w:cs="Times New Roman"/>
          <w:lang w:eastAsia="cs-CZ"/>
        </w:rPr>
        <w:t>:</w:t>
      </w:r>
      <w:r w:rsidR="002A5CF1" w:rsidRPr="007857B9">
        <w:rPr>
          <w:rFonts w:ascii="Times New Roman" w:eastAsia="Times New Roman" w:hAnsi="Times New Roman" w:cs="Times New Roman"/>
          <w:lang w:eastAsia="cs-CZ"/>
        </w:rPr>
        <w:t xml:space="preserve"> </w:t>
      </w:r>
      <w:r w:rsidR="002A5CF1" w:rsidRPr="007857B9">
        <w:rPr>
          <w:rFonts w:ascii="Times New Roman" w:eastAsia="Batang" w:hAnsi="Times New Roman" w:cs="Times New Roman"/>
          <w:highlight w:val="yellow"/>
          <w:lang w:eastAsia="en-GB"/>
        </w:rPr>
        <w:t>[</w:t>
      </w:r>
      <w:r w:rsidR="002A5CF1" w:rsidRPr="007857B9">
        <w:rPr>
          <w:rFonts w:ascii="Times New Roman" w:hAnsi="Times New Roman" w:cs="Times New Roman"/>
          <w:highlight w:val="yellow"/>
        </w:rPr>
        <w:t>doplní účastník</w:t>
      </w:r>
      <w:r w:rsidR="002A5CF1" w:rsidRPr="007857B9">
        <w:rPr>
          <w:rFonts w:ascii="Times New Roman" w:eastAsia="Batang" w:hAnsi="Times New Roman" w:cs="Times New Roman"/>
          <w:lang w:eastAsia="en-GB"/>
        </w:rPr>
        <w:t>]</w:t>
      </w:r>
      <w:r w:rsidR="002A5CF1" w:rsidRPr="007857B9">
        <w:rPr>
          <w:rFonts w:ascii="Times New Roman" w:hAnsi="Times New Roman" w:cs="Times New Roman"/>
        </w:rPr>
        <w:t xml:space="preserve">, </w:t>
      </w:r>
      <w:r w:rsidR="002A5CF1" w:rsidRPr="007857B9">
        <w:rPr>
          <w:rFonts w:ascii="Times New Roman" w:eastAsia="Times New Roman" w:hAnsi="Times New Roman" w:cs="Times New Roman"/>
          <w:lang w:eastAsia="cs-CZ"/>
        </w:rPr>
        <w:t xml:space="preserve">telefon: </w:t>
      </w:r>
      <w:r w:rsidR="002A5CF1" w:rsidRPr="007857B9">
        <w:rPr>
          <w:rFonts w:ascii="Times New Roman" w:eastAsia="Batang" w:hAnsi="Times New Roman" w:cs="Times New Roman"/>
          <w:highlight w:val="yellow"/>
          <w:lang w:eastAsia="en-GB"/>
        </w:rPr>
        <w:t>[</w:t>
      </w:r>
      <w:r w:rsidR="002A5CF1" w:rsidRPr="007857B9">
        <w:rPr>
          <w:rFonts w:ascii="Times New Roman" w:hAnsi="Times New Roman" w:cs="Times New Roman"/>
          <w:highlight w:val="yellow"/>
        </w:rPr>
        <w:t>doplní účastník</w:t>
      </w:r>
      <w:r w:rsidR="002A5CF1" w:rsidRPr="007857B9">
        <w:rPr>
          <w:rFonts w:ascii="Times New Roman" w:eastAsia="Batang" w:hAnsi="Times New Roman" w:cs="Times New Roman"/>
          <w:highlight w:val="yellow"/>
          <w:lang w:eastAsia="en-GB"/>
        </w:rPr>
        <w:t>]</w:t>
      </w:r>
      <w:r w:rsidRPr="007857B9">
        <w:rPr>
          <w:rFonts w:ascii="Times New Roman" w:eastAsia="Times New Roman" w:hAnsi="Times New Roman" w:cs="Times New Roman"/>
          <w:lang w:eastAsia="cs-CZ"/>
        </w:rPr>
        <w:br/>
      </w:r>
      <w:r w:rsidR="00E53589" w:rsidRPr="007857B9">
        <w:rPr>
          <w:rFonts w:ascii="Times New Roman" w:eastAsia="Times New Roman" w:hAnsi="Times New Roman" w:cs="Times New Roman"/>
          <w:lang w:eastAsia="cs-CZ"/>
        </w:rPr>
        <w:t xml:space="preserve">Kterým je </w:t>
      </w:r>
      <w:r w:rsidR="00E53589" w:rsidRPr="007857B9">
        <w:rPr>
          <w:rFonts w:ascii="Times New Roman" w:hAnsi="Times New Roman" w:cs="Times New Roman"/>
        </w:rPr>
        <w:t>odborně způsobilá osoba dle § 159 zákona č. 283/2021 Sb., stavebního zákona, ve znění pozdějších přepisů, pro pozemní stavby</w:t>
      </w:r>
    </w:p>
    <w:p w14:paraId="6595A030" w14:textId="77777777" w:rsidR="00192ECE" w:rsidRPr="007857B9" w:rsidRDefault="00192ECE" w:rsidP="00192ECE">
      <w:pPr>
        <w:spacing w:after="0" w:line="240" w:lineRule="auto"/>
        <w:ind w:firstLine="66"/>
        <w:rPr>
          <w:rFonts w:ascii="Times New Roman" w:eastAsia="Times New Roman" w:hAnsi="Times New Roman" w:cs="Times New Roman"/>
          <w:lang w:eastAsia="cs-CZ"/>
        </w:rPr>
      </w:pPr>
    </w:p>
    <w:p w14:paraId="7C5B79AD" w14:textId="45D66F46" w:rsidR="00AC2AF6" w:rsidRPr="007857B9" w:rsidRDefault="002A5CF1" w:rsidP="00BB2BF3">
      <w:pPr>
        <w:spacing w:after="0"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3. </w:t>
      </w:r>
      <w:r w:rsidR="00DA0A8D" w:rsidRPr="007857B9">
        <w:rPr>
          <w:rFonts w:ascii="Times New Roman" w:hAnsi="Times New Roman" w:cs="Times New Roman"/>
        </w:rPr>
        <w:t>Změna zástupce Strany je účinná doručením písemného oznámení druhé Straně; za písemné oznámení se považuje i uvedení této změny v zápisu z kontrolního dne (KD). Pro takovou změnu se nevyžaduje uzavření dodatku ke smlouvě.</w:t>
      </w:r>
    </w:p>
    <w:p w14:paraId="5C57E08D" w14:textId="77777777" w:rsidR="00AC2AF6" w:rsidRPr="007857B9" w:rsidRDefault="00AC2AF6" w:rsidP="00AC2AF6">
      <w:pPr>
        <w:spacing w:before="100" w:beforeAutospacing="1" w:after="100" w:afterAutospacing="1" w:line="240" w:lineRule="auto"/>
        <w:outlineLvl w:val="1"/>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1.3 Doručování a komunikace</w:t>
      </w:r>
    </w:p>
    <w:p w14:paraId="324E610F" w14:textId="77777777" w:rsidR="00AC2AF6" w:rsidRPr="007857B9" w:rsidRDefault="00AC2AF6" w:rsidP="00AC2AF6">
      <w:pPr>
        <w:spacing w:before="100" w:beforeAutospacing="1" w:after="100" w:afterAutospacing="1" w:line="240" w:lineRule="auto"/>
        <w:outlineLvl w:val="2"/>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1.3.1 Běžná komunikace</w:t>
      </w:r>
    </w:p>
    <w:p w14:paraId="03EE3C24" w14:textId="77777777" w:rsidR="00AC2AF6" w:rsidRPr="007857B9" w:rsidRDefault="00AC2AF6" w:rsidP="007857B9">
      <w:pPr>
        <w:spacing w:before="120" w:after="12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Běžná provozní komunikace při realizaci díla probíhá prostřednictvím:</w:t>
      </w:r>
    </w:p>
    <w:p w14:paraId="6585F3B0" w14:textId="0C882296" w:rsidR="00AC2AF6" w:rsidRPr="007857B9" w:rsidRDefault="00AC2AF6" w:rsidP="007857B9">
      <w:pPr>
        <w:spacing w:before="120" w:after="12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a) e-mailu,</w:t>
      </w:r>
      <w:r w:rsidRPr="007857B9">
        <w:rPr>
          <w:rFonts w:ascii="Times New Roman" w:eastAsia="Times New Roman" w:hAnsi="Times New Roman" w:cs="Times New Roman"/>
          <w:lang w:eastAsia="cs-CZ"/>
        </w:rPr>
        <w:br/>
        <w:t>b) telefonické komunikace,</w:t>
      </w:r>
      <w:r w:rsidRPr="007857B9">
        <w:rPr>
          <w:rFonts w:ascii="Times New Roman" w:eastAsia="Times New Roman" w:hAnsi="Times New Roman" w:cs="Times New Roman"/>
          <w:lang w:eastAsia="cs-CZ"/>
        </w:rPr>
        <w:br/>
        <w:t>c) digitální platformy Zhotovitele (CDE),</w:t>
      </w:r>
      <w:r w:rsidRPr="007857B9">
        <w:rPr>
          <w:rFonts w:ascii="Times New Roman" w:eastAsia="Times New Roman" w:hAnsi="Times New Roman" w:cs="Times New Roman"/>
          <w:lang w:eastAsia="cs-CZ"/>
        </w:rPr>
        <w:br/>
      </w:r>
      <w:r w:rsidR="00D8067B" w:rsidRPr="007857B9">
        <w:rPr>
          <w:rFonts w:ascii="Times New Roman" w:eastAsia="Times New Roman" w:hAnsi="Times New Roman" w:cs="Times New Roman"/>
          <w:lang w:eastAsia="cs-CZ"/>
        </w:rPr>
        <w:t>pokud je její využití mezi smluvními stranami dohodnuto, platforma je pro Objednatele, TDI, AD a KOO BOZP transparentní a přehledná a všechny tyto osoby s jejím využitím vysloví písemný souhlas.</w:t>
      </w:r>
      <w:r w:rsidR="00D8067B" w:rsidRPr="007857B9">
        <w:rPr>
          <w:rFonts w:ascii="Times New Roman" w:eastAsia="Times New Roman" w:hAnsi="Times New Roman" w:cs="Times New Roman"/>
          <w:lang w:eastAsia="cs-CZ"/>
        </w:rPr>
        <w:br/>
        <w:t>Využití digitální platformy nenahrazuje jiné formy komunikace stanovené touto smlouvou a nezakládá nárok na změnu ceny.</w:t>
      </w:r>
    </w:p>
    <w:p w14:paraId="5EE29322" w14:textId="77777777" w:rsidR="00AC2AF6" w:rsidRPr="007857B9" w:rsidRDefault="00AC2AF6" w:rsidP="00AC2AF6">
      <w:pPr>
        <w:spacing w:before="100" w:beforeAutospacing="1" w:after="100" w:afterAutospacing="1" w:line="240" w:lineRule="auto"/>
        <w:outlineLvl w:val="2"/>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1.3.2 Právní jednání s významnými účinky</w:t>
      </w:r>
    </w:p>
    <w:p w14:paraId="35336448" w14:textId="77777777" w:rsidR="00AC2AF6" w:rsidRPr="007857B9" w:rsidRDefault="00AC2AF6" w:rsidP="00AC2AF6">
      <w:pPr>
        <w:spacing w:before="100" w:beforeAutospacing="1" w:after="100" w:afterAutospacing="1"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Pokud se jedná o právní jednání s významnými účinky, zejména:</w:t>
      </w:r>
    </w:p>
    <w:p w14:paraId="0F9AEB56" w14:textId="77777777" w:rsidR="00AC2AF6" w:rsidRPr="007857B9" w:rsidRDefault="00AC2AF6" w:rsidP="00DA0A8D">
      <w:pPr>
        <w:numPr>
          <w:ilvl w:val="0"/>
          <w:numId w:val="1"/>
        </w:numPr>
        <w:spacing w:before="100" w:beforeAutospacing="1" w:after="100" w:afterAutospacing="1"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oznámení vad,</w:t>
      </w:r>
    </w:p>
    <w:p w14:paraId="4542F92A" w14:textId="77777777" w:rsidR="00AC2AF6" w:rsidRPr="007857B9" w:rsidRDefault="00AC2AF6" w:rsidP="00DA0A8D">
      <w:pPr>
        <w:numPr>
          <w:ilvl w:val="0"/>
          <w:numId w:val="1"/>
        </w:numPr>
        <w:spacing w:before="100" w:beforeAutospacing="1" w:after="100" w:afterAutospacing="1"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uplatnění sankcí,</w:t>
      </w:r>
    </w:p>
    <w:p w14:paraId="355D9F91" w14:textId="77777777" w:rsidR="00AC2AF6" w:rsidRPr="007857B9" w:rsidRDefault="00AC2AF6" w:rsidP="00DA0A8D">
      <w:pPr>
        <w:numPr>
          <w:ilvl w:val="0"/>
          <w:numId w:val="1"/>
        </w:numPr>
        <w:spacing w:before="100" w:beforeAutospacing="1" w:after="100" w:afterAutospacing="1"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návrh na změnu smlouvy,</w:t>
      </w:r>
    </w:p>
    <w:p w14:paraId="63BF5950" w14:textId="77777777" w:rsidR="00AC2AF6" w:rsidRPr="007857B9" w:rsidRDefault="00AC2AF6" w:rsidP="00DA0A8D">
      <w:pPr>
        <w:numPr>
          <w:ilvl w:val="0"/>
          <w:numId w:val="1"/>
        </w:numPr>
        <w:spacing w:before="100" w:beforeAutospacing="1" w:after="100" w:afterAutospacing="1"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výzvu k nápravě,</w:t>
      </w:r>
    </w:p>
    <w:p w14:paraId="3ED23186" w14:textId="77777777" w:rsidR="00AC2AF6" w:rsidRPr="007857B9" w:rsidRDefault="00AC2AF6" w:rsidP="00DA0A8D">
      <w:pPr>
        <w:numPr>
          <w:ilvl w:val="0"/>
          <w:numId w:val="1"/>
        </w:numPr>
        <w:spacing w:before="100" w:beforeAutospacing="1" w:after="100" w:afterAutospacing="1"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odstoupení od smlouvy,</w:t>
      </w:r>
    </w:p>
    <w:p w14:paraId="20C2A4E5" w14:textId="77777777" w:rsidR="00AC2AF6" w:rsidRPr="007857B9" w:rsidRDefault="00AC2AF6" w:rsidP="00E91E65">
      <w:pPr>
        <w:numPr>
          <w:ilvl w:val="0"/>
          <w:numId w:val="1"/>
        </w:numPr>
        <w:spacing w:before="100" w:beforeAutospacing="1" w:after="120" w:line="240" w:lineRule="auto"/>
        <w:ind w:left="714" w:hanging="357"/>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reklamaci provedených prací,</w:t>
      </w:r>
    </w:p>
    <w:p w14:paraId="663C960B" w14:textId="283E4381" w:rsidR="00AC2AF6" w:rsidRPr="007857B9" w:rsidRDefault="00AC2AF6" w:rsidP="00A721DE">
      <w:pPr>
        <w:tabs>
          <w:tab w:val="right" w:pos="9808"/>
        </w:tabs>
        <w:spacing w:before="40" w:after="4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musí být takové jednání učiněno </w:t>
      </w:r>
      <w:r w:rsidRPr="007857B9">
        <w:rPr>
          <w:rFonts w:ascii="Times New Roman" w:eastAsia="Times New Roman" w:hAnsi="Times New Roman" w:cs="Times New Roman"/>
          <w:b/>
          <w:bCs/>
          <w:lang w:eastAsia="cs-CZ"/>
        </w:rPr>
        <w:t>písemně</w:t>
      </w:r>
      <w:r w:rsidRPr="007857B9">
        <w:rPr>
          <w:rFonts w:ascii="Times New Roman" w:eastAsia="Times New Roman" w:hAnsi="Times New Roman" w:cs="Times New Roman"/>
          <w:lang w:eastAsia="cs-CZ"/>
        </w:rPr>
        <w:t xml:space="preserve"> prostřednictvím:</w:t>
      </w:r>
      <w:r w:rsidR="00A721DE">
        <w:rPr>
          <w:rFonts w:ascii="Times New Roman" w:eastAsia="Times New Roman" w:hAnsi="Times New Roman" w:cs="Times New Roman"/>
          <w:lang w:eastAsia="cs-CZ"/>
        </w:rPr>
        <w:tab/>
      </w:r>
    </w:p>
    <w:p w14:paraId="3D550E52" w14:textId="77777777" w:rsidR="00AC2AF6" w:rsidRPr="007857B9" w:rsidRDefault="00AC2AF6" w:rsidP="00E91E65">
      <w:pPr>
        <w:numPr>
          <w:ilvl w:val="0"/>
          <w:numId w:val="2"/>
        </w:numPr>
        <w:spacing w:before="120" w:after="100" w:afterAutospacing="1" w:line="240" w:lineRule="auto"/>
        <w:ind w:left="714" w:hanging="357"/>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datové schránky, nebo</w:t>
      </w:r>
    </w:p>
    <w:p w14:paraId="03132FF7" w14:textId="77777777" w:rsidR="00AC2AF6" w:rsidRPr="007857B9" w:rsidRDefault="00AC2AF6" w:rsidP="00DA0A8D">
      <w:pPr>
        <w:numPr>
          <w:ilvl w:val="0"/>
          <w:numId w:val="2"/>
        </w:numPr>
        <w:spacing w:before="100" w:beforeAutospacing="1" w:after="100" w:afterAutospacing="1"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lastRenderedPageBreak/>
        <w:t>doporučené pošty, nebo</w:t>
      </w:r>
    </w:p>
    <w:p w14:paraId="1223D7D9" w14:textId="77777777" w:rsidR="00AC2AF6" w:rsidRPr="007857B9" w:rsidRDefault="00AC2AF6" w:rsidP="00DA0A8D">
      <w:pPr>
        <w:numPr>
          <w:ilvl w:val="0"/>
          <w:numId w:val="2"/>
        </w:numPr>
        <w:spacing w:before="100" w:beforeAutospacing="1" w:after="100" w:afterAutospacing="1"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e-mailu s potvrzením o doručení,</w:t>
      </w:r>
    </w:p>
    <w:p w14:paraId="041C4D65" w14:textId="77777777" w:rsidR="00AC2AF6" w:rsidRPr="007857B9" w:rsidRDefault="00AC2AF6" w:rsidP="00BB2BF3">
      <w:p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pokud druhá Strana nereaguje na předchozí e-mailovou nebo telefonickou výzvu ve lhůtě přiměřené povaze věci, a to ani formou potvrzení přijetí zprávy nebo předložením návrhu dohody o termínu sjednání nápravy či dalším postupu.</w:t>
      </w:r>
    </w:p>
    <w:p w14:paraId="4CD1D097" w14:textId="77777777" w:rsidR="00AC2AF6" w:rsidRPr="007857B9" w:rsidRDefault="00AC2AF6" w:rsidP="00AC2AF6">
      <w:pPr>
        <w:spacing w:before="100" w:beforeAutospacing="1" w:after="100" w:afterAutospacing="1" w:line="240" w:lineRule="auto"/>
        <w:outlineLvl w:val="2"/>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1.3.3 Lhůta přiměřenosti pro reakci</w:t>
      </w:r>
    </w:p>
    <w:p w14:paraId="283C13D6" w14:textId="77777777" w:rsidR="00AC2AF6" w:rsidRPr="007857B9" w:rsidRDefault="00AC2AF6" w:rsidP="00AC2AF6">
      <w:pPr>
        <w:spacing w:before="100" w:beforeAutospacing="1" w:after="100" w:afterAutospacing="1"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Za přiměřenou lhůtu reakce se považuje:</w:t>
      </w:r>
    </w:p>
    <w:p w14:paraId="23D1D08F" w14:textId="57F1370F" w:rsidR="00AC2AF6" w:rsidRPr="007857B9" w:rsidRDefault="00AC2AF6" w:rsidP="00AC2AF6">
      <w:pPr>
        <w:spacing w:before="100" w:beforeAutospacing="1" w:after="100" w:afterAutospacing="1"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a) </w:t>
      </w:r>
      <w:r w:rsidRPr="007857B9">
        <w:rPr>
          <w:rFonts w:ascii="Times New Roman" w:eastAsia="Times New Roman" w:hAnsi="Times New Roman" w:cs="Times New Roman"/>
          <w:b/>
          <w:bCs/>
          <w:lang w:eastAsia="cs-CZ"/>
        </w:rPr>
        <w:t>3 pracovní dny</w:t>
      </w:r>
      <w:r w:rsidRPr="007857B9">
        <w:rPr>
          <w:rFonts w:ascii="Times New Roman" w:eastAsia="Times New Roman" w:hAnsi="Times New Roman" w:cs="Times New Roman"/>
          <w:lang w:eastAsia="cs-CZ"/>
        </w:rPr>
        <w:t xml:space="preserve"> u běžných provozních záležitostí, nebo</w:t>
      </w:r>
      <w:r w:rsidRPr="007857B9">
        <w:rPr>
          <w:rFonts w:ascii="Times New Roman" w:eastAsia="Times New Roman" w:hAnsi="Times New Roman" w:cs="Times New Roman"/>
          <w:lang w:eastAsia="cs-CZ"/>
        </w:rPr>
        <w:br/>
        <w:t>b) bez zbytečného odkladu u věcí vyžadujících rychlou reakci (BOZP, havárie, ochrana majetku), </w:t>
      </w:r>
      <w:r w:rsidRPr="007857B9">
        <w:rPr>
          <w:rFonts w:ascii="Times New Roman" w:eastAsia="Times New Roman" w:hAnsi="Times New Roman" w:cs="Times New Roman"/>
          <w:b/>
          <w:bCs/>
          <w:lang w:eastAsia="cs-CZ"/>
        </w:rPr>
        <w:t>nejpozději však do 1 pracovního dne</w:t>
      </w:r>
      <w:r w:rsidRPr="007857B9">
        <w:rPr>
          <w:rFonts w:ascii="Times New Roman" w:eastAsia="Times New Roman" w:hAnsi="Times New Roman" w:cs="Times New Roman"/>
          <w:lang w:eastAsia="cs-CZ"/>
        </w:rPr>
        <w:t xml:space="preserve"> od doručení výzvy.</w:t>
      </w:r>
    </w:p>
    <w:p w14:paraId="433AD34B" w14:textId="77777777" w:rsidR="00AC2AF6" w:rsidRPr="007857B9" w:rsidRDefault="00AC2AF6" w:rsidP="00AC2AF6">
      <w:pPr>
        <w:spacing w:before="100" w:beforeAutospacing="1" w:after="100" w:afterAutospacing="1" w:line="240" w:lineRule="auto"/>
        <w:outlineLvl w:val="1"/>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1.4 Účel smlouvy</w:t>
      </w:r>
    </w:p>
    <w:p w14:paraId="42C8B9D0" w14:textId="4B177139" w:rsidR="00AC2AF6" w:rsidRPr="007857B9" w:rsidRDefault="00AC2AF6" w:rsidP="00BB2BF3">
      <w:p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Tato smlouva upravuje podmínky, za nichž se Zhotovitel zavazuje provést pro Objednatele dílo definované v čl. 2 této smlouvy, a Objednatel se zavazuje toto dílo převzít a zaplatit Zhotoviteli cenu sjednanou v čl. </w:t>
      </w:r>
      <w:r w:rsidR="00FF4C55" w:rsidRPr="007857B9">
        <w:rPr>
          <w:rFonts w:ascii="Times New Roman" w:eastAsia="Times New Roman" w:hAnsi="Times New Roman" w:cs="Times New Roman"/>
          <w:lang w:eastAsia="cs-CZ"/>
        </w:rPr>
        <w:t>7</w:t>
      </w:r>
      <w:r w:rsidR="00DA5F58">
        <w:rPr>
          <w:rFonts w:ascii="Times New Roman" w:eastAsia="Times New Roman" w:hAnsi="Times New Roman" w:cs="Times New Roman"/>
          <w:lang w:eastAsia="cs-CZ"/>
        </w:rPr>
        <w:t xml:space="preserve">, </w:t>
      </w:r>
      <w:r w:rsidR="00DA5F58">
        <w:t>za podmínek stanovených touto smlouvou, zejména za podmínky nabytí její účinnosti dle čl. 17.4.</w:t>
      </w:r>
    </w:p>
    <w:p w14:paraId="291B9BE0" w14:textId="312FA4EB" w:rsidR="008B4CA6" w:rsidRPr="007857B9" w:rsidRDefault="008B4CA6" w:rsidP="008B4CA6">
      <w:pPr>
        <w:spacing w:before="100" w:beforeAutospacing="1" w:after="100" w:afterAutospacing="1" w:line="240" w:lineRule="auto"/>
        <w:outlineLvl w:val="1"/>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 xml:space="preserve">1.5 </w:t>
      </w:r>
      <w:r w:rsidR="006755F1" w:rsidRPr="007857B9">
        <w:rPr>
          <w:rFonts w:ascii="Times New Roman" w:eastAsia="Times New Roman" w:hAnsi="Times New Roman" w:cs="Times New Roman"/>
          <w:b/>
          <w:bCs/>
          <w:lang w:eastAsia="cs-CZ"/>
        </w:rPr>
        <w:t>Oprávnění zástupců smluvních stran ve věcech technických</w:t>
      </w:r>
    </w:p>
    <w:p w14:paraId="4DCD9904" w14:textId="77777777" w:rsidR="00BB2BF3" w:rsidRPr="007857B9" w:rsidRDefault="008B4CA6" w:rsidP="00BB2BF3">
      <w:p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Smluvní strany se dohodly, že dokumenty provozní a realizační povahy, zejména předávací a přejímací protokoly, harmonogramy, zápisy z kontrolních dnů, reklamační protokoly, protokoly o odstranění vad a nedodělků a obdobné dokumenty, mohou být platně podepisovány osobami určenými smluvní stranou jako její zástupci pro věci technické.</w:t>
      </w:r>
    </w:p>
    <w:p w14:paraId="4E501D74" w14:textId="63741C99" w:rsidR="008B4CA6" w:rsidRPr="007857B9" w:rsidRDefault="008B4CA6" w:rsidP="00BB2BF3">
      <w:p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Tyto úkony nevyžadují schválení orgány Objednatele ani podpis statutárních zástupců smluvních stran a nepovažují se za změnu smlouvy.</w:t>
      </w:r>
    </w:p>
    <w:p w14:paraId="298D4B0A" w14:textId="43818651" w:rsidR="00AC2AF6" w:rsidRPr="007857B9" w:rsidRDefault="00AC2AF6" w:rsidP="0036093D">
      <w:pPr>
        <w:spacing w:after="0" w:line="240" w:lineRule="auto"/>
        <w:outlineLvl w:val="1"/>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w:t>
      </w:r>
      <w:r w:rsidR="006755F1" w:rsidRPr="007857B9">
        <w:rPr>
          <w:rFonts w:ascii="Times New Roman" w:eastAsia="Times New Roman" w:hAnsi="Times New Roman" w:cs="Times New Roman"/>
          <w:b/>
          <w:bCs/>
          <w:lang w:eastAsia="cs-CZ"/>
        </w:rPr>
        <w:t>6</w:t>
      </w:r>
      <w:r w:rsidRPr="007857B9">
        <w:rPr>
          <w:rFonts w:ascii="Times New Roman" w:eastAsia="Times New Roman" w:hAnsi="Times New Roman" w:cs="Times New Roman"/>
          <w:b/>
          <w:bCs/>
          <w:lang w:eastAsia="cs-CZ"/>
        </w:rPr>
        <w:t xml:space="preserve"> Definice pojmů</w:t>
      </w:r>
    </w:p>
    <w:p w14:paraId="2C847662" w14:textId="256E9BCA" w:rsidR="00AC2AF6" w:rsidRDefault="00AC2AF6" w:rsidP="0036093D">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Pro účely této smlouvy mají následující pojmy tento význam:</w:t>
      </w:r>
    </w:p>
    <w:p w14:paraId="1F5B67B5" w14:textId="77777777" w:rsidR="0036093D" w:rsidRPr="007857B9" w:rsidRDefault="0036093D" w:rsidP="0036093D">
      <w:pPr>
        <w:spacing w:after="0" w:line="240" w:lineRule="auto"/>
        <w:rPr>
          <w:rFonts w:ascii="Times New Roman" w:eastAsia="Times New Roman" w:hAnsi="Times New Roman" w:cs="Times New Roman"/>
          <w:lang w:eastAsia="cs-CZ"/>
        </w:rPr>
      </w:pPr>
    </w:p>
    <w:p w14:paraId="70BE4678" w14:textId="75086178" w:rsidR="00AC2AF6" w:rsidRPr="007857B9" w:rsidRDefault="00AC2AF6" w:rsidP="00142482">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a) </w:t>
      </w:r>
      <w:r w:rsidRPr="007857B9">
        <w:rPr>
          <w:rFonts w:ascii="Times New Roman" w:eastAsia="Times New Roman" w:hAnsi="Times New Roman" w:cs="Times New Roman"/>
          <w:b/>
          <w:bCs/>
          <w:lang w:eastAsia="cs-CZ"/>
        </w:rPr>
        <w:t>Dílo</w:t>
      </w:r>
      <w:r w:rsidRPr="007857B9">
        <w:rPr>
          <w:rFonts w:ascii="Times New Roman" w:eastAsia="Times New Roman" w:hAnsi="Times New Roman" w:cs="Times New Roman"/>
          <w:lang w:eastAsia="cs-CZ"/>
        </w:rPr>
        <w:t xml:space="preserve"> – stavební práce, dodávky a související činnosti uvedené v čl. 2.</w:t>
      </w:r>
      <w:r w:rsidRPr="007857B9">
        <w:rPr>
          <w:rFonts w:ascii="Times New Roman" w:eastAsia="Times New Roman" w:hAnsi="Times New Roman" w:cs="Times New Roman"/>
          <w:lang w:eastAsia="cs-CZ"/>
        </w:rPr>
        <w:br/>
      </w:r>
      <w:r w:rsidR="00AB2A7B" w:rsidRPr="007857B9">
        <w:rPr>
          <w:rFonts w:ascii="Times New Roman" w:eastAsia="Times New Roman" w:hAnsi="Times New Roman" w:cs="Times New Roman"/>
          <w:lang w:eastAsia="cs-CZ"/>
        </w:rPr>
        <w:t>b</w:t>
      </w:r>
      <w:r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b/>
          <w:bCs/>
          <w:lang w:eastAsia="cs-CZ"/>
        </w:rPr>
        <w:t>Staveniště</w:t>
      </w:r>
      <w:r w:rsidRPr="007857B9">
        <w:rPr>
          <w:rFonts w:ascii="Times New Roman" w:eastAsia="Times New Roman" w:hAnsi="Times New Roman" w:cs="Times New Roman"/>
          <w:lang w:eastAsia="cs-CZ"/>
        </w:rPr>
        <w:t xml:space="preserve"> – prostor určený k provádění díla podle čl. 4.</w:t>
      </w:r>
      <w:r w:rsidRPr="007857B9">
        <w:rPr>
          <w:rFonts w:ascii="Times New Roman" w:eastAsia="Times New Roman" w:hAnsi="Times New Roman" w:cs="Times New Roman"/>
          <w:lang w:eastAsia="cs-CZ"/>
        </w:rPr>
        <w:br/>
      </w:r>
      <w:r w:rsidR="00AB2A7B" w:rsidRPr="007857B9">
        <w:rPr>
          <w:rFonts w:ascii="Times New Roman" w:eastAsia="Times New Roman" w:hAnsi="Times New Roman" w:cs="Times New Roman"/>
          <w:lang w:eastAsia="cs-CZ"/>
        </w:rPr>
        <w:t>c</w:t>
      </w:r>
      <w:r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b/>
          <w:bCs/>
          <w:lang w:eastAsia="cs-CZ"/>
        </w:rPr>
        <w:t>Harmonogram</w:t>
      </w:r>
      <w:r w:rsidRPr="007857B9">
        <w:rPr>
          <w:rFonts w:ascii="Times New Roman" w:eastAsia="Times New Roman" w:hAnsi="Times New Roman" w:cs="Times New Roman"/>
          <w:lang w:eastAsia="cs-CZ"/>
        </w:rPr>
        <w:t xml:space="preserve"> – časový plán prací předložený Zhotovitelem a schválený Objednatelem.</w:t>
      </w:r>
      <w:r w:rsidRPr="007857B9">
        <w:rPr>
          <w:rFonts w:ascii="Times New Roman" w:eastAsia="Times New Roman" w:hAnsi="Times New Roman" w:cs="Times New Roman"/>
          <w:lang w:eastAsia="cs-CZ"/>
        </w:rPr>
        <w:br/>
      </w:r>
      <w:r w:rsidR="00AB2A7B" w:rsidRPr="007857B9">
        <w:rPr>
          <w:rFonts w:ascii="Times New Roman" w:eastAsia="Times New Roman" w:hAnsi="Times New Roman" w:cs="Times New Roman"/>
          <w:lang w:eastAsia="cs-CZ"/>
        </w:rPr>
        <w:t>d</w:t>
      </w:r>
      <w:r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b/>
          <w:bCs/>
          <w:lang w:eastAsia="cs-CZ"/>
        </w:rPr>
        <w:t>TDI</w:t>
      </w:r>
      <w:r w:rsidRPr="007857B9">
        <w:rPr>
          <w:rFonts w:ascii="Times New Roman" w:eastAsia="Times New Roman" w:hAnsi="Times New Roman" w:cs="Times New Roman"/>
          <w:lang w:eastAsia="cs-CZ"/>
        </w:rPr>
        <w:t xml:space="preserve"> – technický dozor stavebníka podle stavebních předpisů.</w:t>
      </w:r>
      <w:r w:rsidRPr="007857B9">
        <w:rPr>
          <w:rFonts w:ascii="Times New Roman" w:eastAsia="Times New Roman" w:hAnsi="Times New Roman" w:cs="Times New Roman"/>
          <w:lang w:eastAsia="cs-CZ"/>
        </w:rPr>
        <w:br/>
      </w:r>
      <w:r w:rsidR="00AB2A7B" w:rsidRPr="007857B9">
        <w:rPr>
          <w:rFonts w:ascii="Times New Roman" w:eastAsia="Times New Roman" w:hAnsi="Times New Roman" w:cs="Times New Roman"/>
          <w:lang w:eastAsia="cs-CZ"/>
        </w:rPr>
        <w:t>e</w:t>
      </w:r>
      <w:r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b/>
          <w:bCs/>
          <w:lang w:eastAsia="cs-CZ"/>
        </w:rPr>
        <w:t>AD</w:t>
      </w:r>
      <w:r w:rsidRPr="007857B9">
        <w:rPr>
          <w:rFonts w:ascii="Times New Roman" w:eastAsia="Times New Roman" w:hAnsi="Times New Roman" w:cs="Times New Roman"/>
          <w:lang w:eastAsia="cs-CZ"/>
        </w:rPr>
        <w:t xml:space="preserve"> – autorský dozor projektanta.</w:t>
      </w:r>
      <w:r w:rsidRPr="007857B9">
        <w:rPr>
          <w:rFonts w:ascii="Times New Roman" w:eastAsia="Times New Roman" w:hAnsi="Times New Roman" w:cs="Times New Roman"/>
          <w:lang w:eastAsia="cs-CZ"/>
        </w:rPr>
        <w:br/>
      </w:r>
      <w:r w:rsidR="00AB2A7B" w:rsidRPr="007857B9">
        <w:rPr>
          <w:rFonts w:ascii="Times New Roman" w:eastAsia="Times New Roman" w:hAnsi="Times New Roman" w:cs="Times New Roman"/>
          <w:lang w:eastAsia="cs-CZ"/>
        </w:rPr>
        <w:t>f</w:t>
      </w:r>
      <w:r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b/>
          <w:bCs/>
          <w:lang w:eastAsia="cs-CZ"/>
        </w:rPr>
        <w:t>KOO BOZP</w:t>
      </w:r>
      <w:r w:rsidRPr="007857B9">
        <w:rPr>
          <w:rFonts w:ascii="Times New Roman" w:eastAsia="Times New Roman" w:hAnsi="Times New Roman" w:cs="Times New Roman"/>
          <w:lang w:eastAsia="cs-CZ"/>
        </w:rPr>
        <w:t xml:space="preserve"> – koordinátor bezpečnosti a ochrany zdraví na staveništi podle zákona č. 309/2006 Sb.</w:t>
      </w:r>
      <w:r w:rsidR="00353857" w:rsidRPr="007857B9">
        <w:rPr>
          <w:rFonts w:ascii="Times New Roman" w:eastAsia="Times New Roman" w:hAnsi="Times New Roman" w:cs="Times New Roman"/>
          <w:lang w:eastAsia="cs-CZ"/>
        </w:rPr>
        <w:t>,</w:t>
      </w:r>
      <w:r w:rsidR="00353857" w:rsidRPr="007857B9">
        <w:rPr>
          <w:rFonts w:ascii="Times New Roman" w:hAnsi="Times New Roman" w:cs="Times New Roman"/>
        </w:rPr>
        <w:t xml:space="preserve"> o zajištění dalších podmínek bezpečnosti a ochrany zdraví při práci, ve znění pozdějších předpisů.</w:t>
      </w:r>
      <w:r w:rsidRPr="007857B9">
        <w:rPr>
          <w:rFonts w:ascii="Times New Roman" w:eastAsia="Times New Roman" w:hAnsi="Times New Roman" w:cs="Times New Roman"/>
          <w:lang w:eastAsia="cs-CZ"/>
        </w:rPr>
        <w:br/>
      </w:r>
      <w:r w:rsidR="00AB2A7B" w:rsidRPr="007857B9">
        <w:rPr>
          <w:rFonts w:ascii="Times New Roman" w:eastAsia="Times New Roman" w:hAnsi="Times New Roman" w:cs="Times New Roman"/>
          <w:lang w:eastAsia="cs-CZ"/>
        </w:rPr>
        <w:t>g</w:t>
      </w:r>
      <w:r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b/>
          <w:bCs/>
          <w:lang w:eastAsia="cs-CZ"/>
        </w:rPr>
        <w:t>KZP</w:t>
      </w:r>
      <w:r w:rsidRPr="007857B9">
        <w:rPr>
          <w:rFonts w:ascii="Times New Roman" w:eastAsia="Times New Roman" w:hAnsi="Times New Roman" w:cs="Times New Roman"/>
          <w:lang w:eastAsia="cs-CZ"/>
        </w:rPr>
        <w:t xml:space="preserve"> – kontrolní a zkušební plán zpracovaný Zhotovitelem a schválený TDI.</w:t>
      </w:r>
      <w:r w:rsidRPr="007857B9">
        <w:rPr>
          <w:rFonts w:ascii="Times New Roman" w:eastAsia="Times New Roman" w:hAnsi="Times New Roman" w:cs="Times New Roman"/>
          <w:lang w:eastAsia="cs-CZ"/>
        </w:rPr>
        <w:br/>
      </w:r>
      <w:r w:rsidR="00AB2A7B" w:rsidRPr="007857B9">
        <w:rPr>
          <w:rFonts w:ascii="Times New Roman" w:eastAsia="Times New Roman" w:hAnsi="Times New Roman" w:cs="Times New Roman"/>
          <w:lang w:eastAsia="cs-CZ"/>
        </w:rPr>
        <w:t>h</w:t>
      </w:r>
      <w:r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b/>
          <w:bCs/>
          <w:lang w:eastAsia="cs-CZ"/>
        </w:rPr>
        <w:t>KD</w:t>
      </w:r>
      <w:r w:rsidRPr="007857B9">
        <w:rPr>
          <w:rFonts w:ascii="Times New Roman" w:eastAsia="Times New Roman" w:hAnsi="Times New Roman" w:cs="Times New Roman"/>
          <w:lang w:eastAsia="cs-CZ"/>
        </w:rPr>
        <w:t xml:space="preserve"> – kontrolní den</w:t>
      </w:r>
    </w:p>
    <w:p w14:paraId="4EA264A0" w14:textId="643F2FED" w:rsidR="00F46379" w:rsidRPr="007857B9" w:rsidRDefault="00AB2A7B" w:rsidP="007857B9">
      <w:pPr>
        <w:spacing w:after="0" w:line="240" w:lineRule="auto"/>
        <w:jc w:val="both"/>
        <w:rPr>
          <w:rFonts w:ascii="Times New Roman" w:eastAsia="Times New Roman" w:hAnsi="Times New Roman" w:cs="Times New Roman"/>
          <w:lang w:eastAsia="cs-CZ"/>
        </w:rPr>
      </w:pPr>
      <w:r w:rsidRPr="007857B9">
        <w:rPr>
          <w:rFonts w:ascii="Times New Roman" w:hAnsi="Times New Roman" w:cs="Times New Roman"/>
        </w:rPr>
        <w:t>i</w:t>
      </w:r>
      <w:r w:rsidR="00F46379" w:rsidRPr="007857B9">
        <w:rPr>
          <w:rFonts w:ascii="Times New Roman" w:hAnsi="Times New Roman" w:cs="Times New Roman"/>
        </w:rPr>
        <w:t xml:space="preserve">) </w:t>
      </w:r>
      <w:r w:rsidR="00142482" w:rsidRPr="007857B9">
        <w:rPr>
          <w:rFonts w:ascii="Times New Roman" w:hAnsi="Times New Roman" w:cs="Times New Roman"/>
          <w:b/>
        </w:rPr>
        <w:t>DPS</w:t>
      </w:r>
      <w:r w:rsidR="00142482" w:rsidRPr="007857B9">
        <w:rPr>
          <w:rFonts w:ascii="Times New Roman" w:hAnsi="Times New Roman" w:cs="Times New Roman"/>
        </w:rPr>
        <w:t xml:space="preserve"> – dokumentace pro provádění stavby</w:t>
      </w:r>
      <w:r w:rsidR="002536CE" w:rsidRPr="007857B9">
        <w:rPr>
          <w:rFonts w:ascii="Times New Roman" w:hAnsi="Times New Roman" w:cs="Times New Roman"/>
        </w:rPr>
        <w:t xml:space="preserve"> „Přístavba a rekonstrukce sportovní haly Chrudim, II. a III. etapa“</w:t>
      </w:r>
      <w:r w:rsidR="00142482" w:rsidRPr="007857B9">
        <w:rPr>
          <w:rFonts w:ascii="Times New Roman" w:hAnsi="Times New Roman" w:cs="Times New Roman"/>
        </w:rPr>
        <w:t xml:space="preserve">, kterou vypracovala obchodní společnost </w:t>
      </w:r>
      <w:proofErr w:type="spellStart"/>
      <w:r w:rsidR="00723A80" w:rsidRPr="007857B9">
        <w:rPr>
          <w:rFonts w:ascii="Times New Roman" w:hAnsi="Times New Roman" w:cs="Times New Roman"/>
        </w:rPr>
        <w:t>Projecticon</w:t>
      </w:r>
      <w:proofErr w:type="spellEnd"/>
      <w:r w:rsidR="00723A80" w:rsidRPr="007857B9">
        <w:rPr>
          <w:rFonts w:ascii="Times New Roman" w:hAnsi="Times New Roman" w:cs="Times New Roman"/>
        </w:rPr>
        <w:t xml:space="preserve"> s.r.o.</w:t>
      </w:r>
      <w:r w:rsidR="00723A80" w:rsidRPr="007857B9">
        <w:rPr>
          <w:rFonts w:ascii="Times New Roman" w:hAnsi="Times New Roman" w:cs="Times New Roman"/>
          <w:b/>
        </w:rPr>
        <w:t xml:space="preserve"> </w:t>
      </w:r>
      <w:r w:rsidR="00142482" w:rsidRPr="007857B9">
        <w:rPr>
          <w:rFonts w:ascii="Times New Roman" w:hAnsi="Times New Roman" w:cs="Times New Roman"/>
        </w:rPr>
        <w:t>v</w:t>
      </w:r>
      <w:r w:rsidR="00467D4F" w:rsidRPr="007857B9">
        <w:rPr>
          <w:rFonts w:ascii="Times New Roman" w:hAnsi="Times New Roman" w:cs="Times New Roman"/>
        </w:rPr>
        <w:t> 12/2025</w:t>
      </w:r>
      <w:r w:rsidR="00142482" w:rsidRPr="007857B9">
        <w:rPr>
          <w:rFonts w:ascii="Times New Roman" w:hAnsi="Times New Roman" w:cs="Times New Roman"/>
        </w:rPr>
        <w:t xml:space="preserve">, odpovědný projektant </w:t>
      </w:r>
      <w:r w:rsidR="00467D4F" w:rsidRPr="007857B9">
        <w:rPr>
          <w:rFonts w:ascii="Times New Roman" w:hAnsi="Times New Roman" w:cs="Times New Roman"/>
        </w:rPr>
        <w:t>Ing. Pavel Ježek</w:t>
      </w:r>
      <w:r w:rsidR="00142482" w:rsidRPr="007857B9">
        <w:rPr>
          <w:rFonts w:ascii="Times New Roman" w:hAnsi="Times New Roman" w:cs="Times New Roman"/>
        </w:rPr>
        <w:t xml:space="preserve">, a dalšími zpracovateli jednotlivých odborných profesí, včetně smluv a vyjádření dotčených orgánů státní správy, dotčených vlastníků a správců inženýrských sítí, zásad organizace výstavby </w:t>
      </w:r>
      <w:r w:rsidR="00B34AF9" w:rsidRPr="007857B9">
        <w:rPr>
          <w:rFonts w:ascii="Times New Roman" w:hAnsi="Times New Roman" w:cs="Times New Roman"/>
        </w:rPr>
        <w:t>a BOZP.</w:t>
      </w:r>
    </w:p>
    <w:p w14:paraId="46FB31DB" w14:textId="59F8369B" w:rsidR="00F46379" w:rsidRPr="007857B9" w:rsidRDefault="007438A7" w:rsidP="00AC2AF6">
      <w:pPr>
        <w:spacing w:before="100" w:beforeAutospacing="1" w:after="100" w:afterAutospacing="1" w:line="240" w:lineRule="auto"/>
        <w:rPr>
          <w:rFonts w:ascii="Times New Roman" w:eastAsia="Times New Roman" w:hAnsi="Times New Roman" w:cs="Times New Roman"/>
          <w:b/>
          <w:lang w:eastAsia="cs-CZ"/>
        </w:rPr>
      </w:pPr>
      <w:r w:rsidRPr="007857B9">
        <w:rPr>
          <w:rFonts w:ascii="Times New Roman" w:eastAsia="Times New Roman" w:hAnsi="Times New Roman" w:cs="Times New Roman"/>
          <w:b/>
          <w:lang w:eastAsia="cs-CZ"/>
        </w:rPr>
        <w:t>ČLÁNEK 2 – PŘEDMĚT SMLOUVY A DOKUMENTACE</w:t>
      </w:r>
    </w:p>
    <w:p w14:paraId="2DB46F55" w14:textId="77777777" w:rsidR="00F46379" w:rsidRPr="007857B9" w:rsidRDefault="00F46379" w:rsidP="00F46379">
      <w:pPr>
        <w:pStyle w:val="Nadpis2"/>
        <w:rPr>
          <w:sz w:val="22"/>
          <w:szCs w:val="22"/>
        </w:rPr>
      </w:pPr>
      <w:r w:rsidRPr="007857B9">
        <w:rPr>
          <w:sz w:val="22"/>
          <w:szCs w:val="22"/>
        </w:rPr>
        <w:t>2.1 Předmět smlouvy</w:t>
      </w:r>
    </w:p>
    <w:p w14:paraId="7E1FE25F" w14:textId="25E187BC" w:rsidR="00F46379" w:rsidRPr="007857B9" w:rsidRDefault="00F46379" w:rsidP="00BB2BF3">
      <w:pPr>
        <w:pStyle w:val="Normlnweb"/>
        <w:jc w:val="both"/>
        <w:rPr>
          <w:sz w:val="22"/>
          <w:szCs w:val="22"/>
        </w:rPr>
      </w:pPr>
      <w:r w:rsidRPr="007857B9">
        <w:rPr>
          <w:sz w:val="22"/>
          <w:szCs w:val="22"/>
        </w:rPr>
        <w:t xml:space="preserve">Zhotovitel se zavazuje provést pro Objednatele dílo spočívající v realizaci stavby </w:t>
      </w:r>
      <w:r w:rsidRPr="007857B9">
        <w:rPr>
          <w:rStyle w:val="Siln"/>
          <w:sz w:val="22"/>
          <w:szCs w:val="22"/>
        </w:rPr>
        <w:t>„</w:t>
      </w:r>
      <w:r w:rsidR="004D4D24" w:rsidRPr="007857B9">
        <w:rPr>
          <w:rStyle w:val="Siln"/>
          <w:sz w:val="22"/>
          <w:szCs w:val="22"/>
        </w:rPr>
        <w:t>Přístavba a rekonstrukce sportovní haly Chrudim, II. a III. etapa</w:t>
      </w:r>
      <w:r w:rsidRPr="007857B9">
        <w:rPr>
          <w:rStyle w:val="Siln"/>
          <w:sz w:val="22"/>
          <w:szCs w:val="22"/>
        </w:rPr>
        <w:t>“</w:t>
      </w:r>
      <w:r w:rsidRPr="007857B9">
        <w:rPr>
          <w:sz w:val="22"/>
          <w:szCs w:val="22"/>
        </w:rPr>
        <w:t xml:space="preserve"> v rozsahu podle DPS a oceněného </w:t>
      </w:r>
      <w:r w:rsidR="00876155" w:rsidRPr="007857B9">
        <w:rPr>
          <w:sz w:val="22"/>
          <w:szCs w:val="22"/>
        </w:rPr>
        <w:t>soupisu stavebních prací, dodávek a služeb s výkazem výměr (dále jen „soupis prací“)</w:t>
      </w:r>
      <w:r w:rsidRPr="007857B9">
        <w:rPr>
          <w:sz w:val="22"/>
          <w:szCs w:val="22"/>
        </w:rPr>
        <w:t xml:space="preserve">. Objednatel se zavazuje dílo převzít a zaplatit cenu dle čl. </w:t>
      </w:r>
      <w:r w:rsidR="00F45CDF" w:rsidRPr="007857B9">
        <w:rPr>
          <w:sz w:val="22"/>
          <w:szCs w:val="22"/>
        </w:rPr>
        <w:t>7</w:t>
      </w:r>
      <w:r w:rsidRPr="007857B9">
        <w:rPr>
          <w:sz w:val="22"/>
          <w:szCs w:val="22"/>
        </w:rPr>
        <w:t>.</w:t>
      </w:r>
    </w:p>
    <w:p w14:paraId="283C5631" w14:textId="0930F18D" w:rsidR="00F46379" w:rsidRPr="007857B9" w:rsidRDefault="00F46379" w:rsidP="00BB2BF3">
      <w:pPr>
        <w:pStyle w:val="Normlnweb"/>
        <w:jc w:val="both"/>
        <w:rPr>
          <w:sz w:val="22"/>
          <w:szCs w:val="22"/>
        </w:rPr>
      </w:pPr>
      <w:r w:rsidRPr="007857B9">
        <w:rPr>
          <w:sz w:val="22"/>
          <w:szCs w:val="22"/>
        </w:rPr>
        <w:lastRenderedPageBreak/>
        <w:t>Dílo zahrnuje veškeré práce, dodávky, montáže, zkoušky a revize nezbytné k provedení díla jako funkčního celku způsobilého k uv</w:t>
      </w:r>
      <w:r w:rsidR="00DD11E5" w:rsidRPr="007857B9">
        <w:rPr>
          <w:sz w:val="22"/>
          <w:szCs w:val="22"/>
        </w:rPr>
        <w:t>edení do provozu, ke kolaudaci a zajištění kolaudace díla, na základě plné moci.</w:t>
      </w:r>
    </w:p>
    <w:p w14:paraId="2E2EA56C" w14:textId="75361853" w:rsidR="00A31C1F" w:rsidRPr="007857B9" w:rsidRDefault="00A31C1F" w:rsidP="00BB2BF3">
      <w:pPr>
        <w:pStyle w:val="Normlnweb"/>
        <w:jc w:val="both"/>
        <w:rPr>
          <w:sz w:val="22"/>
          <w:szCs w:val="22"/>
        </w:rPr>
      </w:pPr>
      <w:r w:rsidRPr="007857B9">
        <w:rPr>
          <w:sz w:val="22"/>
          <w:szCs w:val="22"/>
        </w:rPr>
        <w:t>Podrobnější vymezení rozsahu díla, technických, kvalitativních, provozních a organizačních požadavků Objednatele je uvedeno v příloze „Další technické specifikace nebo požadavky Objednatele“, která je závazná pro provedení díla.</w:t>
      </w:r>
    </w:p>
    <w:p w14:paraId="2DC35D0F" w14:textId="77777777" w:rsidR="00F46379" w:rsidRPr="007857B9" w:rsidRDefault="00F46379" w:rsidP="00F46379">
      <w:pPr>
        <w:pStyle w:val="Nadpis2"/>
        <w:rPr>
          <w:sz w:val="22"/>
          <w:szCs w:val="22"/>
        </w:rPr>
      </w:pPr>
      <w:r w:rsidRPr="007857B9">
        <w:rPr>
          <w:sz w:val="22"/>
          <w:szCs w:val="22"/>
        </w:rPr>
        <w:t>2.2 Rozsah plnění</w:t>
      </w:r>
    </w:p>
    <w:p w14:paraId="3AD5D853" w14:textId="3CB28B75" w:rsidR="00F46379" w:rsidRPr="007857B9" w:rsidRDefault="00F46379" w:rsidP="00F46379">
      <w:pPr>
        <w:pStyle w:val="Normlnweb"/>
        <w:rPr>
          <w:sz w:val="22"/>
          <w:szCs w:val="22"/>
        </w:rPr>
      </w:pPr>
      <w:r w:rsidRPr="007857B9">
        <w:rPr>
          <w:sz w:val="22"/>
          <w:szCs w:val="22"/>
        </w:rPr>
        <w:t>Součástí plnění jsou všechny práce, dodávky a služby, které jsou:</w:t>
      </w:r>
      <w:r w:rsidRPr="007857B9">
        <w:rPr>
          <w:sz w:val="22"/>
          <w:szCs w:val="22"/>
        </w:rPr>
        <w:br/>
        <w:t xml:space="preserve">a) uvedeny v DPS, oceněném </w:t>
      </w:r>
      <w:r w:rsidR="00880747" w:rsidRPr="007857B9">
        <w:rPr>
          <w:sz w:val="22"/>
          <w:szCs w:val="22"/>
        </w:rPr>
        <w:t xml:space="preserve">soupisu prací </w:t>
      </w:r>
      <w:r w:rsidRPr="007857B9">
        <w:rPr>
          <w:sz w:val="22"/>
          <w:szCs w:val="22"/>
        </w:rPr>
        <w:t>(položkovém rozpočtu) nebo této smlouvě,</w:t>
      </w:r>
      <w:r w:rsidRPr="007857B9">
        <w:rPr>
          <w:sz w:val="22"/>
          <w:szCs w:val="22"/>
        </w:rPr>
        <w:br/>
        <w:t>b) obvykle nezbytné pro řádné a bezpečné dokončení díla,</w:t>
      </w:r>
      <w:r w:rsidRPr="007857B9">
        <w:rPr>
          <w:sz w:val="22"/>
          <w:szCs w:val="22"/>
        </w:rPr>
        <w:br/>
        <w:t>c) nezbytné k uvedení díla do provozu a ke kolaudaci.</w:t>
      </w:r>
    </w:p>
    <w:p w14:paraId="38D8B3C1" w14:textId="77777777" w:rsidR="00F46379" w:rsidRPr="007857B9" w:rsidRDefault="00F46379" w:rsidP="00F46379">
      <w:pPr>
        <w:pStyle w:val="Nadpis2"/>
        <w:rPr>
          <w:sz w:val="22"/>
          <w:szCs w:val="22"/>
        </w:rPr>
      </w:pPr>
      <w:r w:rsidRPr="007857B9">
        <w:rPr>
          <w:sz w:val="22"/>
          <w:szCs w:val="22"/>
        </w:rPr>
        <w:t>2.3 Dokumentace</w:t>
      </w:r>
    </w:p>
    <w:p w14:paraId="6C74D784" w14:textId="6DDA123B" w:rsidR="00F46379" w:rsidRPr="007857B9" w:rsidRDefault="00F46379" w:rsidP="00F46379">
      <w:pPr>
        <w:pStyle w:val="Normlnweb"/>
        <w:rPr>
          <w:sz w:val="22"/>
          <w:szCs w:val="22"/>
        </w:rPr>
      </w:pPr>
      <w:r w:rsidRPr="007857B9">
        <w:rPr>
          <w:sz w:val="22"/>
          <w:szCs w:val="22"/>
        </w:rPr>
        <w:t>Dokumentací se rozumí:</w:t>
      </w:r>
      <w:r w:rsidRPr="007857B9">
        <w:rPr>
          <w:sz w:val="22"/>
          <w:szCs w:val="22"/>
        </w:rPr>
        <w:br/>
        <w:t xml:space="preserve">a) </w:t>
      </w:r>
      <w:r w:rsidRPr="007857B9">
        <w:rPr>
          <w:rStyle w:val="Siln"/>
          <w:sz w:val="22"/>
          <w:szCs w:val="22"/>
        </w:rPr>
        <w:t>DPS</w:t>
      </w:r>
      <w:r w:rsidRPr="007857B9">
        <w:rPr>
          <w:sz w:val="22"/>
          <w:szCs w:val="22"/>
        </w:rPr>
        <w:t>,</w:t>
      </w:r>
      <w:r w:rsidRPr="007857B9">
        <w:rPr>
          <w:sz w:val="22"/>
          <w:szCs w:val="22"/>
        </w:rPr>
        <w:br/>
        <w:t xml:space="preserve">b) oceněný </w:t>
      </w:r>
      <w:r w:rsidR="00876155" w:rsidRPr="007857B9">
        <w:rPr>
          <w:sz w:val="22"/>
          <w:szCs w:val="22"/>
        </w:rPr>
        <w:t>soupis prací</w:t>
      </w:r>
      <w:r w:rsidRPr="007857B9">
        <w:rPr>
          <w:sz w:val="22"/>
          <w:szCs w:val="22"/>
        </w:rPr>
        <w:t xml:space="preserve"> (položkový rozpočet),</w:t>
      </w:r>
      <w:r w:rsidRPr="007857B9">
        <w:rPr>
          <w:sz w:val="22"/>
          <w:szCs w:val="22"/>
        </w:rPr>
        <w:br/>
        <w:t>c) další technické specifikace nebo požadavky Objednatele uvedené v Seznamu příloh.</w:t>
      </w:r>
    </w:p>
    <w:p w14:paraId="597CCC14" w14:textId="77777777" w:rsidR="00F46379" w:rsidRPr="007857B9" w:rsidRDefault="00F46379" w:rsidP="00F46379">
      <w:pPr>
        <w:pStyle w:val="Normlnweb"/>
        <w:rPr>
          <w:sz w:val="22"/>
          <w:szCs w:val="22"/>
        </w:rPr>
      </w:pPr>
      <w:r w:rsidRPr="007857B9">
        <w:rPr>
          <w:sz w:val="22"/>
          <w:szCs w:val="22"/>
        </w:rPr>
        <w:t>Zhotovitel potvrzuje, že se s DPS seznámil a ověřil její proveditelnost v obvyklém rozsahu.</w:t>
      </w:r>
    </w:p>
    <w:p w14:paraId="23ADEF1D" w14:textId="77777777" w:rsidR="00F46379" w:rsidRPr="007857B9" w:rsidRDefault="00F46379" w:rsidP="00F46379">
      <w:pPr>
        <w:pStyle w:val="Nadpis2"/>
        <w:rPr>
          <w:sz w:val="22"/>
          <w:szCs w:val="22"/>
        </w:rPr>
      </w:pPr>
      <w:r w:rsidRPr="007857B9">
        <w:rPr>
          <w:sz w:val="22"/>
          <w:szCs w:val="22"/>
        </w:rPr>
        <w:t>2.4 Závaznost dokumentace a řešení rozporů</w:t>
      </w:r>
    </w:p>
    <w:p w14:paraId="62BAE8D3" w14:textId="77777777" w:rsidR="00F46379" w:rsidRPr="007857B9" w:rsidRDefault="00F46379" w:rsidP="00F46379">
      <w:pPr>
        <w:pStyle w:val="Normlnweb"/>
        <w:rPr>
          <w:sz w:val="22"/>
          <w:szCs w:val="22"/>
        </w:rPr>
      </w:pPr>
      <w:r w:rsidRPr="007857B9">
        <w:rPr>
          <w:sz w:val="22"/>
          <w:szCs w:val="22"/>
        </w:rPr>
        <w:t>V případě rozporu mezi dokumenty platí tento pořadník závaznosti:</w:t>
      </w:r>
    </w:p>
    <w:p w14:paraId="3782D6D2" w14:textId="77777777" w:rsidR="00F46379" w:rsidRPr="007857B9" w:rsidRDefault="00F46379" w:rsidP="00DA0A8D">
      <w:pPr>
        <w:pStyle w:val="Normlnweb"/>
        <w:numPr>
          <w:ilvl w:val="0"/>
          <w:numId w:val="3"/>
        </w:numPr>
        <w:rPr>
          <w:sz w:val="22"/>
          <w:szCs w:val="22"/>
        </w:rPr>
      </w:pPr>
      <w:r w:rsidRPr="007857B9">
        <w:rPr>
          <w:sz w:val="22"/>
          <w:szCs w:val="22"/>
        </w:rPr>
        <w:t>tato smlouva, včetně technických specifikací Objednatele, pokud jsou její součástí,</w:t>
      </w:r>
    </w:p>
    <w:p w14:paraId="31780CE8" w14:textId="77777777" w:rsidR="00F46379" w:rsidRPr="007857B9" w:rsidRDefault="00F46379" w:rsidP="00DA0A8D">
      <w:pPr>
        <w:pStyle w:val="Normlnweb"/>
        <w:numPr>
          <w:ilvl w:val="0"/>
          <w:numId w:val="3"/>
        </w:numPr>
        <w:rPr>
          <w:sz w:val="22"/>
          <w:szCs w:val="22"/>
        </w:rPr>
      </w:pPr>
      <w:r w:rsidRPr="007857B9">
        <w:rPr>
          <w:sz w:val="22"/>
          <w:szCs w:val="22"/>
        </w:rPr>
        <w:t>DPS,</w:t>
      </w:r>
    </w:p>
    <w:p w14:paraId="6593F938" w14:textId="624C003E" w:rsidR="00F46379" w:rsidRPr="007857B9" w:rsidRDefault="00F46379" w:rsidP="00DA0A8D">
      <w:pPr>
        <w:pStyle w:val="Normlnweb"/>
        <w:numPr>
          <w:ilvl w:val="0"/>
          <w:numId w:val="3"/>
        </w:numPr>
        <w:rPr>
          <w:sz w:val="22"/>
          <w:szCs w:val="22"/>
        </w:rPr>
      </w:pPr>
      <w:r w:rsidRPr="007857B9">
        <w:rPr>
          <w:sz w:val="22"/>
          <w:szCs w:val="22"/>
        </w:rPr>
        <w:t xml:space="preserve">oceněný </w:t>
      </w:r>
      <w:r w:rsidR="00876155" w:rsidRPr="007857B9">
        <w:rPr>
          <w:sz w:val="22"/>
          <w:szCs w:val="22"/>
        </w:rPr>
        <w:t>soupis prací</w:t>
      </w:r>
      <w:r w:rsidRPr="007857B9">
        <w:rPr>
          <w:sz w:val="22"/>
          <w:szCs w:val="22"/>
        </w:rPr>
        <w:t xml:space="preserve"> (položkový rozpočet),</w:t>
      </w:r>
    </w:p>
    <w:p w14:paraId="78CCCA7B" w14:textId="77777777" w:rsidR="00F46379" w:rsidRPr="007857B9" w:rsidRDefault="00F46379" w:rsidP="00DA0A8D">
      <w:pPr>
        <w:pStyle w:val="Normlnweb"/>
        <w:numPr>
          <w:ilvl w:val="0"/>
          <w:numId w:val="3"/>
        </w:numPr>
        <w:rPr>
          <w:sz w:val="22"/>
          <w:szCs w:val="22"/>
        </w:rPr>
      </w:pPr>
      <w:r w:rsidRPr="007857B9">
        <w:rPr>
          <w:sz w:val="22"/>
          <w:szCs w:val="22"/>
        </w:rPr>
        <w:t>ostatní podklady uvedené v Seznamu příloh.</w:t>
      </w:r>
    </w:p>
    <w:p w14:paraId="6380DB86" w14:textId="25B46FEE" w:rsidR="00F46379" w:rsidRPr="007857B9" w:rsidRDefault="00F46379" w:rsidP="00BB2BF3">
      <w:pPr>
        <w:pStyle w:val="Normlnweb"/>
        <w:jc w:val="both"/>
        <w:rPr>
          <w:sz w:val="22"/>
          <w:szCs w:val="22"/>
        </w:rPr>
      </w:pPr>
      <w:r w:rsidRPr="007857B9">
        <w:rPr>
          <w:sz w:val="22"/>
          <w:szCs w:val="22"/>
        </w:rPr>
        <w:t xml:space="preserve">V případě rozdílu mezi DPS a oceněným </w:t>
      </w:r>
      <w:r w:rsidR="00876155" w:rsidRPr="007857B9">
        <w:rPr>
          <w:sz w:val="22"/>
          <w:szCs w:val="22"/>
        </w:rPr>
        <w:t xml:space="preserve">soupisem prací </w:t>
      </w:r>
      <w:r w:rsidRPr="007857B9">
        <w:rPr>
          <w:sz w:val="22"/>
          <w:szCs w:val="22"/>
        </w:rPr>
        <w:t>je rozhodující DPS. Zhotovitel je povinen na rozpory upozornit Objednatele a TDI dle čl. 6.</w:t>
      </w:r>
    </w:p>
    <w:p w14:paraId="617293D8" w14:textId="17DBBCA3" w:rsidR="00F46379" w:rsidRPr="007857B9" w:rsidRDefault="00F46379" w:rsidP="00F46379">
      <w:pPr>
        <w:pStyle w:val="Nadpis2"/>
        <w:rPr>
          <w:sz w:val="22"/>
          <w:szCs w:val="22"/>
        </w:rPr>
      </w:pPr>
      <w:r w:rsidRPr="007857B9">
        <w:rPr>
          <w:sz w:val="22"/>
          <w:szCs w:val="22"/>
        </w:rPr>
        <w:t>2.5 Kontrola dokumentace Zhotovitelem</w:t>
      </w:r>
    </w:p>
    <w:p w14:paraId="039EC274" w14:textId="77777777" w:rsidR="00F46379" w:rsidRPr="007857B9" w:rsidRDefault="00F46379" w:rsidP="00BB2BF3">
      <w:pPr>
        <w:pStyle w:val="Normlnweb"/>
        <w:jc w:val="both"/>
        <w:rPr>
          <w:sz w:val="22"/>
          <w:szCs w:val="22"/>
        </w:rPr>
      </w:pPr>
      <w:r w:rsidRPr="007857B9">
        <w:rPr>
          <w:sz w:val="22"/>
          <w:szCs w:val="22"/>
        </w:rPr>
        <w:t>Zhotovitel provede kontrolu DPS v rozsahu nezbytném pro řádné provedení díla. Zjistí-li vady, nejasnosti nebo rozpory, upozorní Objednatele a TDI, zpravidla na kontrolním dni nebo e-mailem.</w:t>
      </w:r>
    </w:p>
    <w:p w14:paraId="7C968EB7" w14:textId="77777777" w:rsidR="00F46379" w:rsidRPr="007857B9" w:rsidRDefault="00F46379" w:rsidP="00BB2BF3">
      <w:pPr>
        <w:pStyle w:val="Normlnweb"/>
        <w:jc w:val="both"/>
        <w:rPr>
          <w:sz w:val="22"/>
          <w:szCs w:val="22"/>
        </w:rPr>
      </w:pPr>
      <w:r w:rsidRPr="007857B9">
        <w:rPr>
          <w:sz w:val="22"/>
          <w:szCs w:val="22"/>
        </w:rPr>
        <w:t>TDI posoudí oprávněnost požadavku a zapíše jej do zápisu z kontrolního dne. Oprávněné požadavky předá Objednateli a AD. AD navrhne technické řešení a Objednatel rozhodne o jeho schválení s ohledem na technické, smluvní, právní a cenové dopady.</w:t>
      </w:r>
    </w:p>
    <w:p w14:paraId="36EDF3A0" w14:textId="77777777" w:rsidR="00F46379" w:rsidRPr="007857B9" w:rsidRDefault="00F46379" w:rsidP="00BB2BF3">
      <w:pPr>
        <w:pStyle w:val="Normlnweb"/>
        <w:jc w:val="both"/>
        <w:rPr>
          <w:sz w:val="22"/>
          <w:szCs w:val="22"/>
        </w:rPr>
      </w:pPr>
      <w:r w:rsidRPr="007857B9">
        <w:rPr>
          <w:sz w:val="22"/>
          <w:szCs w:val="22"/>
        </w:rPr>
        <w:t>Zhotovitel není oprávněn požadovat doplnění či změny DPS ani změny díla, které nejsou nezbytné pro dokončení díla v souladu s touto smlouvou a DPS.</w:t>
      </w:r>
    </w:p>
    <w:p w14:paraId="61A7FF64" w14:textId="77777777" w:rsidR="00F46379" w:rsidRPr="007857B9" w:rsidRDefault="00F46379" w:rsidP="00F46379">
      <w:pPr>
        <w:pStyle w:val="Nadpis2"/>
        <w:rPr>
          <w:sz w:val="22"/>
          <w:szCs w:val="22"/>
        </w:rPr>
      </w:pPr>
      <w:r w:rsidRPr="007857B9">
        <w:rPr>
          <w:sz w:val="22"/>
          <w:szCs w:val="22"/>
        </w:rPr>
        <w:t>2.6 Technické předpisy</w:t>
      </w:r>
    </w:p>
    <w:p w14:paraId="0A9758D0" w14:textId="77777777" w:rsidR="00E7728A" w:rsidRPr="007857B9" w:rsidRDefault="00E7728A" w:rsidP="00BB2BF3">
      <w:pPr>
        <w:pStyle w:val="Normlnweb"/>
        <w:jc w:val="both"/>
        <w:rPr>
          <w:bCs/>
          <w:sz w:val="22"/>
          <w:szCs w:val="22"/>
        </w:rPr>
      </w:pPr>
      <w:r w:rsidRPr="007857B9">
        <w:rPr>
          <w:bCs/>
          <w:sz w:val="22"/>
          <w:szCs w:val="22"/>
        </w:rPr>
        <w:t xml:space="preserve">Zhotovitel je povinen provádět dílo v souladu s právními předpisy, bezpečnostními a požárními předpisy a s technickými normami (zejména ČSN, EN a ISO), a to v jejich platném a účinném znění v době provádění příslušných prací, pokud tato smlouva nebo projektová dokumentace výslovně nestanoví jinak. Technické normy se smluvní strany dohodly považovat za závazné. Zjistí-li Zhotovitel rozpor mezi projektovou dokumentací a technickou normou, je povinen na tuto skutečnost bez zbytečného odkladu upozornit Objednatele; do doby </w:t>
      </w:r>
      <w:r w:rsidRPr="007857B9">
        <w:rPr>
          <w:bCs/>
          <w:sz w:val="22"/>
          <w:szCs w:val="22"/>
        </w:rPr>
        <w:lastRenderedPageBreak/>
        <w:t>rozhodnutí Objednatele se postupuje podle přísnějšího požadavku, nebrání-li to bezpečnosti nebo funkčnosti díla.</w:t>
      </w:r>
    </w:p>
    <w:p w14:paraId="0ACADC0C" w14:textId="262C3FC6" w:rsidR="00F46379" w:rsidRPr="007857B9" w:rsidRDefault="00F46379" w:rsidP="00BB2BF3">
      <w:pPr>
        <w:pStyle w:val="Normlnweb"/>
        <w:jc w:val="both"/>
        <w:rPr>
          <w:sz w:val="22"/>
          <w:szCs w:val="22"/>
        </w:rPr>
      </w:pPr>
      <w:r w:rsidRPr="007857B9">
        <w:rPr>
          <w:sz w:val="22"/>
          <w:szCs w:val="22"/>
        </w:rPr>
        <w:t>Objednatel předá Zhotoviteli dokumentaci a umožní mu vstup na staveniště dle čl. 4. Dokumentace, která má být případně dopracována, bude předávána v termínech odpovídajících postupu prací.</w:t>
      </w:r>
    </w:p>
    <w:p w14:paraId="23686FCF" w14:textId="77777777" w:rsidR="00C57B40" w:rsidRPr="007857B9" w:rsidRDefault="003C4F33" w:rsidP="00BB2BF3">
      <w:pPr>
        <w:pStyle w:val="Normlnweb"/>
        <w:jc w:val="both"/>
        <w:rPr>
          <w:sz w:val="22"/>
          <w:szCs w:val="22"/>
        </w:rPr>
      </w:pPr>
      <w:r w:rsidRPr="007857B9">
        <w:rPr>
          <w:sz w:val="22"/>
          <w:szCs w:val="22"/>
        </w:rPr>
        <w:t>Zajištění napojení na elektrickou energii, vodu a další média, včetně případného využití odběrných míst provozovatele objektu, se řídí článkem 4.3 této smlouvy.</w:t>
      </w:r>
    </w:p>
    <w:p w14:paraId="23EC7F9D" w14:textId="370D16AF" w:rsidR="009C70AA" w:rsidRPr="007857B9" w:rsidRDefault="009C70AA" w:rsidP="00F46379">
      <w:pPr>
        <w:pStyle w:val="Normlnweb"/>
        <w:rPr>
          <w:b/>
          <w:bCs/>
          <w:sz w:val="22"/>
          <w:szCs w:val="22"/>
        </w:rPr>
      </w:pPr>
      <w:r w:rsidRPr="007857B9">
        <w:rPr>
          <w:b/>
          <w:bCs/>
          <w:sz w:val="22"/>
          <w:szCs w:val="22"/>
        </w:rPr>
        <w:t>2.7 Autorská práva</w:t>
      </w:r>
    </w:p>
    <w:p w14:paraId="798D8721" w14:textId="77777777" w:rsidR="00BB2BF3" w:rsidRPr="007857B9" w:rsidRDefault="009C70AA" w:rsidP="00BB2BF3">
      <w:pPr>
        <w:pStyle w:val="Normlnweb"/>
        <w:jc w:val="both"/>
        <w:rPr>
          <w:sz w:val="22"/>
          <w:szCs w:val="22"/>
        </w:rPr>
      </w:pPr>
      <w:r w:rsidRPr="007857B9">
        <w:rPr>
          <w:sz w:val="22"/>
          <w:szCs w:val="22"/>
        </w:rPr>
        <w:t>Zhotovitel poskytuje Objednateli oprávnění k výkonu práva dílo užít ke všem způsobům užití ve smyslu autorského zákona, a to formou nevýhradní licence, v časově, místně i věcně neomezeném rozsahu, bez další úplaty nad rámec celkové ceny díla sjednané touto smlouvou.</w:t>
      </w:r>
    </w:p>
    <w:p w14:paraId="1A750482" w14:textId="4585E404" w:rsidR="009C70AA" w:rsidRPr="007857B9" w:rsidRDefault="009C70AA" w:rsidP="00BB2BF3">
      <w:pPr>
        <w:pStyle w:val="Normlnweb"/>
        <w:jc w:val="both"/>
        <w:rPr>
          <w:sz w:val="22"/>
          <w:szCs w:val="22"/>
        </w:rPr>
      </w:pPr>
      <w:r w:rsidRPr="007857B9">
        <w:rPr>
          <w:sz w:val="22"/>
          <w:szCs w:val="22"/>
        </w:rPr>
        <w:t>Oprávnění k užití díla zahrnuje i právo dílo upravovat, spojovat s jinými díly, rozmnožovat a poskytovat třetím osobám za účelem provozu, správy, údržby nebo dalšího rozvoje díla.</w:t>
      </w:r>
    </w:p>
    <w:p w14:paraId="78961B8E" w14:textId="77777777" w:rsidR="00011141" w:rsidRPr="007857B9" w:rsidRDefault="00011141" w:rsidP="008851C5">
      <w:pPr>
        <w:pStyle w:val="Nadpis1"/>
        <w:rPr>
          <w:rStyle w:val="Siln"/>
          <w:rFonts w:ascii="Times New Roman" w:hAnsi="Times New Roman" w:cs="Times New Roman"/>
          <w:bCs w:val="0"/>
          <w:color w:val="auto"/>
          <w:sz w:val="22"/>
          <w:szCs w:val="22"/>
        </w:rPr>
      </w:pPr>
      <w:r w:rsidRPr="007857B9">
        <w:rPr>
          <w:rStyle w:val="Siln"/>
          <w:rFonts w:ascii="Times New Roman" w:hAnsi="Times New Roman" w:cs="Times New Roman"/>
          <w:bCs w:val="0"/>
          <w:color w:val="auto"/>
          <w:sz w:val="22"/>
          <w:szCs w:val="22"/>
        </w:rPr>
        <w:t>ČLÁNEK 3 – TERMÍNY PLNĚNÍ</w:t>
      </w:r>
    </w:p>
    <w:p w14:paraId="31AC221B" w14:textId="77777777" w:rsidR="008851C5" w:rsidRPr="007857B9" w:rsidRDefault="008851C5" w:rsidP="008851C5">
      <w:pPr>
        <w:pStyle w:val="Nadpis2"/>
        <w:rPr>
          <w:sz w:val="22"/>
          <w:szCs w:val="22"/>
        </w:rPr>
      </w:pPr>
      <w:r w:rsidRPr="007857B9">
        <w:rPr>
          <w:sz w:val="22"/>
          <w:szCs w:val="22"/>
        </w:rPr>
        <w:t>3.1 Termíny zahájení a dokončení díla</w:t>
      </w:r>
    </w:p>
    <w:p w14:paraId="33A521AD" w14:textId="77777777" w:rsidR="008851C5" w:rsidRPr="007857B9" w:rsidRDefault="008851C5" w:rsidP="008851C5">
      <w:pPr>
        <w:pStyle w:val="Normlnweb"/>
        <w:rPr>
          <w:sz w:val="22"/>
          <w:szCs w:val="22"/>
        </w:rPr>
      </w:pPr>
      <w:r w:rsidRPr="007857B9">
        <w:rPr>
          <w:sz w:val="22"/>
          <w:szCs w:val="22"/>
        </w:rPr>
        <w:t>Termíny jsou stanoveny v následující tabulce:</w:t>
      </w:r>
    </w:p>
    <w:p w14:paraId="6109C8B5" w14:textId="77777777" w:rsidR="008851C5" w:rsidRPr="007857B9" w:rsidRDefault="008851C5" w:rsidP="008851C5">
      <w:pPr>
        <w:pStyle w:val="Nadpis3"/>
        <w:rPr>
          <w:sz w:val="22"/>
          <w:szCs w:val="22"/>
        </w:rPr>
      </w:pPr>
      <w:r w:rsidRPr="007857B9">
        <w:rPr>
          <w:sz w:val="22"/>
          <w:szCs w:val="22"/>
        </w:rPr>
        <w:t>3.1.1 Přehled základních termínů</w:t>
      </w:r>
    </w:p>
    <w:tbl>
      <w:tblPr>
        <w:tblW w:w="0" w:type="auto"/>
        <w:tblCellSpacing w:w="15"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15" w:type="dxa"/>
          <w:left w:w="15" w:type="dxa"/>
          <w:bottom w:w="15" w:type="dxa"/>
          <w:right w:w="15" w:type="dxa"/>
        </w:tblCellMar>
        <w:tblLook w:val="04A0" w:firstRow="1" w:lastRow="0" w:firstColumn="1" w:lastColumn="0" w:noHBand="0" w:noVBand="1"/>
      </w:tblPr>
      <w:tblGrid>
        <w:gridCol w:w="3921"/>
        <w:gridCol w:w="2424"/>
        <w:gridCol w:w="3457"/>
      </w:tblGrid>
      <w:tr w:rsidR="00740496" w:rsidRPr="007857B9" w14:paraId="51213F1B" w14:textId="77777777" w:rsidTr="003D3208">
        <w:trPr>
          <w:tblHeader/>
          <w:tblCellSpacing w:w="15" w:type="dxa"/>
        </w:trPr>
        <w:tc>
          <w:tcPr>
            <w:tcW w:w="0" w:type="auto"/>
            <w:vAlign w:val="center"/>
            <w:hideMark/>
          </w:tcPr>
          <w:p w14:paraId="4F659FF2" w14:textId="77777777" w:rsidR="008851C5" w:rsidRPr="007857B9" w:rsidRDefault="008851C5">
            <w:pPr>
              <w:jc w:val="center"/>
              <w:rPr>
                <w:rFonts w:ascii="Times New Roman" w:hAnsi="Times New Roman" w:cs="Times New Roman"/>
                <w:b/>
                <w:bCs/>
              </w:rPr>
            </w:pPr>
            <w:r w:rsidRPr="007857B9">
              <w:rPr>
                <w:rFonts w:ascii="Times New Roman" w:hAnsi="Times New Roman" w:cs="Times New Roman"/>
                <w:b/>
                <w:bCs/>
              </w:rPr>
              <w:t>Milník</w:t>
            </w:r>
          </w:p>
        </w:tc>
        <w:tc>
          <w:tcPr>
            <w:tcW w:w="0" w:type="auto"/>
            <w:vAlign w:val="center"/>
            <w:hideMark/>
          </w:tcPr>
          <w:p w14:paraId="08B5D8BD" w14:textId="488A3F39" w:rsidR="008851C5" w:rsidRPr="007857B9" w:rsidRDefault="008851C5" w:rsidP="005F09CC">
            <w:pPr>
              <w:jc w:val="center"/>
              <w:rPr>
                <w:rFonts w:ascii="Times New Roman" w:hAnsi="Times New Roman" w:cs="Times New Roman"/>
                <w:b/>
                <w:bCs/>
              </w:rPr>
            </w:pPr>
            <w:r w:rsidRPr="007857B9">
              <w:rPr>
                <w:rFonts w:ascii="Times New Roman" w:hAnsi="Times New Roman" w:cs="Times New Roman"/>
                <w:b/>
                <w:bCs/>
              </w:rPr>
              <w:t xml:space="preserve">Datum / </w:t>
            </w:r>
            <w:r w:rsidR="005F09CC" w:rsidRPr="007857B9">
              <w:rPr>
                <w:rFonts w:ascii="Times New Roman" w:hAnsi="Times New Roman" w:cs="Times New Roman"/>
                <w:b/>
                <w:bCs/>
              </w:rPr>
              <w:t>termín</w:t>
            </w:r>
          </w:p>
        </w:tc>
        <w:tc>
          <w:tcPr>
            <w:tcW w:w="0" w:type="auto"/>
            <w:vAlign w:val="center"/>
            <w:hideMark/>
          </w:tcPr>
          <w:p w14:paraId="43488BA0" w14:textId="77777777" w:rsidR="008851C5" w:rsidRPr="007857B9" w:rsidRDefault="008851C5">
            <w:pPr>
              <w:jc w:val="center"/>
              <w:rPr>
                <w:rFonts w:ascii="Times New Roman" w:hAnsi="Times New Roman" w:cs="Times New Roman"/>
                <w:b/>
                <w:bCs/>
              </w:rPr>
            </w:pPr>
            <w:r w:rsidRPr="007857B9">
              <w:rPr>
                <w:rFonts w:ascii="Times New Roman" w:hAnsi="Times New Roman" w:cs="Times New Roman"/>
                <w:b/>
                <w:bCs/>
              </w:rPr>
              <w:t>Poznámka</w:t>
            </w:r>
          </w:p>
        </w:tc>
      </w:tr>
      <w:tr w:rsidR="00740496" w:rsidRPr="007857B9" w14:paraId="6ACB7A90" w14:textId="77777777" w:rsidTr="003D3208">
        <w:trPr>
          <w:tblCellSpacing w:w="15" w:type="dxa"/>
        </w:trPr>
        <w:tc>
          <w:tcPr>
            <w:tcW w:w="0" w:type="auto"/>
            <w:hideMark/>
          </w:tcPr>
          <w:p w14:paraId="037EE1AD" w14:textId="0AC5EFFA" w:rsidR="008851C5" w:rsidRPr="007857B9" w:rsidRDefault="006D56E0">
            <w:pPr>
              <w:rPr>
                <w:rFonts w:ascii="Times New Roman" w:hAnsi="Times New Roman" w:cs="Times New Roman"/>
              </w:rPr>
            </w:pPr>
            <w:r w:rsidRPr="007857B9">
              <w:rPr>
                <w:rFonts w:ascii="Times New Roman" w:hAnsi="Times New Roman" w:cs="Times New Roman"/>
              </w:rPr>
              <w:t>Zahájení přípravných prací</w:t>
            </w:r>
          </w:p>
        </w:tc>
        <w:tc>
          <w:tcPr>
            <w:tcW w:w="0" w:type="auto"/>
            <w:hideMark/>
          </w:tcPr>
          <w:p w14:paraId="35A46EC8" w14:textId="1085E734" w:rsidR="008851C5" w:rsidRPr="007857B9" w:rsidRDefault="00B253B5" w:rsidP="00B67672">
            <w:pPr>
              <w:rPr>
                <w:rFonts w:ascii="Times New Roman" w:hAnsi="Times New Roman" w:cs="Times New Roman"/>
              </w:rPr>
            </w:pPr>
            <w:r w:rsidRPr="007857B9">
              <w:rPr>
                <w:rFonts w:ascii="Times New Roman" w:hAnsi="Times New Roman" w:cs="Times New Roman"/>
              </w:rPr>
              <w:t>P</w:t>
            </w:r>
            <w:r w:rsidR="006D56E0" w:rsidRPr="007857B9">
              <w:rPr>
                <w:rFonts w:ascii="Times New Roman" w:hAnsi="Times New Roman" w:cs="Times New Roman"/>
              </w:rPr>
              <w:t>o nabytí účinnosti této smlouvy</w:t>
            </w:r>
            <w:r w:rsidRPr="007857B9">
              <w:rPr>
                <w:rFonts w:ascii="Times New Roman" w:hAnsi="Times New Roman" w:cs="Times New Roman"/>
              </w:rPr>
              <w:t xml:space="preserve">, předpoklad </w:t>
            </w:r>
            <w:r w:rsidR="00AC3E46" w:rsidRPr="007857B9">
              <w:rPr>
                <w:rFonts w:ascii="Times New Roman" w:hAnsi="Times New Roman" w:cs="Times New Roman"/>
              </w:rPr>
              <w:t>1</w:t>
            </w:r>
            <w:r w:rsidR="00745085">
              <w:rPr>
                <w:rFonts w:ascii="Times New Roman" w:hAnsi="Times New Roman" w:cs="Times New Roman"/>
              </w:rPr>
              <w:t>2</w:t>
            </w:r>
            <w:r w:rsidRPr="007857B9">
              <w:rPr>
                <w:rFonts w:ascii="Times New Roman" w:hAnsi="Times New Roman" w:cs="Times New Roman"/>
              </w:rPr>
              <w:t>/2026</w:t>
            </w:r>
          </w:p>
        </w:tc>
        <w:tc>
          <w:tcPr>
            <w:tcW w:w="0" w:type="auto"/>
            <w:hideMark/>
          </w:tcPr>
          <w:p w14:paraId="003ACCB2" w14:textId="775C6FF1" w:rsidR="008851C5" w:rsidRPr="007857B9" w:rsidRDefault="006D56E0">
            <w:pPr>
              <w:rPr>
                <w:rFonts w:ascii="Times New Roman" w:hAnsi="Times New Roman" w:cs="Times New Roman"/>
              </w:rPr>
            </w:pPr>
            <w:r w:rsidRPr="007857B9">
              <w:rPr>
                <w:rFonts w:ascii="Times New Roman" w:hAnsi="Times New Roman" w:cs="Times New Roman"/>
              </w:rPr>
              <w:t>Dle potřeby</w:t>
            </w:r>
            <w:r w:rsidR="00B253B5" w:rsidRPr="007857B9">
              <w:rPr>
                <w:rFonts w:ascii="Times New Roman" w:hAnsi="Times New Roman" w:cs="Times New Roman"/>
              </w:rPr>
              <w:t>, pro plynulé zahájení stavebních prací v 01/2027</w:t>
            </w:r>
            <w:r w:rsidR="00D83257" w:rsidRPr="007857B9">
              <w:rPr>
                <w:rFonts w:ascii="Times New Roman" w:hAnsi="Times New Roman" w:cs="Times New Roman"/>
              </w:rPr>
              <w:t>, dále viz čl. 3.1.2</w:t>
            </w:r>
          </w:p>
        </w:tc>
      </w:tr>
      <w:tr w:rsidR="00740496" w:rsidRPr="007857B9" w14:paraId="0F7F9FEF" w14:textId="77777777" w:rsidTr="003D3208">
        <w:trPr>
          <w:tblCellSpacing w:w="15" w:type="dxa"/>
        </w:trPr>
        <w:tc>
          <w:tcPr>
            <w:tcW w:w="0" w:type="auto"/>
          </w:tcPr>
          <w:p w14:paraId="6DAF0711" w14:textId="402CD23F" w:rsidR="00B253B5" w:rsidRPr="007857B9" w:rsidRDefault="00B253B5">
            <w:pPr>
              <w:rPr>
                <w:rFonts w:ascii="Times New Roman" w:hAnsi="Times New Roman" w:cs="Times New Roman"/>
              </w:rPr>
            </w:pPr>
            <w:r w:rsidRPr="007857B9">
              <w:rPr>
                <w:rFonts w:ascii="Times New Roman" w:hAnsi="Times New Roman" w:cs="Times New Roman"/>
              </w:rPr>
              <w:t>Předání staveniště</w:t>
            </w:r>
          </w:p>
        </w:tc>
        <w:tc>
          <w:tcPr>
            <w:tcW w:w="0" w:type="auto"/>
          </w:tcPr>
          <w:p w14:paraId="6EAF065E" w14:textId="75ED9C98" w:rsidR="00B253B5" w:rsidRPr="007857B9" w:rsidRDefault="005F09CC">
            <w:pPr>
              <w:rPr>
                <w:rFonts w:ascii="Times New Roman" w:hAnsi="Times New Roman" w:cs="Times New Roman"/>
              </w:rPr>
            </w:pPr>
            <w:r w:rsidRPr="007857B9">
              <w:rPr>
                <w:rFonts w:ascii="Times New Roman" w:hAnsi="Times New Roman" w:cs="Times New Roman"/>
              </w:rPr>
              <w:t>V prvním týdnu 01/2027</w:t>
            </w:r>
          </w:p>
        </w:tc>
        <w:tc>
          <w:tcPr>
            <w:tcW w:w="0" w:type="auto"/>
          </w:tcPr>
          <w:p w14:paraId="4B943344" w14:textId="56FBB248" w:rsidR="00B253B5" w:rsidRPr="007857B9" w:rsidRDefault="00B253B5">
            <w:pPr>
              <w:rPr>
                <w:rFonts w:ascii="Times New Roman" w:hAnsi="Times New Roman" w:cs="Times New Roman"/>
              </w:rPr>
            </w:pPr>
            <w:r w:rsidRPr="007857B9">
              <w:rPr>
                <w:rFonts w:ascii="Times New Roman" w:hAnsi="Times New Roman" w:cs="Times New Roman"/>
              </w:rPr>
              <w:t>Zápis z předání</w:t>
            </w:r>
          </w:p>
        </w:tc>
      </w:tr>
      <w:tr w:rsidR="00740496" w:rsidRPr="007857B9" w14:paraId="3DCB4E3D" w14:textId="77777777" w:rsidTr="003D3208">
        <w:trPr>
          <w:tblCellSpacing w:w="15" w:type="dxa"/>
        </w:trPr>
        <w:tc>
          <w:tcPr>
            <w:tcW w:w="0" w:type="auto"/>
            <w:hideMark/>
          </w:tcPr>
          <w:p w14:paraId="1B29E578" w14:textId="77777777" w:rsidR="008851C5" w:rsidRPr="007857B9" w:rsidRDefault="008851C5">
            <w:pPr>
              <w:rPr>
                <w:rFonts w:ascii="Times New Roman" w:hAnsi="Times New Roman" w:cs="Times New Roman"/>
              </w:rPr>
            </w:pPr>
            <w:r w:rsidRPr="007857B9">
              <w:rPr>
                <w:rFonts w:ascii="Times New Roman" w:hAnsi="Times New Roman" w:cs="Times New Roman"/>
              </w:rPr>
              <w:t>Zahájení prací</w:t>
            </w:r>
          </w:p>
        </w:tc>
        <w:tc>
          <w:tcPr>
            <w:tcW w:w="0" w:type="auto"/>
            <w:hideMark/>
          </w:tcPr>
          <w:p w14:paraId="3154F7E6" w14:textId="06952CDC" w:rsidR="008851C5" w:rsidRPr="007857B9" w:rsidRDefault="008851C5" w:rsidP="005F09CC">
            <w:pPr>
              <w:rPr>
                <w:rFonts w:ascii="Times New Roman" w:hAnsi="Times New Roman" w:cs="Times New Roman"/>
              </w:rPr>
            </w:pPr>
            <w:r w:rsidRPr="007857B9">
              <w:rPr>
                <w:rFonts w:ascii="Times New Roman" w:hAnsi="Times New Roman" w:cs="Times New Roman"/>
              </w:rPr>
              <w:t xml:space="preserve">do </w:t>
            </w:r>
            <w:r w:rsidR="005F09CC" w:rsidRPr="007857B9">
              <w:rPr>
                <w:rFonts w:ascii="Times New Roman" w:hAnsi="Times New Roman" w:cs="Times New Roman"/>
              </w:rPr>
              <w:t>15</w:t>
            </w:r>
            <w:r w:rsidRPr="007857B9">
              <w:rPr>
                <w:rFonts w:ascii="Times New Roman" w:hAnsi="Times New Roman" w:cs="Times New Roman"/>
              </w:rPr>
              <w:t xml:space="preserve"> dnů od předání staveniště</w:t>
            </w:r>
          </w:p>
        </w:tc>
        <w:tc>
          <w:tcPr>
            <w:tcW w:w="0" w:type="auto"/>
            <w:hideMark/>
          </w:tcPr>
          <w:p w14:paraId="23B6FB16" w14:textId="120E0679" w:rsidR="008851C5" w:rsidRPr="007857B9" w:rsidRDefault="00D83257">
            <w:pPr>
              <w:rPr>
                <w:rFonts w:ascii="Times New Roman" w:hAnsi="Times New Roman" w:cs="Times New Roman"/>
              </w:rPr>
            </w:pPr>
            <w:r w:rsidRPr="007857B9">
              <w:rPr>
                <w:rFonts w:ascii="Times New Roman" w:hAnsi="Times New Roman" w:cs="Times New Roman"/>
              </w:rPr>
              <w:t>Viz čl. 3.1.3</w:t>
            </w:r>
          </w:p>
        </w:tc>
      </w:tr>
      <w:tr w:rsidR="0086232C" w:rsidRPr="007857B9" w14:paraId="279AE7E3" w14:textId="77777777" w:rsidTr="003D3208">
        <w:trPr>
          <w:tblCellSpacing w:w="15" w:type="dxa"/>
        </w:trPr>
        <w:tc>
          <w:tcPr>
            <w:tcW w:w="0" w:type="auto"/>
          </w:tcPr>
          <w:p w14:paraId="60768740" w14:textId="0DA57E80" w:rsidR="0086232C" w:rsidRPr="007857B9" w:rsidRDefault="0086232C" w:rsidP="0086232C">
            <w:pPr>
              <w:rPr>
                <w:rFonts w:ascii="Times New Roman" w:hAnsi="Times New Roman" w:cs="Times New Roman"/>
              </w:rPr>
            </w:pPr>
            <w:r w:rsidRPr="007857B9">
              <w:rPr>
                <w:rFonts w:ascii="Times New Roman" w:hAnsi="Times New Roman" w:cs="Times New Roman"/>
              </w:rPr>
              <w:t xml:space="preserve">Uzlový termín - Stavební připravenost pro dodávku a montáž FVE – </w:t>
            </w:r>
            <w:proofErr w:type="spellStart"/>
            <w:r w:rsidRPr="007857B9">
              <w:rPr>
                <w:rFonts w:ascii="Times New Roman" w:hAnsi="Times New Roman" w:cs="Times New Roman"/>
              </w:rPr>
              <w:t>fotovoltaické</w:t>
            </w:r>
            <w:proofErr w:type="spellEnd"/>
            <w:r w:rsidRPr="007857B9">
              <w:rPr>
                <w:rFonts w:ascii="Times New Roman" w:hAnsi="Times New Roman" w:cs="Times New Roman"/>
              </w:rPr>
              <w:t xml:space="preserve"> elektrárny</w:t>
            </w:r>
          </w:p>
        </w:tc>
        <w:tc>
          <w:tcPr>
            <w:tcW w:w="0" w:type="auto"/>
          </w:tcPr>
          <w:p w14:paraId="3E2F962A" w14:textId="024E135A" w:rsidR="0086232C" w:rsidRPr="007857B9" w:rsidRDefault="0086232C" w:rsidP="00936BDF">
            <w:pPr>
              <w:rPr>
                <w:rFonts w:ascii="Times New Roman" w:hAnsi="Times New Roman" w:cs="Times New Roman"/>
              </w:rPr>
            </w:pPr>
            <w:r w:rsidRPr="007857B9">
              <w:rPr>
                <w:rFonts w:ascii="Times New Roman" w:hAnsi="Times New Roman" w:cs="Times New Roman"/>
              </w:rPr>
              <w:t>12.4.2028</w:t>
            </w:r>
          </w:p>
        </w:tc>
        <w:tc>
          <w:tcPr>
            <w:tcW w:w="0" w:type="auto"/>
          </w:tcPr>
          <w:p w14:paraId="42A0A306" w14:textId="1104EE8D" w:rsidR="0086232C" w:rsidRPr="007857B9" w:rsidRDefault="0086232C" w:rsidP="00D83257">
            <w:pPr>
              <w:rPr>
                <w:rFonts w:ascii="Times New Roman" w:hAnsi="Times New Roman" w:cs="Times New Roman"/>
              </w:rPr>
            </w:pPr>
            <w:r w:rsidRPr="007857B9">
              <w:rPr>
                <w:rFonts w:ascii="Times New Roman" w:hAnsi="Times New Roman" w:cs="Times New Roman"/>
              </w:rPr>
              <w:t>Viz čl. 3.1.4</w:t>
            </w:r>
          </w:p>
        </w:tc>
      </w:tr>
      <w:tr w:rsidR="00740496" w:rsidRPr="007857B9" w14:paraId="184C3B20" w14:textId="77777777" w:rsidTr="003D3208">
        <w:trPr>
          <w:tblCellSpacing w:w="15" w:type="dxa"/>
        </w:trPr>
        <w:tc>
          <w:tcPr>
            <w:tcW w:w="0" w:type="auto"/>
            <w:hideMark/>
          </w:tcPr>
          <w:p w14:paraId="3B854C6F" w14:textId="7CCFFA01" w:rsidR="008851C5" w:rsidRPr="007857B9" w:rsidRDefault="00740496" w:rsidP="00424C42">
            <w:pPr>
              <w:rPr>
                <w:rFonts w:ascii="Times New Roman" w:hAnsi="Times New Roman" w:cs="Times New Roman"/>
                <w:highlight w:val="green"/>
              </w:rPr>
            </w:pPr>
            <w:r w:rsidRPr="007857B9">
              <w:rPr>
                <w:rFonts w:ascii="Times New Roman" w:hAnsi="Times New Roman" w:cs="Times New Roman"/>
              </w:rPr>
              <w:t xml:space="preserve">Uzlový termín - Stavební připravenost pro dodávku a montáž interiérového a </w:t>
            </w:r>
            <w:proofErr w:type="spellStart"/>
            <w:r w:rsidRPr="007857B9">
              <w:rPr>
                <w:rFonts w:ascii="Times New Roman" w:hAnsi="Times New Roman" w:cs="Times New Roman"/>
              </w:rPr>
              <w:t>gastro</w:t>
            </w:r>
            <w:proofErr w:type="spellEnd"/>
            <w:r w:rsidRPr="007857B9">
              <w:rPr>
                <w:rFonts w:ascii="Times New Roman" w:hAnsi="Times New Roman" w:cs="Times New Roman"/>
              </w:rPr>
              <w:t xml:space="preserve"> vybavení</w:t>
            </w:r>
          </w:p>
        </w:tc>
        <w:tc>
          <w:tcPr>
            <w:tcW w:w="0" w:type="auto"/>
            <w:hideMark/>
          </w:tcPr>
          <w:p w14:paraId="03D202BD" w14:textId="4AD5A7E6" w:rsidR="008851C5" w:rsidRPr="007857B9" w:rsidRDefault="00740496" w:rsidP="00936BDF">
            <w:pPr>
              <w:rPr>
                <w:rFonts w:ascii="Times New Roman" w:hAnsi="Times New Roman" w:cs="Times New Roman"/>
              </w:rPr>
            </w:pPr>
            <w:r w:rsidRPr="007857B9">
              <w:rPr>
                <w:rFonts w:ascii="Times New Roman" w:hAnsi="Times New Roman" w:cs="Times New Roman"/>
              </w:rPr>
              <w:t>1</w:t>
            </w:r>
            <w:r w:rsidR="00936BDF" w:rsidRPr="007857B9">
              <w:rPr>
                <w:rFonts w:ascii="Times New Roman" w:hAnsi="Times New Roman" w:cs="Times New Roman"/>
              </w:rPr>
              <w:t>9</w:t>
            </w:r>
            <w:r w:rsidRPr="007857B9">
              <w:rPr>
                <w:rFonts w:ascii="Times New Roman" w:hAnsi="Times New Roman" w:cs="Times New Roman"/>
              </w:rPr>
              <w:t>.6.2028</w:t>
            </w:r>
          </w:p>
        </w:tc>
        <w:tc>
          <w:tcPr>
            <w:tcW w:w="0" w:type="auto"/>
            <w:hideMark/>
          </w:tcPr>
          <w:p w14:paraId="2ABFB9EB" w14:textId="1DA6FA3F" w:rsidR="008851C5" w:rsidRPr="007857B9" w:rsidRDefault="00D83257" w:rsidP="00D83257">
            <w:pPr>
              <w:rPr>
                <w:rFonts w:ascii="Times New Roman" w:hAnsi="Times New Roman" w:cs="Times New Roman"/>
                <w:highlight w:val="green"/>
              </w:rPr>
            </w:pPr>
            <w:r w:rsidRPr="007857B9">
              <w:rPr>
                <w:rFonts w:ascii="Times New Roman" w:hAnsi="Times New Roman" w:cs="Times New Roman"/>
              </w:rPr>
              <w:t>Viz čl. 3.1.</w:t>
            </w:r>
            <w:r w:rsidR="0086232C" w:rsidRPr="007857B9">
              <w:rPr>
                <w:rFonts w:ascii="Times New Roman" w:hAnsi="Times New Roman" w:cs="Times New Roman"/>
              </w:rPr>
              <w:t>5</w:t>
            </w:r>
          </w:p>
        </w:tc>
      </w:tr>
      <w:tr w:rsidR="00936BDF" w:rsidRPr="007857B9" w14:paraId="7A1EFEDE" w14:textId="77777777" w:rsidTr="003D3208">
        <w:trPr>
          <w:tblCellSpacing w:w="15" w:type="dxa"/>
        </w:trPr>
        <w:tc>
          <w:tcPr>
            <w:tcW w:w="0" w:type="auto"/>
          </w:tcPr>
          <w:p w14:paraId="08FED430" w14:textId="77476B1C" w:rsidR="00936BDF" w:rsidRPr="007857B9" w:rsidRDefault="00936BDF" w:rsidP="00424C42">
            <w:pPr>
              <w:rPr>
                <w:rFonts w:ascii="Times New Roman" w:hAnsi="Times New Roman" w:cs="Times New Roman"/>
              </w:rPr>
            </w:pPr>
            <w:r w:rsidRPr="007857B9">
              <w:rPr>
                <w:rFonts w:ascii="Times New Roman" w:hAnsi="Times New Roman" w:cs="Times New Roman"/>
              </w:rPr>
              <w:t xml:space="preserve">Uzlový termín – </w:t>
            </w:r>
            <w:proofErr w:type="spellStart"/>
            <w:r w:rsidRPr="007857B9">
              <w:rPr>
                <w:rFonts w:ascii="Times New Roman" w:hAnsi="Times New Roman" w:cs="Times New Roman"/>
              </w:rPr>
              <w:t>předkolaudační</w:t>
            </w:r>
            <w:proofErr w:type="spellEnd"/>
            <w:r w:rsidRPr="007857B9">
              <w:rPr>
                <w:rFonts w:ascii="Times New Roman" w:hAnsi="Times New Roman" w:cs="Times New Roman"/>
              </w:rPr>
              <w:t xml:space="preserve"> připravenost</w:t>
            </w:r>
          </w:p>
        </w:tc>
        <w:tc>
          <w:tcPr>
            <w:tcW w:w="0" w:type="auto"/>
          </w:tcPr>
          <w:p w14:paraId="331EEF95" w14:textId="5999356E" w:rsidR="00936BDF" w:rsidRPr="007857B9" w:rsidRDefault="00146AD7" w:rsidP="00146AD7">
            <w:pPr>
              <w:rPr>
                <w:rFonts w:ascii="Times New Roman" w:hAnsi="Times New Roman" w:cs="Times New Roman"/>
              </w:rPr>
            </w:pPr>
            <w:r w:rsidRPr="007857B9">
              <w:rPr>
                <w:rFonts w:ascii="Times New Roman" w:hAnsi="Times New Roman" w:cs="Times New Roman"/>
              </w:rPr>
              <w:t>4</w:t>
            </w:r>
            <w:r w:rsidR="00936BDF" w:rsidRPr="007857B9">
              <w:rPr>
                <w:rFonts w:ascii="Times New Roman" w:hAnsi="Times New Roman" w:cs="Times New Roman"/>
              </w:rPr>
              <w:t>.</w:t>
            </w:r>
            <w:r w:rsidRPr="007857B9">
              <w:rPr>
                <w:rFonts w:ascii="Times New Roman" w:hAnsi="Times New Roman" w:cs="Times New Roman"/>
              </w:rPr>
              <w:t>8</w:t>
            </w:r>
            <w:r w:rsidR="00936BDF" w:rsidRPr="007857B9">
              <w:rPr>
                <w:rFonts w:ascii="Times New Roman" w:hAnsi="Times New Roman" w:cs="Times New Roman"/>
              </w:rPr>
              <w:t>.2028</w:t>
            </w:r>
          </w:p>
        </w:tc>
        <w:tc>
          <w:tcPr>
            <w:tcW w:w="0" w:type="auto"/>
          </w:tcPr>
          <w:p w14:paraId="44D9FF2B" w14:textId="418D93A5" w:rsidR="00936BDF" w:rsidRPr="007857B9" w:rsidRDefault="00936BDF" w:rsidP="00D83257">
            <w:pPr>
              <w:rPr>
                <w:rFonts w:ascii="Times New Roman" w:hAnsi="Times New Roman" w:cs="Times New Roman"/>
              </w:rPr>
            </w:pPr>
            <w:r w:rsidRPr="007857B9">
              <w:rPr>
                <w:rFonts w:ascii="Times New Roman" w:hAnsi="Times New Roman" w:cs="Times New Roman"/>
              </w:rPr>
              <w:t>Viz čl. 3.1.</w:t>
            </w:r>
            <w:r w:rsidR="0086232C" w:rsidRPr="007857B9">
              <w:rPr>
                <w:rFonts w:ascii="Times New Roman" w:hAnsi="Times New Roman" w:cs="Times New Roman"/>
              </w:rPr>
              <w:t>6</w:t>
            </w:r>
          </w:p>
        </w:tc>
      </w:tr>
      <w:tr w:rsidR="00740496" w:rsidRPr="007857B9" w14:paraId="439CD82C" w14:textId="77777777" w:rsidTr="003D3208">
        <w:trPr>
          <w:tblCellSpacing w:w="15" w:type="dxa"/>
        </w:trPr>
        <w:tc>
          <w:tcPr>
            <w:tcW w:w="0" w:type="auto"/>
            <w:hideMark/>
          </w:tcPr>
          <w:p w14:paraId="3F84EA6E" w14:textId="77777777" w:rsidR="008851C5" w:rsidRPr="007857B9" w:rsidRDefault="008851C5">
            <w:pPr>
              <w:rPr>
                <w:rFonts w:ascii="Times New Roman" w:hAnsi="Times New Roman" w:cs="Times New Roman"/>
              </w:rPr>
            </w:pPr>
            <w:r w:rsidRPr="007857B9">
              <w:rPr>
                <w:rFonts w:ascii="Times New Roman" w:hAnsi="Times New Roman" w:cs="Times New Roman"/>
              </w:rPr>
              <w:t>Dokončení díla (Konečný termín)</w:t>
            </w:r>
          </w:p>
        </w:tc>
        <w:tc>
          <w:tcPr>
            <w:tcW w:w="0" w:type="auto"/>
            <w:hideMark/>
          </w:tcPr>
          <w:p w14:paraId="69225374" w14:textId="715B6A75" w:rsidR="008851C5" w:rsidRPr="007857B9" w:rsidRDefault="00936BDF" w:rsidP="00146AD7">
            <w:pPr>
              <w:rPr>
                <w:rFonts w:ascii="Times New Roman" w:hAnsi="Times New Roman" w:cs="Times New Roman"/>
              </w:rPr>
            </w:pPr>
            <w:r w:rsidRPr="007857B9">
              <w:rPr>
                <w:rFonts w:ascii="Times New Roman" w:hAnsi="Times New Roman" w:cs="Times New Roman"/>
              </w:rPr>
              <w:t>2</w:t>
            </w:r>
            <w:r w:rsidR="00146AD7" w:rsidRPr="007857B9">
              <w:rPr>
                <w:rFonts w:ascii="Times New Roman" w:hAnsi="Times New Roman" w:cs="Times New Roman"/>
              </w:rPr>
              <w:t>5</w:t>
            </w:r>
            <w:r w:rsidR="005F09CC" w:rsidRPr="007857B9">
              <w:rPr>
                <w:rFonts w:ascii="Times New Roman" w:hAnsi="Times New Roman" w:cs="Times New Roman"/>
              </w:rPr>
              <w:t>.8.2028</w:t>
            </w:r>
          </w:p>
        </w:tc>
        <w:tc>
          <w:tcPr>
            <w:tcW w:w="0" w:type="auto"/>
            <w:hideMark/>
          </w:tcPr>
          <w:p w14:paraId="64E86CA5" w14:textId="18D5D858" w:rsidR="008851C5" w:rsidRPr="007857B9" w:rsidRDefault="008851C5" w:rsidP="002431E5">
            <w:pPr>
              <w:rPr>
                <w:rFonts w:ascii="Times New Roman" w:hAnsi="Times New Roman" w:cs="Times New Roman"/>
              </w:rPr>
            </w:pPr>
            <w:r w:rsidRPr="007857B9">
              <w:rPr>
                <w:rFonts w:ascii="Times New Roman" w:hAnsi="Times New Roman" w:cs="Times New Roman"/>
              </w:rPr>
              <w:t>Stav schopný</w:t>
            </w:r>
            <w:r w:rsidR="002431E5" w:rsidRPr="007857B9">
              <w:rPr>
                <w:rFonts w:ascii="Times New Roman" w:hAnsi="Times New Roman" w:cs="Times New Roman"/>
              </w:rPr>
              <w:t xml:space="preserve"> bezproblémové </w:t>
            </w:r>
            <w:r w:rsidRPr="007857B9">
              <w:rPr>
                <w:rFonts w:ascii="Times New Roman" w:hAnsi="Times New Roman" w:cs="Times New Roman"/>
              </w:rPr>
              <w:t xml:space="preserve"> kolaudace</w:t>
            </w:r>
            <w:r w:rsidR="002B4315" w:rsidRPr="007857B9">
              <w:rPr>
                <w:rFonts w:ascii="Times New Roman" w:hAnsi="Times New Roman" w:cs="Times New Roman"/>
              </w:rPr>
              <w:t xml:space="preserve"> a užívání</w:t>
            </w:r>
          </w:p>
        </w:tc>
      </w:tr>
    </w:tbl>
    <w:p w14:paraId="0ABE0BD2" w14:textId="6C022391" w:rsidR="005B2073" w:rsidRPr="00745085" w:rsidRDefault="00745085" w:rsidP="008851C5">
      <w:pPr>
        <w:pStyle w:val="Nadpis3"/>
        <w:rPr>
          <w:b w:val="0"/>
          <w:sz w:val="22"/>
          <w:szCs w:val="22"/>
        </w:rPr>
      </w:pPr>
      <w:r w:rsidRPr="00745085">
        <w:rPr>
          <w:b w:val="0"/>
          <w:sz w:val="22"/>
          <w:szCs w:val="22"/>
        </w:rPr>
        <w:t>Veškeré lhůty jsou vázány na nabytí účinnosti smlouvy dle čl. 17.4.</w:t>
      </w:r>
    </w:p>
    <w:p w14:paraId="0A6C8FCE" w14:textId="77777777" w:rsidR="00A65D0A" w:rsidRDefault="00A65D0A" w:rsidP="008851C5">
      <w:pPr>
        <w:pStyle w:val="Nadpis3"/>
        <w:rPr>
          <w:sz w:val="22"/>
          <w:szCs w:val="22"/>
        </w:rPr>
      </w:pPr>
    </w:p>
    <w:p w14:paraId="731DEED7" w14:textId="157025F3" w:rsidR="008851C5" w:rsidRPr="007857B9" w:rsidRDefault="008851C5" w:rsidP="008851C5">
      <w:pPr>
        <w:pStyle w:val="Nadpis3"/>
        <w:rPr>
          <w:sz w:val="22"/>
          <w:szCs w:val="22"/>
        </w:rPr>
      </w:pPr>
      <w:r w:rsidRPr="007857B9">
        <w:rPr>
          <w:sz w:val="22"/>
          <w:szCs w:val="22"/>
        </w:rPr>
        <w:lastRenderedPageBreak/>
        <w:t>3.1.2 Zahájení</w:t>
      </w:r>
      <w:r w:rsidR="00AC3E46" w:rsidRPr="007857B9">
        <w:rPr>
          <w:sz w:val="22"/>
          <w:szCs w:val="22"/>
        </w:rPr>
        <w:t xml:space="preserve"> přípravných</w:t>
      </w:r>
      <w:r w:rsidRPr="007857B9">
        <w:rPr>
          <w:sz w:val="22"/>
          <w:szCs w:val="22"/>
        </w:rPr>
        <w:t xml:space="preserve"> prací</w:t>
      </w:r>
    </w:p>
    <w:p w14:paraId="3DCCA14B" w14:textId="58EF22FB" w:rsidR="008851C5" w:rsidRPr="007857B9" w:rsidRDefault="008851C5" w:rsidP="008851C5">
      <w:pPr>
        <w:pStyle w:val="Normlnweb"/>
        <w:rPr>
          <w:sz w:val="22"/>
          <w:szCs w:val="22"/>
        </w:rPr>
      </w:pPr>
      <w:r w:rsidRPr="007857B9">
        <w:rPr>
          <w:sz w:val="22"/>
          <w:szCs w:val="22"/>
        </w:rPr>
        <w:t>Za zahájení</w:t>
      </w:r>
      <w:r w:rsidR="00AC3E46" w:rsidRPr="007857B9">
        <w:rPr>
          <w:sz w:val="22"/>
          <w:szCs w:val="22"/>
        </w:rPr>
        <w:t xml:space="preserve"> přípravných</w:t>
      </w:r>
      <w:r w:rsidRPr="007857B9">
        <w:rPr>
          <w:sz w:val="22"/>
          <w:szCs w:val="22"/>
        </w:rPr>
        <w:t xml:space="preserve"> prací se považuje</w:t>
      </w:r>
      <w:r w:rsidR="00FE3398" w:rsidRPr="007857B9">
        <w:rPr>
          <w:sz w:val="22"/>
          <w:szCs w:val="22"/>
        </w:rPr>
        <w:t xml:space="preserve"> </w:t>
      </w:r>
      <w:r w:rsidR="00AC3E46" w:rsidRPr="007857B9">
        <w:rPr>
          <w:sz w:val="22"/>
          <w:szCs w:val="22"/>
        </w:rPr>
        <w:t>např.</w:t>
      </w:r>
      <w:r w:rsidRPr="007857B9">
        <w:rPr>
          <w:sz w:val="22"/>
          <w:szCs w:val="22"/>
        </w:rPr>
        <w:t>:</w:t>
      </w:r>
    </w:p>
    <w:p w14:paraId="6E54822D" w14:textId="77777777" w:rsidR="008851C5" w:rsidRPr="007857B9" w:rsidRDefault="008851C5" w:rsidP="00DA0A8D">
      <w:pPr>
        <w:pStyle w:val="Normlnweb"/>
        <w:numPr>
          <w:ilvl w:val="0"/>
          <w:numId w:val="4"/>
        </w:numPr>
        <w:rPr>
          <w:sz w:val="22"/>
          <w:szCs w:val="22"/>
        </w:rPr>
      </w:pPr>
      <w:r w:rsidRPr="007857B9">
        <w:rPr>
          <w:sz w:val="22"/>
          <w:szCs w:val="22"/>
        </w:rPr>
        <w:t>zajišťování DIO (dopravně inženýrských opatření),</w:t>
      </w:r>
    </w:p>
    <w:p w14:paraId="3B12E093" w14:textId="77777777" w:rsidR="008851C5" w:rsidRPr="007857B9" w:rsidRDefault="008851C5" w:rsidP="00DA0A8D">
      <w:pPr>
        <w:pStyle w:val="Normlnweb"/>
        <w:numPr>
          <w:ilvl w:val="0"/>
          <w:numId w:val="4"/>
        </w:numPr>
        <w:rPr>
          <w:sz w:val="22"/>
          <w:szCs w:val="22"/>
        </w:rPr>
      </w:pPr>
      <w:r w:rsidRPr="007857B9">
        <w:rPr>
          <w:sz w:val="22"/>
          <w:szCs w:val="22"/>
        </w:rPr>
        <w:t>vyřizování záborů, uzavírek a jiných správních rozhodnutí,</w:t>
      </w:r>
    </w:p>
    <w:p w14:paraId="136B4F71" w14:textId="33083FB4" w:rsidR="008851C5" w:rsidRPr="007857B9" w:rsidRDefault="00AC3E46" w:rsidP="00DA0A8D">
      <w:pPr>
        <w:pStyle w:val="Normlnweb"/>
        <w:numPr>
          <w:ilvl w:val="0"/>
          <w:numId w:val="4"/>
        </w:numPr>
        <w:rPr>
          <w:sz w:val="22"/>
          <w:szCs w:val="22"/>
        </w:rPr>
      </w:pPr>
      <w:r w:rsidRPr="007857B9">
        <w:rPr>
          <w:sz w:val="22"/>
          <w:szCs w:val="22"/>
        </w:rPr>
        <w:t xml:space="preserve">zajištění </w:t>
      </w:r>
      <w:r w:rsidR="00FE3398" w:rsidRPr="007857B9">
        <w:rPr>
          <w:sz w:val="22"/>
          <w:szCs w:val="22"/>
        </w:rPr>
        <w:t>vytyčení sítí,</w:t>
      </w:r>
    </w:p>
    <w:p w14:paraId="2C4C56A8" w14:textId="56E21DD4" w:rsidR="00AC3E46" w:rsidRPr="007857B9" w:rsidRDefault="00AC3E46" w:rsidP="00DA0A8D">
      <w:pPr>
        <w:pStyle w:val="Normlnweb"/>
        <w:numPr>
          <w:ilvl w:val="0"/>
          <w:numId w:val="4"/>
        </w:numPr>
        <w:rPr>
          <w:sz w:val="22"/>
          <w:szCs w:val="22"/>
        </w:rPr>
      </w:pPr>
      <w:r w:rsidRPr="007857B9">
        <w:rPr>
          <w:sz w:val="22"/>
          <w:szCs w:val="22"/>
        </w:rPr>
        <w:t>projednání termínů a podmínek provedení přeložek sítí (např. CETN),</w:t>
      </w:r>
    </w:p>
    <w:p w14:paraId="3B9F3E8F" w14:textId="714F1B75" w:rsidR="00AC3E46" w:rsidRPr="007857B9" w:rsidRDefault="00AC3E46" w:rsidP="00DA0A8D">
      <w:pPr>
        <w:pStyle w:val="Normlnweb"/>
        <w:numPr>
          <w:ilvl w:val="0"/>
          <w:numId w:val="4"/>
        </w:numPr>
        <w:rPr>
          <w:sz w:val="22"/>
          <w:szCs w:val="22"/>
        </w:rPr>
      </w:pPr>
      <w:r w:rsidRPr="007857B9">
        <w:rPr>
          <w:sz w:val="22"/>
          <w:szCs w:val="22"/>
        </w:rPr>
        <w:t>koordinační schůzky a komunikace zhotovitele s objednatelem, AD, TDI, KOO BOZP a dalšími osobami, v souvislosti s plánovanou výstavbou</w:t>
      </w:r>
    </w:p>
    <w:p w14:paraId="27F52AA2" w14:textId="3578A8E8" w:rsidR="00740496" w:rsidRPr="007857B9" w:rsidRDefault="00740496" w:rsidP="00740496">
      <w:pPr>
        <w:pStyle w:val="Nadpis3"/>
        <w:rPr>
          <w:sz w:val="22"/>
          <w:szCs w:val="22"/>
        </w:rPr>
      </w:pPr>
      <w:r w:rsidRPr="007857B9">
        <w:rPr>
          <w:sz w:val="22"/>
          <w:szCs w:val="22"/>
        </w:rPr>
        <w:t>3.1.3 Zahájení prací</w:t>
      </w:r>
    </w:p>
    <w:p w14:paraId="63185A53" w14:textId="7B7FBA65" w:rsidR="00AC3E46" w:rsidRPr="007857B9" w:rsidRDefault="00AC3E46" w:rsidP="00170F28">
      <w:pPr>
        <w:pStyle w:val="Normlnweb"/>
        <w:jc w:val="both"/>
        <w:rPr>
          <w:sz w:val="22"/>
          <w:szCs w:val="22"/>
        </w:rPr>
      </w:pPr>
      <w:r w:rsidRPr="007857B9">
        <w:rPr>
          <w:sz w:val="22"/>
          <w:szCs w:val="22"/>
        </w:rPr>
        <w:t>Za zahájení prací se považuje i:</w:t>
      </w:r>
    </w:p>
    <w:p w14:paraId="6158DA00" w14:textId="08B0A3CB" w:rsidR="00AC3E46" w:rsidRPr="007857B9" w:rsidRDefault="00AC3E46" w:rsidP="00170F28">
      <w:pPr>
        <w:pStyle w:val="Normlnweb"/>
        <w:numPr>
          <w:ilvl w:val="0"/>
          <w:numId w:val="4"/>
        </w:numPr>
        <w:jc w:val="both"/>
        <w:rPr>
          <w:sz w:val="22"/>
          <w:szCs w:val="22"/>
        </w:rPr>
      </w:pPr>
      <w:r w:rsidRPr="007857B9">
        <w:rPr>
          <w:sz w:val="22"/>
          <w:szCs w:val="22"/>
        </w:rPr>
        <w:t>provádění přípravných prací, pokud nebyly dokončeny, nebo zahájeny před předáním staveniště,</w:t>
      </w:r>
    </w:p>
    <w:p w14:paraId="041179A9" w14:textId="29D0F568" w:rsidR="00AC3E46" w:rsidRPr="007857B9" w:rsidRDefault="00AC3E46" w:rsidP="00170F28">
      <w:pPr>
        <w:pStyle w:val="Normlnweb"/>
        <w:numPr>
          <w:ilvl w:val="0"/>
          <w:numId w:val="4"/>
        </w:numPr>
        <w:jc w:val="both"/>
        <w:rPr>
          <w:sz w:val="22"/>
          <w:szCs w:val="22"/>
        </w:rPr>
      </w:pPr>
      <w:r w:rsidRPr="007857B9">
        <w:rPr>
          <w:sz w:val="22"/>
          <w:szCs w:val="22"/>
        </w:rPr>
        <w:t>zřízení zařízení staveniště,</w:t>
      </w:r>
    </w:p>
    <w:p w14:paraId="16D3675D" w14:textId="21706DF6" w:rsidR="00FE3398" w:rsidRPr="007857B9" w:rsidRDefault="00FE3398" w:rsidP="00170F28">
      <w:pPr>
        <w:pStyle w:val="Normlnweb"/>
        <w:jc w:val="both"/>
        <w:rPr>
          <w:sz w:val="22"/>
          <w:szCs w:val="22"/>
        </w:rPr>
      </w:pPr>
      <w:r w:rsidRPr="007857B9">
        <w:rPr>
          <w:sz w:val="22"/>
          <w:szCs w:val="22"/>
        </w:rPr>
        <w:t>v souladu s předloženým harmonogramem prací, pokud vlastní stavební práce na tyto práce plynule naváží.</w:t>
      </w:r>
    </w:p>
    <w:p w14:paraId="47310EEF" w14:textId="5C9D0924" w:rsidR="008851C5" w:rsidRPr="007857B9" w:rsidRDefault="00293DD0" w:rsidP="00170F28">
      <w:pPr>
        <w:pStyle w:val="Normlnweb"/>
        <w:jc w:val="both"/>
        <w:rPr>
          <w:sz w:val="22"/>
          <w:szCs w:val="22"/>
        </w:rPr>
      </w:pPr>
      <w:r w:rsidRPr="007857B9">
        <w:rPr>
          <w:sz w:val="22"/>
          <w:szCs w:val="22"/>
        </w:rPr>
        <w:t xml:space="preserve">Zhotovitel je povinen zahájit práce v termínu dle tabulky 3.1.1. a </w:t>
      </w:r>
      <w:r w:rsidR="00363BC0" w:rsidRPr="007857B9">
        <w:rPr>
          <w:sz w:val="22"/>
          <w:szCs w:val="22"/>
        </w:rPr>
        <w:t>nesmí bezdůvodně oddalovat zahájení realizace díla. Porušení této povinnosti se považuje za prodlení Zhotovitele se všemi důsledky podle této smlouvy.</w:t>
      </w:r>
    </w:p>
    <w:p w14:paraId="6F31C4DA" w14:textId="44B0A182" w:rsidR="0086232C" w:rsidRPr="007857B9" w:rsidRDefault="0086232C" w:rsidP="00424C42">
      <w:pPr>
        <w:pStyle w:val="Nadpis3"/>
        <w:rPr>
          <w:sz w:val="22"/>
          <w:szCs w:val="22"/>
        </w:rPr>
      </w:pPr>
      <w:r w:rsidRPr="007857B9">
        <w:rPr>
          <w:sz w:val="22"/>
          <w:szCs w:val="22"/>
        </w:rPr>
        <w:t>3.1.4 Uzlový termín – stavební připravenost pro dodávku a montáž FVE</w:t>
      </w:r>
    </w:p>
    <w:p w14:paraId="4730E40C" w14:textId="35B9720C" w:rsidR="0086232C" w:rsidRPr="007857B9" w:rsidRDefault="0086232C" w:rsidP="0086232C">
      <w:pPr>
        <w:pStyle w:val="Nadpis3"/>
        <w:jc w:val="both"/>
        <w:rPr>
          <w:b w:val="0"/>
          <w:sz w:val="22"/>
          <w:szCs w:val="22"/>
        </w:rPr>
      </w:pPr>
      <w:r w:rsidRPr="007857B9">
        <w:rPr>
          <w:b w:val="0"/>
          <w:sz w:val="22"/>
          <w:szCs w:val="22"/>
        </w:rPr>
        <w:t xml:space="preserve">Zhotovitel je povinen nejpozději do </w:t>
      </w:r>
      <w:r w:rsidR="002343F5" w:rsidRPr="007857B9">
        <w:rPr>
          <w:b w:val="0"/>
          <w:sz w:val="22"/>
          <w:szCs w:val="22"/>
        </w:rPr>
        <w:t>12.4.2028</w:t>
      </w:r>
      <w:r w:rsidRPr="007857B9">
        <w:rPr>
          <w:b w:val="0"/>
          <w:sz w:val="22"/>
          <w:szCs w:val="22"/>
        </w:rPr>
        <w:t xml:space="preserve"> dosáhnout stavu díla představujícího stavební připravenost pro dodávku a montáž </w:t>
      </w:r>
      <w:proofErr w:type="spellStart"/>
      <w:r w:rsidRPr="007857B9">
        <w:rPr>
          <w:b w:val="0"/>
          <w:sz w:val="22"/>
          <w:szCs w:val="22"/>
        </w:rPr>
        <w:t>fotovoltaické</w:t>
      </w:r>
      <w:proofErr w:type="spellEnd"/>
      <w:r w:rsidRPr="007857B9">
        <w:rPr>
          <w:b w:val="0"/>
          <w:sz w:val="22"/>
          <w:szCs w:val="22"/>
        </w:rPr>
        <w:t xml:space="preserve"> elektrárny. Tím se rozumí stav částí díla určených pro instalaci FVE a souvisejících prostor nezbytných pro její dopravu a montáž, ve kterém jsou dokončeny stavební a související práce v rozsahu umožňujícím plynulou montáž FVE bez nutnosti dalších stavebních zásahů a bez rizika poškození zařízení. O dosažení tohoto stavu bude proveden záznam v zápisu z kontrolního dne stavby.</w:t>
      </w:r>
    </w:p>
    <w:p w14:paraId="0479D367" w14:textId="4862E79E" w:rsidR="00424C42" w:rsidRPr="007857B9" w:rsidRDefault="00424C42" w:rsidP="00424C42">
      <w:pPr>
        <w:pStyle w:val="Nadpis3"/>
        <w:rPr>
          <w:sz w:val="22"/>
          <w:szCs w:val="22"/>
        </w:rPr>
      </w:pPr>
      <w:r w:rsidRPr="007857B9">
        <w:rPr>
          <w:sz w:val="22"/>
          <w:szCs w:val="22"/>
        </w:rPr>
        <w:t>3.1.</w:t>
      </w:r>
      <w:r w:rsidR="0086232C" w:rsidRPr="007857B9">
        <w:rPr>
          <w:sz w:val="22"/>
          <w:szCs w:val="22"/>
        </w:rPr>
        <w:t>5</w:t>
      </w:r>
      <w:r w:rsidRPr="007857B9">
        <w:rPr>
          <w:sz w:val="22"/>
          <w:szCs w:val="22"/>
        </w:rPr>
        <w:t xml:space="preserve"> Uzlový termín – stavební připravenost pro dodávku a montáž interiérového a </w:t>
      </w:r>
      <w:proofErr w:type="spellStart"/>
      <w:r w:rsidRPr="007857B9">
        <w:rPr>
          <w:sz w:val="22"/>
          <w:szCs w:val="22"/>
        </w:rPr>
        <w:t>gastro</w:t>
      </w:r>
      <w:proofErr w:type="spellEnd"/>
      <w:r w:rsidRPr="007857B9">
        <w:rPr>
          <w:sz w:val="22"/>
          <w:szCs w:val="22"/>
        </w:rPr>
        <w:t xml:space="preserve"> vybavení</w:t>
      </w:r>
    </w:p>
    <w:p w14:paraId="1577EC43" w14:textId="4323F3F7" w:rsidR="005A77DE" w:rsidRPr="007857B9" w:rsidRDefault="005A77DE" w:rsidP="005A77DE">
      <w:pPr>
        <w:pStyle w:val="Nadpis2"/>
        <w:jc w:val="both"/>
        <w:rPr>
          <w:b w:val="0"/>
          <w:sz w:val="22"/>
          <w:szCs w:val="22"/>
        </w:rPr>
      </w:pPr>
      <w:r w:rsidRPr="007857B9">
        <w:rPr>
          <w:b w:val="0"/>
          <w:sz w:val="22"/>
          <w:szCs w:val="22"/>
        </w:rPr>
        <w:t>Zhotovitel je povinen nejpozději do 1</w:t>
      </w:r>
      <w:r w:rsidR="00146AD7" w:rsidRPr="007857B9">
        <w:rPr>
          <w:b w:val="0"/>
          <w:sz w:val="22"/>
          <w:szCs w:val="22"/>
        </w:rPr>
        <w:t>9</w:t>
      </w:r>
      <w:r w:rsidRPr="007857B9">
        <w:rPr>
          <w:b w:val="0"/>
          <w:sz w:val="22"/>
          <w:szCs w:val="22"/>
        </w:rPr>
        <w:t xml:space="preserve">. 6. 2028 dosáhnout stavu díla představujícího stavební připravenost pro dodávku a montáž interiérového vybavení a </w:t>
      </w:r>
      <w:proofErr w:type="spellStart"/>
      <w:r w:rsidRPr="007857B9">
        <w:rPr>
          <w:b w:val="0"/>
          <w:sz w:val="22"/>
          <w:szCs w:val="22"/>
        </w:rPr>
        <w:t>gastro</w:t>
      </w:r>
      <w:proofErr w:type="spellEnd"/>
      <w:r w:rsidRPr="007857B9">
        <w:rPr>
          <w:b w:val="0"/>
          <w:sz w:val="22"/>
          <w:szCs w:val="22"/>
        </w:rPr>
        <w:t xml:space="preserve"> technologie (dále jen „Stavební připravenost“).</w:t>
      </w:r>
    </w:p>
    <w:p w14:paraId="4D621BC2" w14:textId="77777777" w:rsidR="005A77DE" w:rsidRPr="007857B9" w:rsidRDefault="005A77DE" w:rsidP="005A77DE">
      <w:pPr>
        <w:pStyle w:val="Nadpis2"/>
        <w:jc w:val="both"/>
        <w:rPr>
          <w:b w:val="0"/>
          <w:sz w:val="22"/>
          <w:szCs w:val="22"/>
        </w:rPr>
      </w:pPr>
      <w:r w:rsidRPr="007857B9">
        <w:rPr>
          <w:b w:val="0"/>
          <w:sz w:val="22"/>
          <w:szCs w:val="22"/>
        </w:rPr>
        <w:t>Stavební připraveností se rozumí stav těch částí díla určených pro instalaci interiérového vybavení, zejména pokojů, společných prostor a gastronomického provozu, jakož i navazujících komunikačních prostor nezbytných pro dopravu a montáž vybavení, ve kterém jsou stavební práce dokončeny v rozsahu umožňujícím plynulou dodávku, manipulaci a montáž vybavení bez rizika jeho poškození a bez nutnosti dalších stavebních zásahů.</w:t>
      </w:r>
    </w:p>
    <w:p w14:paraId="0782C1E7" w14:textId="77777777" w:rsidR="005A77DE" w:rsidRPr="007857B9" w:rsidRDefault="005A77DE" w:rsidP="005A77DE">
      <w:pPr>
        <w:pStyle w:val="Nadpis2"/>
        <w:jc w:val="both"/>
        <w:rPr>
          <w:b w:val="0"/>
          <w:sz w:val="22"/>
          <w:szCs w:val="22"/>
        </w:rPr>
      </w:pPr>
      <w:r w:rsidRPr="007857B9">
        <w:rPr>
          <w:b w:val="0"/>
          <w:sz w:val="22"/>
          <w:szCs w:val="22"/>
        </w:rPr>
        <w:t xml:space="preserve">V těchto prostorách musí být dokončeny stavební konstrukce a finální povrchy, zejména podlahové krytiny včetně soklových lišt, omítky, výmalby, podhledy a obklady a dlažby mj. i v hygienických zázemích pokojů a v kuchyni. Současně musí být osazeny stavební prvky, zejména okna včetně parapetů, dveře včetně zárubní a kování, a dokončeny hygienické prostory včetně osazení sanitárních předmětů a armatur. Technické instalace musí být provedeny v rozsahu potřebném pro montáž vybavení, zejména elektroinstalace s osazenými zásuvkami a vývody na finálních pozicích, funkční rozvody vody a kanalizace a připravené </w:t>
      </w:r>
      <w:proofErr w:type="spellStart"/>
      <w:r w:rsidRPr="007857B9">
        <w:rPr>
          <w:b w:val="0"/>
          <w:sz w:val="22"/>
          <w:szCs w:val="22"/>
        </w:rPr>
        <w:t>napojovací</w:t>
      </w:r>
      <w:proofErr w:type="spellEnd"/>
      <w:r w:rsidRPr="007857B9">
        <w:rPr>
          <w:b w:val="0"/>
          <w:sz w:val="22"/>
          <w:szCs w:val="22"/>
        </w:rPr>
        <w:t xml:space="preserve"> body pro </w:t>
      </w:r>
      <w:proofErr w:type="spellStart"/>
      <w:r w:rsidRPr="007857B9">
        <w:rPr>
          <w:b w:val="0"/>
          <w:sz w:val="22"/>
          <w:szCs w:val="22"/>
        </w:rPr>
        <w:t>gastro</w:t>
      </w:r>
      <w:proofErr w:type="spellEnd"/>
      <w:r w:rsidRPr="007857B9">
        <w:rPr>
          <w:b w:val="0"/>
          <w:sz w:val="22"/>
          <w:szCs w:val="22"/>
        </w:rPr>
        <w:t xml:space="preserve"> technologii a další instalovaná zařízení.</w:t>
      </w:r>
    </w:p>
    <w:p w14:paraId="6F677FA0" w14:textId="77777777" w:rsidR="005A77DE" w:rsidRPr="007857B9" w:rsidRDefault="005A77DE" w:rsidP="005A77DE">
      <w:pPr>
        <w:pStyle w:val="Nadpis2"/>
        <w:jc w:val="both"/>
        <w:rPr>
          <w:b w:val="0"/>
          <w:sz w:val="22"/>
          <w:szCs w:val="22"/>
        </w:rPr>
      </w:pPr>
      <w:r w:rsidRPr="007857B9">
        <w:rPr>
          <w:b w:val="0"/>
          <w:sz w:val="22"/>
          <w:szCs w:val="22"/>
        </w:rPr>
        <w:t>V dotčených prostorách musí být ukončeny stavební činnosti, které by mohly způsobit znečištění nebo poškození instalovaného vybavení, zejména mokré procesy, sekání, broušení nebo jiné práce produkující prach či vlhkost.</w:t>
      </w:r>
    </w:p>
    <w:p w14:paraId="17144C68" w14:textId="77777777" w:rsidR="005A77DE" w:rsidRPr="007857B9" w:rsidRDefault="005A77DE" w:rsidP="005A77DE">
      <w:pPr>
        <w:pStyle w:val="Nadpis2"/>
        <w:jc w:val="both"/>
        <w:rPr>
          <w:b w:val="0"/>
          <w:sz w:val="22"/>
          <w:szCs w:val="22"/>
        </w:rPr>
      </w:pPr>
      <w:r w:rsidRPr="007857B9">
        <w:rPr>
          <w:b w:val="0"/>
          <w:sz w:val="22"/>
          <w:szCs w:val="22"/>
        </w:rPr>
        <w:t xml:space="preserve">Požadavek stavební připravenosti se vztahuje pouze na prostory určené pro instalaci interiérového vybavení nebo </w:t>
      </w:r>
      <w:proofErr w:type="spellStart"/>
      <w:r w:rsidRPr="007857B9">
        <w:rPr>
          <w:b w:val="0"/>
          <w:sz w:val="22"/>
          <w:szCs w:val="22"/>
        </w:rPr>
        <w:t>gastro</w:t>
      </w:r>
      <w:proofErr w:type="spellEnd"/>
      <w:r w:rsidRPr="007857B9">
        <w:rPr>
          <w:b w:val="0"/>
          <w:sz w:val="22"/>
          <w:szCs w:val="22"/>
        </w:rPr>
        <w:t xml:space="preserve"> technologie a na komunikační prostory nezbytné pro jejich dopravu a montáž. Technické místnosti, tělocvična, společná sociální zařízení pro hlediště, parkovací dům a další prostory bez interiérového vybavení </w:t>
      </w:r>
      <w:r w:rsidRPr="007857B9">
        <w:rPr>
          <w:b w:val="0"/>
          <w:sz w:val="22"/>
          <w:szCs w:val="22"/>
        </w:rPr>
        <w:lastRenderedPageBreak/>
        <w:t>mohou být v této době ještě ve fázi dokončovacích prací, pokud tyto práce neomezují dopravu a montáž vybavení ani neohrožují již instalované vybavení.</w:t>
      </w:r>
    </w:p>
    <w:p w14:paraId="7655E59C" w14:textId="77777777" w:rsidR="005A77DE" w:rsidRPr="007857B9" w:rsidRDefault="005A77DE" w:rsidP="005A77DE">
      <w:pPr>
        <w:pStyle w:val="Nadpis2"/>
        <w:jc w:val="both"/>
        <w:rPr>
          <w:b w:val="0"/>
          <w:sz w:val="22"/>
          <w:szCs w:val="22"/>
        </w:rPr>
      </w:pPr>
      <w:r w:rsidRPr="007857B9">
        <w:rPr>
          <w:b w:val="0"/>
          <w:sz w:val="22"/>
          <w:szCs w:val="22"/>
        </w:rPr>
        <w:t xml:space="preserve">Stavební připravenost se považuje za dosaženou pouze tehdy, pokud skutečný stavební stav dotčených prostor umožňuje bezprostřední zahájení dodávky a montáže interiérového vybavení a </w:t>
      </w:r>
      <w:proofErr w:type="spellStart"/>
      <w:r w:rsidRPr="007857B9">
        <w:rPr>
          <w:b w:val="0"/>
          <w:sz w:val="22"/>
          <w:szCs w:val="22"/>
        </w:rPr>
        <w:t>gastro</w:t>
      </w:r>
      <w:proofErr w:type="spellEnd"/>
      <w:r w:rsidRPr="007857B9">
        <w:rPr>
          <w:b w:val="0"/>
          <w:sz w:val="22"/>
          <w:szCs w:val="22"/>
        </w:rPr>
        <w:t xml:space="preserve"> technologie v obvyklém technologickém postupu; v opačném případě se má za to, že uzlový termín nebyl splněn.</w:t>
      </w:r>
    </w:p>
    <w:p w14:paraId="4D13B174" w14:textId="0CE4D321" w:rsidR="005A77DE" w:rsidRPr="007857B9" w:rsidRDefault="005A77DE" w:rsidP="005A77DE">
      <w:pPr>
        <w:pStyle w:val="Nadpis2"/>
        <w:jc w:val="both"/>
        <w:rPr>
          <w:b w:val="0"/>
          <w:sz w:val="22"/>
          <w:szCs w:val="22"/>
        </w:rPr>
      </w:pPr>
      <w:r w:rsidRPr="007857B9">
        <w:rPr>
          <w:b w:val="0"/>
          <w:sz w:val="22"/>
          <w:szCs w:val="22"/>
        </w:rPr>
        <w:t>O dosažení stavu Stavební připravenosti bude proveden záznam v zápisu z kontrolního dne stavby.</w:t>
      </w:r>
    </w:p>
    <w:p w14:paraId="7F5F4435" w14:textId="703BB655" w:rsidR="002431E5" w:rsidRPr="007857B9" w:rsidRDefault="002431E5" w:rsidP="002431E5">
      <w:pPr>
        <w:pStyle w:val="Nadpis3"/>
        <w:rPr>
          <w:sz w:val="22"/>
          <w:szCs w:val="22"/>
        </w:rPr>
      </w:pPr>
      <w:r w:rsidRPr="007857B9">
        <w:rPr>
          <w:sz w:val="22"/>
          <w:szCs w:val="22"/>
        </w:rPr>
        <w:t>3.1.</w:t>
      </w:r>
      <w:r w:rsidR="0086232C" w:rsidRPr="007857B9">
        <w:rPr>
          <w:sz w:val="22"/>
          <w:szCs w:val="22"/>
        </w:rPr>
        <w:t>6</w:t>
      </w:r>
      <w:r w:rsidRPr="007857B9">
        <w:rPr>
          <w:sz w:val="22"/>
          <w:szCs w:val="22"/>
        </w:rPr>
        <w:t xml:space="preserve"> Uzlový termín – </w:t>
      </w:r>
      <w:proofErr w:type="spellStart"/>
      <w:r w:rsidRPr="007857B9">
        <w:rPr>
          <w:sz w:val="22"/>
          <w:szCs w:val="22"/>
        </w:rPr>
        <w:t>předkolaudační</w:t>
      </w:r>
      <w:proofErr w:type="spellEnd"/>
      <w:r w:rsidRPr="007857B9">
        <w:rPr>
          <w:sz w:val="22"/>
          <w:szCs w:val="22"/>
        </w:rPr>
        <w:t xml:space="preserve"> připravenost</w:t>
      </w:r>
    </w:p>
    <w:p w14:paraId="095C9746" w14:textId="6D9FC712" w:rsidR="00146AD7" w:rsidRPr="007857B9" w:rsidRDefault="00146AD7" w:rsidP="00146AD7">
      <w:pPr>
        <w:pStyle w:val="Nadpis2"/>
        <w:jc w:val="both"/>
        <w:rPr>
          <w:b w:val="0"/>
          <w:sz w:val="22"/>
          <w:szCs w:val="22"/>
        </w:rPr>
      </w:pPr>
      <w:r w:rsidRPr="007857B9">
        <w:rPr>
          <w:b w:val="0"/>
          <w:sz w:val="22"/>
          <w:szCs w:val="22"/>
        </w:rPr>
        <w:t xml:space="preserve">Zhotovitel je povinen nejpozději do 4.8.2028 dosáhnout </w:t>
      </w:r>
      <w:proofErr w:type="spellStart"/>
      <w:r w:rsidRPr="007857B9">
        <w:rPr>
          <w:b w:val="0"/>
          <w:sz w:val="22"/>
          <w:szCs w:val="22"/>
        </w:rPr>
        <w:t>předkolaudační</w:t>
      </w:r>
      <w:proofErr w:type="spellEnd"/>
      <w:r w:rsidRPr="007857B9">
        <w:rPr>
          <w:b w:val="0"/>
          <w:sz w:val="22"/>
          <w:szCs w:val="22"/>
        </w:rPr>
        <w:t xml:space="preserve"> připravenosti díla.</w:t>
      </w:r>
    </w:p>
    <w:p w14:paraId="42624F86" w14:textId="77777777" w:rsidR="00146AD7" w:rsidRPr="007857B9" w:rsidRDefault="00146AD7" w:rsidP="00146AD7">
      <w:pPr>
        <w:pStyle w:val="Nadpis2"/>
        <w:jc w:val="both"/>
        <w:rPr>
          <w:b w:val="0"/>
          <w:sz w:val="22"/>
          <w:szCs w:val="22"/>
        </w:rPr>
      </w:pPr>
      <w:proofErr w:type="spellStart"/>
      <w:r w:rsidRPr="007857B9">
        <w:rPr>
          <w:b w:val="0"/>
          <w:sz w:val="22"/>
          <w:szCs w:val="22"/>
        </w:rPr>
        <w:t>Předkolaudační</w:t>
      </w:r>
      <w:proofErr w:type="spellEnd"/>
      <w:r w:rsidRPr="007857B9">
        <w:rPr>
          <w:b w:val="0"/>
          <w:sz w:val="22"/>
          <w:szCs w:val="22"/>
        </w:rPr>
        <w:t xml:space="preserve"> připraveností se rozumí stav, kdy je dílo stavebně dokončeno a technické systémy budovy jsou instalovány a funkční v rozsahu umožňujícím provedení všech předepsaných revizí, zkoušek a funkčních testů technických zařízení budovy a podání žádosti o vydání kolaudačního souhlasu (nebo kolaudačního rozhodnutí); mohou přitom zbývat pouze drobné vady a nedodělky, které samy o sobě ani ve spojení s jinými nebrání užívání díla ani kolaudačnímu řízení.</w:t>
      </w:r>
    </w:p>
    <w:p w14:paraId="7AEBDFA5" w14:textId="77777777" w:rsidR="00146AD7" w:rsidRPr="007857B9" w:rsidRDefault="00146AD7" w:rsidP="00146AD7">
      <w:pPr>
        <w:pStyle w:val="Nadpis2"/>
        <w:jc w:val="both"/>
        <w:rPr>
          <w:b w:val="0"/>
          <w:sz w:val="22"/>
          <w:szCs w:val="22"/>
        </w:rPr>
      </w:pPr>
      <w:r w:rsidRPr="007857B9">
        <w:rPr>
          <w:b w:val="0"/>
          <w:sz w:val="22"/>
          <w:szCs w:val="22"/>
        </w:rPr>
        <w:t xml:space="preserve">Zhotovitel je povinen průběžně zajišťovat a shromažďovat revizní zprávy, protokoly o zkouškách, atesty, certifikáty použitých výrobků a další doklady potřebné pro kolaudační řízení. Nejpozději ke dni dosažení </w:t>
      </w:r>
      <w:proofErr w:type="spellStart"/>
      <w:r w:rsidRPr="007857B9">
        <w:rPr>
          <w:b w:val="0"/>
          <w:sz w:val="22"/>
          <w:szCs w:val="22"/>
        </w:rPr>
        <w:t>předkolaudační</w:t>
      </w:r>
      <w:proofErr w:type="spellEnd"/>
      <w:r w:rsidRPr="007857B9">
        <w:rPr>
          <w:b w:val="0"/>
          <w:sz w:val="22"/>
          <w:szCs w:val="22"/>
        </w:rPr>
        <w:t xml:space="preserve"> připravenosti musí být tyto doklady zpracovány a připraveny v rozsahu umožňujícím podání žádosti o kolaudaci.</w:t>
      </w:r>
    </w:p>
    <w:p w14:paraId="17F054EF" w14:textId="77777777" w:rsidR="00146AD7" w:rsidRPr="007857B9" w:rsidRDefault="00146AD7" w:rsidP="00146AD7">
      <w:pPr>
        <w:pStyle w:val="Nadpis2"/>
        <w:jc w:val="both"/>
        <w:rPr>
          <w:b w:val="0"/>
          <w:sz w:val="22"/>
          <w:szCs w:val="22"/>
        </w:rPr>
      </w:pPr>
      <w:r w:rsidRPr="007857B9">
        <w:rPr>
          <w:b w:val="0"/>
          <w:sz w:val="22"/>
          <w:szCs w:val="22"/>
        </w:rPr>
        <w:t xml:space="preserve">Uzlový termín </w:t>
      </w:r>
      <w:proofErr w:type="spellStart"/>
      <w:r w:rsidRPr="007857B9">
        <w:rPr>
          <w:b w:val="0"/>
          <w:sz w:val="22"/>
          <w:szCs w:val="22"/>
        </w:rPr>
        <w:t>předkolaudační</w:t>
      </w:r>
      <w:proofErr w:type="spellEnd"/>
      <w:r w:rsidRPr="007857B9">
        <w:rPr>
          <w:b w:val="0"/>
          <w:sz w:val="22"/>
          <w:szCs w:val="22"/>
        </w:rPr>
        <w:t xml:space="preserve"> připravenosti je splněn podáním žádosti o vydání kolaudačního souhlasu (nebo kolaudačního rozhodnutí) u příslušného stavebního úřadu, a to včetně všech předepsaných příloh a dokladů, zejména revizních zpráv, protokolů o zkouškách a dalších dokumentů vyžadovaných právními předpisy nebo stavebním úřadem. Žádost musí být podána v takové kvalitě a úplnosti, aby nebyla stavebním úřadem odmítnuta pro neúplnost.</w:t>
      </w:r>
    </w:p>
    <w:p w14:paraId="1BC8BF4A" w14:textId="176A881A" w:rsidR="002431E5" w:rsidRPr="007857B9" w:rsidRDefault="00146AD7" w:rsidP="00146AD7">
      <w:pPr>
        <w:pStyle w:val="Nadpis2"/>
        <w:jc w:val="both"/>
        <w:rPr>
          <w:b w:val="0"/>
          <w:sz w:val="22"/>
          <w:szCs w:val="22"/>
        </w:rPr>
      </w:pPr>
      <w:r w:rsidRPr="007857B9">
        <w:rPr>
          <w:b w:val="0"/>
          <w:sz w:val="22"/>
          <w:szCs w:val="22"/>
        </w:rPr>
        <w:t xml:space="preserve">Zhotovitel podá žádost o kolaudaci jménem objednatele na základě jeho plné moci. Formulářovou plnou moc </w:t>
      </w:r>
      <w:proofErr w:type="spellStart"/>
      <w:r w:rsidRPr="007857B9">
        <w:rPr>
          <w:b w:val="0"/>
          <w:sz w:val="22"/>
          <w:szCs w:val="22"/>
        </w:rPr>
        <w:t>předvyplní</w:t>
      </w:r>
      <w:proofErr w:type="spellEnd"/>
      <w:r w:rsidRPr="007857B9">
        <w:rPr>
          <w:b w:val="0"/>
          <w:sz w:val="22"/>
          <w:szCs w:val="22"/>
        </w:rPr>
        <w:t xml:space="preserve"> zhotovitel a předloží ji objednateli k podpisu a doplnění identifikačních údajů nejméně jeden měsíc před plánovaným podáním žádosti. Zhotovitel bez zbytečného odkladu doloží objednateli podání žádosti.</w:t>
      </w:r>
    </w:p>
    <w:p w14:paraId="4016D0D9" w14:textId="65EBA293" w:rsidR="008851C5" w:rsidRPr="007857B9" w:rsidRDefault="008851C5" w:rsidP="008C71E0">
      <w:pPr>
        <w:pStyle w:val="Nadpis2"/>
        <w:jc w:val="both"/>
        <w:rPr>
          <w:sz w:val="22"/>
          <w:szCs w:val="22"/>
        </w:rPr>
      </w:pPr>
      <w:r w:rsidRPr="007857B9">
        <w:rPr>
          <w:sz w:val="22"/>
          <w:szCs w:val="22"/>
        </w:rPr>
        <w:t>3.2 Harmonogram</w:t>
      </w:r>
    </w:p>
    <w:p w14:paraId="4656EF7F" w14:textId="77777777" w:rsidR="008851C5" w:rsidRPr="007857B9" w:rsidRDefault="008851C5" w:rsidP="008851C5">
      <w:pPr>
        <w:pStyle w:val="Nadpis3"/>
        <w:rPr>
          <w:sz w:val="22"/>
          <w:szCs w:val="22"/>
        </w:rPr>
      </w:pPr>
      <w:r w:rsidRPr="007857B9">
        <w:rPr>
          <w:sz w:val="22"/>
          <w:szCs w:val="22"/>
        </w:rPr>
        <w:t>3.2.1 Detailní harmonogram</w:t>
      </w:r>
    </w:p>
    <w:p w14:paraId="102EACBD" w14:textId="60A7D791" w:rsidR="008851C5" w:rsidRPr="007857B9" w:rsidRDefault="008851C5" w:rsidP="00BB2BF3">
      <w:pPr>
        <w:pStyle w:val="Normlnweb"/>
        <w:jc w:val="both"/>
        <w:rPr>
          <w:sz w:val="22"/>
          <w:szCs w:val="22"/>
        </w:rPr>
      </w:pPr>
      <w:r w:rsidRPr="007857B9">
        <w:rPr>
          <w:sz w:val="22"/>
          <w:szCs w:val="22"/>
        </w:rPr>
        <w:t>Zhotovitel předloží do 15 dnů od předání staveniště</w:t>
      </w:r>
      <w:r w:rsidR="00912BE7" w:rsidRPr="007857B9">
        <w:rPr>
          <w:sz w:val="22"/>
          <w:szCs w:val="22"/>
        </w:rPr>
        <w:t xml:space="preserve"> aktualizovaný</w:t>
      </w:r>
      <w:r w:rsidRPr="007857B9">
        <w:rPr>
          <w:sz w:val="22"/>
          <w:szCs w:val="22"/>
        </w:rPr>
        <w:t xml:space="preserve"> detailní</w:t>
      </w:r>
      <w:r w:rsidR="00876155" w:rsidRPr="007857B9">
        <w:rPr>
          <w:sz w:val="22"/>
          <w:szCs w:val="22"/>
        </w:rPr>
        <w:t xml:space="preserve"> týdenní</w:t>
      </w:r>
      <w:r w:rsidRPr="007857B9">
        <w:rPr>
          <w:sz w:val="22"/>
          <w:szCs w:val="22"/>
        </w:rPr>
        <w:t xml:space="preserve"> harmonogram stavby,</w:t>
      </w:r>
      <w:r w:rsidR="00876155" w:rsidRPr="007857B9">
        <w:rPr>
          <w:sz w:val="22"/>
          <w:szCs w:val="22"/>
        </w:rPr>
        <w:t xml:space="preserve"> členěný min. na jednotlivé stavební a inženýrské objekty,</w:t>
      </w:r>
      <w:r w:rsidRPr="007857B9">
        <w:rPr>
          <w:sz w:val="22"/>
          <w:szCs w:val="22"/>
        </w:rPr>
        <w:t xml:space="preserve"> který podléhá schválení TDI a Objednatele.</w:t>
      </w:r>
      <w:r w:rsidR="003972FC" w:rsidRPr="007857B9">
        <w:rPr>
          <w:sz w:val="22"/>
          <w:szCs w:val="22"/>
        </w:rPr>
        <w:t xml:space="preserve"> Harmonogram bude u jednotlivých stavebních a inženýrských objektů dále členěn alespoň na hlavní technologické a stavební etapy a klíčové dílčí činnosti (např. zemní práce, zakládání, nosná konstrukce, střecha, uzavření objektu, instalace technologií, vnitřní rozvody, dokončovací práce apod.), a to v rozsahu umožňujícím identifikaci kritické cesty, vazeb mezi činnostmi a návaznosti na dílčí smluvní termíny, zejména uzlové body a požadavky na zachování nebo omezení provozu objektu.</w:t>
      </w:r>
    </w:p>
    <w:p w14:paraId="69A57AB7" w14:textId="746DC208" w:rsidR="008851C5" w:rsidRPr="007857B9" w:rsidRDefault="008851C5" w:rsidP="008851C5">
      <w:pPr>
        <w:pStyle w:val="Nadpis3"/>
        <w:rPr>
          <w:sz w:val="22"/>
          <w:szCs w:val="22"/>
        </w:rPr>
      </w:pPr>
      <w:r w:rsidRPr="007857B9">
        <w:rPr>
          <w:sz w:val="22"/>
          <w:szCs w:val="22"/>
        </w:rPr>
        <w:t>3.2.2 Aktualizace harmonogramu</w:t>
      </w:r>
      <w:r w:rsidR="00ED0AE9" w:rsidRPr="007857B9">
        <w:rPr>
          <w:sz w:val="22"/>
          <w:szCs w:val="22"/>
        </w:rPr>
        <w:t xml:space="preserve"> v průběhu stavby</w:t>
      </w:r>
    </w:p>
    <w:p w14:paraId="0C61B732" w14:textId="77777777" w:rsidR="008851C5" w:rsidRPr="007857B9" w:rsidRDefault="008851C5" w:rsidP="00BB2BF3">
      <w:pPr>
        <w:pStyle w:val="Normlnweb"/>
        <w:jc w:val="both"/>
        <w:rPr>
          <w:sz w:val="22"/>
          <w:szCs w:val="22"/>
        </w:rPr>
      </w:pPr>
      <w:r w:rsidRPr="007857B9">
        <w:rPr>
          <w:sz w:val="22"/>
          <w:szCs w:val="22"/>
        </w:rPr>
        <w:t>Pokud dílčí části díla vykazují zpoždění nebo harmonogram přestává odpovídat skutečnosti, TDI vyzve Zhotovitele k jeho přepracování. Zhotovitel předloží aktualizovaný harmonogram do 14 dnů od výzvy.</w:t>
      </w:r>
    </w:p>
    <w:p w14:paraId="1BBD9E2E" w14:textId="77777777" w:rsidR="008851C5" w:rsidRPr="007857B9" w:rsidRDefault="008851C5" w:rsidP="00BB2BF3">
      <w:pPr>
        <w:pStyle w:val="Normlnweb"/>
        <w:jc w:val="both"/>
        <w:rPr>
          <w:sz w:val="22"/>
          <w:szCs w:val="22"/>
        </w:rPr>
      </w:pPr>
      <w:r w:rsidRPr="007857B9">
        <w:rPr>
          <w:sz w:val="22"/>
          <w:szCs w:val="22"/>
        </w:rPr>
        <w:t>Změny harmonogramu, které nemění Konečný ani uzlové termíny, nevyžadují dodatek ke smlouvě.</w:t>
      </w:r>
    </w:p>
    <w:p w14:paraId="3591B5B3" w14:textId="77777777" w:rsidR="00A65D0A" w:rsidRDefault="00A65D0A" w:rsidP="008851C5">
      <w:pPr>
        <w:pStyle w:val="Nadpis2"/>
        <w:rPr>
          <w:sz w:val="22"/>
          <w:szCs w:val="22"/>
        </w:rPr>
      </w:pPr>
    </w:p>
    <w:p w14:paraId="546A1A35" w14:textId="237E0BA6" w:rsidR="008851C5" w:rsidRPr="007857B9" w:rsidRDefault="008851C5" w:rsidP="008851C5">
      <w:pPr>
        <w:pStyle w:val="Nadpis2"/>
        <w:rPr>
          <w:sz w:val="22"/>
          <w:szCs w:val="22"/>
        </w:rPr>
      </w:pPr>
      <w:r w:rsidRPr="007857B9">
        <w:rPr>
          <w:sz w:val="22"/>
          <w:szCs w:val="22"/>
        </w:rPr>
        <w:lastRenderedPageBreak/>
        <w:t>3.3 Prodloužení termínů (vyhrazené změny závazku)</w:t>
      </w:r>
    </w:p>
    <w:p w14:paraId="057C58BF" w14:textId="77777777" w:rsidR="008851C5" w:rsidRPr="007857B9" w:rsidRDefault="008851C5" w:rsidP="008851C5">
      <w:pPr>
        <w:pStyle w:val="Nadpis3"/>
        <w:rPr>
          <w:sz w:val="22"/>
          <w:szCs w:val="22"/>
        </w:rPr>
      </w:pPr>
      <w:r w:rsidRPr="007857B9">
        <w:rPr>
          <w:sz w:val="22"/>
          <w:szCs w:val="22"/>
        </w:rPr>
        <w:t>3.3.1 Obecný princip</w:t>
      </w:r>
    </w:p>
    <w:p w14:paraId="0E6543AC" w14:textId="77777777" w:rsidR="008851C5" w:rsidRPr="007857B9" w:rsidRDefault="008851C5" w:rsidP="008851C5">
      <w:pPr>
        <w:pStyle w:val="Normlnweb"/>
        <w:rPr>
          <w:sz w:val="22"/>
          <w:szCs w:val="22"/>
        </w:rPr>
      </w:pPr>
      <w:r w:rsidRPr="007857B9">
        <w:rPr>
          <w:sz w:val="22"/>
          <w:szCs w:val="22"/>
        </w:rPr>
        <w:t>Termín lze prodloužit pouze tehdy, pokud nastane překážka, která:</w:t>
      </w:r>
    </w:p>
    <w:p w14:paraId="5DE1DE5F" w14:textId="77777777" w:rsidR="008851C5" w:rsidRPr="007857B9" w:rsidRDefault="008851C5" w:rsidP="008851C5">
      <w:pPr>
        <w:pStyle w:val="Normlnweb"/>
        <w:rPr>
          <w:sz w:val="22"/>
          <w:szCs w:val="22"/>
        </w:rPr>
      </w:pPr>
      <w:r w:rsidRPr="007857B9">
        <w:rPr>
          <w:sz w:val="22"/>
          <w:szCs w:val="22"/>
        </w:rPr>
        <w:t>a) má přímivý a prokazatelný dopad na možnost provádět práce,</w:t>
      </w:r>
      <w:r w:rsidRPr="007857B9">
        <w:rPr>
          <w:sz w:val="22"/>
          <w:szCs w:val="22"/>
        </w:rPr>
        <w:br/>
        <w:t>b) nevznikla z důvodů na straně Zhotovitele; toto neplatí v případě změn díla podle čl. 3.3.2, které mohou vzniknout i z důvodů na straně Objednatele (např. projektová chyba nebo požadavek na úpravu díla),</w:t>
      </w:r>
      <w:r w:rsidRPr="007857B9">
        <w:rPr>
          <w:sz w:val="22"/>
          <w:szCs w:val="22"/>
        </w:rPr>
        <w:br/>
        <w:t>c) nemohla být odvrácena ani překonána běžně dostupnými opatřeními, a</w:t>
      </w:r>
      <w:r w:rsidRPr="007857B9">
        <w:rPr>
          <w:sz w:val="22"/>
          <w:szCs w:val="22"/>
        </w:rPr>
        <w:br/>
        <w:t>d) postihla by za stejných okolností kteréhokoli jiného řádného dodavatele.</w:t>
      </w:r>
    </w:p>
    <w:p w14:paraId="3D1CC7E4" w14:textId="77777777" w:rsidR="008851C5" w:rsidRPr="007857B9" w:rsidRDefault="008851C5" w:rsidP="00BB2BF3">
      <w:pPr>
        <w:pStyle w:val="Normlnweb"/>
        <w:jc w:val="both"/>
        <w:rPr>
          <w:sz w:val="22"/>
          <w:szCs w:val="22"/>
        </w:rPr>
      </w:pPr>
      <w:r w:rsidRPr="007857B9">
        <w:rPr>
          <w:sz w:val="22"/>
          <w:szCs w:val="22"/>
        </w:rPr>
        <w:t>Pouhé ekonomické, komerční nebo organizační problémy Zhotovitele nejsou důvodem pro prodloužení termínu.</w:t>
      </w:r>
    </w:p>
    <w:p w14:paraId="142D4674" w14:textId="77777777" w:rsidR="008851C5" w:rsidRPr="007857B9" w:rsidRDefault="008851C5" w:rsidP="008851C5">
      <w:pPr>
        <w:pStyle w:val="Nadpis3"/>
        <w:rPr>
          <w:sz w:val="22"/>
          <w:szCs w:val="22"/>
        </w:rPr>
      </w:pPr>
      <w:r w:rsidRPr="007857B9">
        <w:rPr>
          <w:sz w:val="22"/>
          <w:szCs w:val="22"/>
        </w:rPr>
        <w:t>3.3.2 Změny díla (vícepráce, dodatečné práce)</w:t>
      </w:r>
    </w:p>
    <w:p w14:paraId="27F494B4" w14:textId="77777777" w:rsidR="008851C5" w:rsidRPr="007857B9" w:rsidRDefault="008851C5" w:rsidP="00BB2BF3">
      <w:pPr>
        <w:pStyle w:val="Normlnweb"/>
        <w:jc w:val="both"/>
        <w:rPr>
          <w:sz w:val="22"/>
          <w:szCs w:val="22"/>
        </w:rPr>
      </w:pPr>
      <w:r w:rsidRPr="007857B9">
        <w:rPr>
          <w:sz w:val="22"/>
          <w:szCs w:val="22"/>
        </w:rPr>
        <w:t>Pokud je v průběhu realizace schválena změna díla (vícepráce nebo dodatečné práce), která objektivně vyžaduje prodloužení termínu, může být termín prodloužen v rozsahu nezbytném k provedení změny.</w:t>
      </w:r>
    </w:p>
    <w:p w14:paraId="6CF97895" w14:textId="77777777" w:rsidR="008851C5" w:rsidRPr="007857B9" w:rsidRDefault="008851C5" w:rsidP="008851C5">
      <w:pPr>
        <w:pStyle w:val="Normlnweb"/>
        <w:rPr>
          <w:sz w:val="22"/>
          <w:szCs w:val="22"/>
        </w:rPr>
      </w:pPr>
      <w:r w:rsidRPr="007857B9">
        <w:rPr>
          <w:sz w:val="22"/>
          <w:szCs w:val="22"/>
        </w:rPr>
        <w:t>Prodloužení se přizná pouze tehdy, pokud Zhotovitel prokáže, že:</w:t>
      </w:r>
      <w:r w:rsidRPr="007857B9">
        <w:rPr>
          <w:sz w:val="22"/>
          <w:szCs w:val="22"/>
        </w:rPr>
        <w:br/>
        <w:t>a) změnu či rozšíření díla nebylo možno rozumně provést v původních termínech, a</w:t>
      </w:r>
      <w:r w:rsidRPr="007857B9">
        <w:rPr>
          <w:sz w:val="22"/>
          <w:szCs w:val="22"/>
        </w:rPr>
        <w:br/>
        <w:t>b) i jiný řádný dodavatel by k jejich provedení potřeboval dodatečný čas v rozsahu shodném s ohledem na povahu změny.</w:t>
      </w:r>
    </w:p>
    <w:p w14:paraId="5DDF3508" w14:textId="672DC9BB" w:rsidR="000C52C5" w:rsidRPr="007857B9" w:rsidRDefault="000C52C5" w:rsidP="000C52C5">
      <w:pPr>
        <w:pStyle w:val="Nadpis3"/>
        <w:rPr>
          <w:sz w:val="22"/>
          <w:szCs w:val="22"/>
        </w:rPr>
      </w:pPr>
      <w:r w:rsidRPr="007857B9">
        <w:rPr>
          <w:sz w:val="22"/>
          <w:szCs w:val="22"/>
        </w:rPr>
        <w:t xml:space="preserve">3.3.3 </w:t>
      </w:r>
      <w:r w:rsidR="00736CA8" w:rsidRPr="007857B9">
        <w:rPr>
          <w:sz w:val="22"/>
          <w:szCs w:val="22"/>
        </w:rPr>
        <w:t>Omezení zahájení stavby parkovacího domu</w:t>
      </w:r>
    </w:p>
    <w:p w14:paraId="2EEAF1F9" w14:textId="77777777" w:rsidR="00736CA8" w:rsidRPr="007857B9" w:rsidRDefault="00736CA8" w:rsidP="00736CA8">
      <w:pPr>
        <w:pStyle w:val="Nadpis3"/>
        <w:jc w:val="both"/>
        <w:rPr>
          <w:b w:val="0"/>
          <w:sz w:val="22"/>
          <w:szCs w:val="22"/>
        </w:rPr>
      </w:pPr>
      <w:r w:rsidRPr="007857B9">
        <w:rPr>
          <w:b w:val="0"/>
          <w:sz w:val="22"/>
          <w:szCs w:val="22"/>
        </w:rPr>
        <w:t>Objednatel upozorňuje, že v prostoru určeném pro realizaci parkovacího domu mohou probíhat práce třetích osob, zejména vlastníků nebo provozovatelů technické infrastruktury, včetně přeložek nebo úprav inženýrských sítí vyvolaných stavbou nebo souvisejícími projekty v území.</w:t>
      </w:r>
    </w:p>
    <w:p w14:paraId="064E032B" w14:textId="062FD5B3" w:rsidR="00736CA8" w:rsidRPr="007857B9" w:rsidRDefault="00736CA8" w:rsidP="00736CA8">
      <w:pPr>
        <w:pStyle w:val="Nadpis3"/>
        <w:jc w:val="both"/>
        <w:rPr>
          <w:b w:val="0"/>
          <w:sz w:val="22"/>
          <w:szCs w:val="22"/>
        </w:rPr>
      </w:pPr>
      <w:r w:rsidRPr="007857B9">
        <w:rPr>
          <w:b w:val="0"/>
          <w:sz w:val="22"/>
          <w:szCs w:val="22"/>
        </w:rPr>
        <w:t>Zpoždění zahájení stavebních prací na parkovacím domě</w:t>
      </w:r>
      <w:r w:rsidR="00A85D00" w:rsidRPr="007857B9">
        <w:rPr>
          <w:b w:val="0"/>
          <w:sz w:val="22"/>
          <w:szCs w:val="22"/>
        </w:rPr>
        <w:t>, nebo jeho části a plochách komunikací v jeho okolí,</w:t>
      </w:r>
      <w:r w:rsidRPr="007857B9">
        <w:rPr>
          <w:b w:val="0"/>
          <w:sz w:val="22"/>
          <w:szCs w:val="22"/>
        </w:rPr>
        <w:t xml:space="preserve"> </w:t>
      </w:r>
      <w:r w:rsidR="003C149D" w:rsidRPr="007857B9">
        <w:rPr>
          <w:b w:val="0"/>
          <w:sz w:val="22"/>
          <w:szCs w:val="22"/>
        </w:rPr>
        <w:t xml:space="preserve">nebo nemožnost zřízení části zařízení staveniště v těchto místech, </w:t>
      </w:r>
      <w:r w:rsidRPr="007857B9">
        <w:rPr>
          <w:b w:val="0"/>
          <w:sz w:val="22"/>
          <w:szCs w:val="22"/>
        </w:rPr>
        <w:t>způsobené těmito pracemi třetích osob</w:t>
      </w:r>
      <w:r w:rsidR="00306D33" w:rsidRPr="007857B9">
        <w:rPr>
          <w:b w:val="0"/>
          <w:sz w:val="22"/>
          <w:szCs w:val="22"/>
        </w:rPr>
        <w:t xml:space="preserve"> (nikoliv však z důvodu organizace stavby, např. z důvodu zachování únikového východu ze sportovní haly do prostoru, kde je navržen parkovací dům)</w:t>
      </w:r>
      <w:r w:rsidRPr="007857B9">
        <w:rPr>
          <w:b w:val="0"/>
          <w:sz w:val="22"/>
          <w:szCs w:val="22"/>
        </w:rPr>
        <w:t xml:space="preserve"> nejdéle do 30. 4. 2027 se nepovažuje za překážku na straně objednatele a nezakládá nárok zhotovitele na prodloužení termínu dokončení díla; zhotovitel je povinen přizpůsobit organizaci prací tak, aby v maximální možné míře pokračoval v provádění ostatních částí díla.</w:t>
      </w:r>
    </w:p>
    <w:p w14:paraId="69F06703" w14:textId="1F367E7A" w:rsidR="000C52C5" w:rsidRPr="007857B9" w:rsidRDefault="00736CA8" w:rsidP="00736CA8">
      <w:pPr>
        <w:pStyle w:val="Nadpis3"/>
        <w:jc w:val="both"/>
        <w:rPr>
          <w:sz w:val="22"/>
          <w:szCs w:val="22"/>
        </w:rPr>
      </w:pPr>
      <w:r w:rsidRPr="007857B9">
        <w:rPr>
          <w:b w:val="0"/>
          <w:sz w:val="22"/>
          <w:szCs w:val="22"/>
        </w:rPr>
        <w:t>Pokud z důvodu těchto prací nebude možné zahájit stavební práce na parkovacím domě</w:t>
      </w:r>
      <w:r w:rsidR="00A85D00" w:rsidRPr="007857B9">
        <w:rPr>
          <w:b w:val="0"/>
          <w:sz w:val="22"/>
          <w:szCs w:val="22"/>
        </w:rPr>
        <w:t>, nebo jeho části,</w:t>
      </w:r>
      <w:r w:rsidRPr="007857B9">
        <w:rPr>
          <w:b w:val="0"/>
          <w:sz w:val="22"/>
          <w:szCs w:val="22"/>
        </w:rPr>
        <w:t xml:space="preserve"> ani po 30. 4. 2027, prodlouží se termín dokončení díla</w:t>
      </w:r>
      <w:r w:rsidR="00A85D00" w:rsidRPr="007857B9">
        <w:rPr>
          <w:b w:val="0"/>
          <w:sz w:val="22"/>
          <w:szCs w:val="22"/>
        </w:rPr>
        <w:t xml:space="preserve"> a uzlových termínů dodatkem smlouvy</w:t>
      </w:r>
      <w:r w:rsidRPr="007857B9">
        <w:rPr>
          <w:b w:val="0"/>
          <w:sz w:val="22"/>
          <w:szCs w:val="22"/>
        </w:rPr>
        <w:t xml:space="preserve"> o počet kalendářních dnů odpovídající době mezi 30. 4. 2027 a dnem, kdy bude možné stavební práce na parkovacím domě skutečně zahájit.</w:t>
      </w:r>
    </w:p>
    <w:p w14:paraId="3993D900" w14:textId="6FC9CB79" w:rsidR="008851C5" w:rsidRPr="007857B9" w:rsidRDefault="008851C5" w:rsidP="008851C5">
      <w:pPr>
        <w:pStyle w:val="Nadpis3"/>
        <w:rPr>
          <w:sz w:val="22"/>
          <w:szCs w:val="22"/>
        </w:rPr>
      </w:pPr>
      <w:r w:rsidRPr="007857B9">
        <w:rPr>
          <w:sz w:val="22"/>
          <w:szCs w:val="22"/>
        </w:rPr>
        <w:t>3.3.</w:t>
      </w:r>
      <w:r w:rsidR="00736CA8" w:rsidRPr="007857B9">
        <w:rPr>
          <w:sz w:val="22"/>
          <w:szCs w:val="22"/>
        </w:rPr>
        <w:t>4</w:t>
      </w:r>
      <w:r w:rsidRPr="007857B9">
        <w:rPr>
          <w:sz w:val="22"/>
          <w:szCs w:val="22"/>
        </w:rPr>
        <w:t xml:space="preserve"> Zásahy orgánů veřejné moci</w:t>
      </w:r>
    </w:p>
    <w:p w14:paraId="77F8ABFD" w14:textId="77777777" w:rsidR="008851C5" w:rsidRPr="007857B9" w:rsidRDefault="008851C5" w:rsidP="008851C5">
      <w:pPr>
        <w:pStyle w:val="Normlnweb"/>
        <w:rPr>
          <w:sz w:val="22"/>
          <w:szCs w:val="22"/>
        </w:rPr>
      </w:pPr>
      <w:r w:rsidRPr="007857B9">
        <w:rPr>
          <w:sz w:val="22"/>
          <w:szCs w:val="22"/>
        </w:rPr>
        <w:t>Termín může být prodloužen, pokud:</w:t>
      </w:r>
      <w:r w:rsidRPr="007857B9">
        <w:rPr>
          <w:sz w:val="22"/>
          <w:szCs w:val="22"/>
        </w:rPr>
        <w:br/>
        <w:t>a) orgán veřejné moci uloží omezení nebo zákaz provádění prací, vstupu na staveniště nebo provozu staveniště,</w:t>
      </w:r>
      <w:r w:rsidRPr="007857B9">
        <w:rPr>
          <w:sz w:val="22"/>
          <w:szCs w:val="22"/>
        </w:rPr>
        <w:br/>
        <w:t>b) dojde k uzavření území, nařízení evakuace, omezení pohybu osob nebo zákazu stavební činnosti,</w:t>
      </w:r>
      <w:r w:rsidRPr="007857B9">
        <w:rPr>
          <w:sz w:val="22"/>
          <w:szCs w:val="22"/>
        </w:rPr>
        <w:br/>
        <w:t>c) je vydáno opatření trvající déle než 5 pracovních dnů, které objektivně znemožní pokračování prací.</w:t>
      </w:r>
    </w:p>
    <w:p w14:paraId="19EB04B2" w14:textId="77777777" w:rsidR="008851C5" w:rsidRPr="007857B9" w:rsidRDefault="008851C5" w:rsidP="00BB2BF3">
      <w:pPr>
        <w:pStyle w:val="Normlnweb"/>
        <w:jc w:val="both"/>
        <w:rPr>
          <w:sz w:val="22"/>
          <w:szCs w:val="22"/>
        </w:rPr>
      </w:pPr>
      <w:r w:rsidRPr="007857B9">
        <w:rPr>
          <w:sz w:val="22"/>
          <w:szCs w:val="22"/>
        </w:rPr>
        <w:t xml:space="preserve">Prodloužení není možné, pokud zásah orgánu byl vyvolán nebo </w:t>
      </w:r>
      <w:proofErr w:type="spellStart"/>
      <w:r w:rsidRPr="007857B9">
        <w:rPr>
          <w:sz w:val="22"/>
          <w:szCs w:val="22"/>
        </w:rPr>
        <w:t>spoluzpůsoben</w:t>
      </w:r>
      <w:proofErr w:type="spellEnd"/>
      <w:r w:rsidRPr="007857B9">
        <w:rPr>
          <w:sz w:val="22"/>
          <w:szCs w:val="22"/>
        </w:rPr>
        <w:t xml:space="preserve"> porušením povinností Zhotovitele nebo Objednatele.</w:t>
      </w:r>
    </w:p>
    <w:p w14:paraId="5EC19CF2" w14:textId="77777777" w:rsidR="005B2073" w:rsidRDefault="005B2073" w:rsidP="008851C5">
      <w:pPr>
        <w:pStyle w:val="Nadpis3"/>
        <w:rPr>
          <w:sz w:val="22"/>
          <w:szCs w:val="22"/>
        </w:rPr>
      </w:pPr>
    </w:p>
    <w:p w14:paraId="6BDDAA34" w14:textId="77777777" w:rsidR="005B2073" w:rsidRDefault="005B2073" w:rsidP="008851C5">
      <w:pPr>
        <w:pStyle w:val="Nadpis3"/>
        <w:rPr>
          <w:sz w:val="22"/>
          <w:szCs w:val="22"/>
        </w:rPr>
      </w:pPr>
    </w:p>
    <w:p w14:paraId="681FD6D6" w14:textId="3034924F" w:rsidR="008851C5" w:rsidRPr="007857B9" w:rsidRDefault="008851C5" w:rsidP="008851C5">
      <w:pPr>
        <w:pStyle w:val="Nadpis3"/>
        <w:rPr>
          <w:sz w:val="22"/>
          <w:szCs w:val="22"/>
        </w:rPr>
      </w:pPr>
      <w:r w:rsidRPr="007857B9">
        <w:rPr>
          <w:sz w:val="22"/>
          <w:szCs w:val="22"/>
        </w:rPr>
        <w:lastRenderedPageBreak/>
        <w:t>3.3.</w:t>
      </w:r>
      <w:r w:rsidR="00736CA8" w:rsidRPr="007857B9">
        <w:rPr>
          <w:sz w:val="22"/>
          <w:szCs w:val="22"/>
        </w:rPr>
        <w:t>5</w:t>
      </w:r>
      <w:r w:rsidRPr="007857B9">
        <w:rPr>
          <w:sz w:val="22"/>
          <w:szCs w:val="22"/>
        </w:rPr>
        <w:t xml:space="preserve"> Nepředvídatelné makro-události</w:t>
      </w:r>
    </w:p>
    <w:p w14:paraId="2881B619" w14:textId="77777777" w:rsidR="008851C5" w:rsidRPr="007857B9" w:rsidRDefault="008851C5" w:rsidP="00BB2BF3">
      <w:pPr>
        <w:pStyle w:val="Normlnweb"/>
        <w:jc w:val="both"/>
        <w:rPr>
          <w:sz w:val="22"/>
          <w:szCs w:val="22"/>
        </w:rPr>
      </w:pPr>
      <w:r w:rsidRPr="007857B9">
        <w:rPr>
          <w:sz w:val="22"/>
          <w:szCs w:val="22"/>
        </w:rPr>
        <w:t>Nepředvídatelnou makro-událostí je událost se závažným dopadem na společnost nebo odvětví stavebnictví (např. epidemie, pandemie, ozbrojený konflikt, zásadní omezení dopravy nebo obchodu, mimořádná energetická krize), která:</w:t>
      </w:r>
    </w:p>
    <w:p w14:paraId="13339535" w14:textId="77777777" w:rsidR="008851C5" w:rsidRPr="007857B9" w:rsidRDefault="008851C5" w:rsidP="008851C5">
      <w:pPr>
        <w:pStyle w:val="Normlnweb"/>
        <w:rPr>
          <w:sz w:val="22"/>
          <w:szCs w:val="22"/>
        </w:rPr>
      </w:pPr>
      <w:r w:rsidRPr="007857B9">
        <w:rPr>
          <w:sz w:val="22"/>
          <w:szCs w:val="22"/>
        </w:rPr>
        <w:t>a) nebyla v době podání nabídky známa ani nebylo možné rozumně očekávat její vznik či rozsah,</w:t>
      </w:r>
      <w:r w:rsidRPr="007857B9">
        <w:rPr>
          <w:sz w:val="22"/>
          <w:szCs w:val="22"/>
        </w:rPr>
        <w:br/>
        <w:t>b) má přímý dopad na provádění stavebních prací nebo zajištění klíčových vstupů,</w:t>
      </w:r>
      <w:r w:rsidRPr="007857B9">
        <w:rPr>
          <w:sz w:val="22"/>
          <w:szCs w:val="22"/>
        </w:rPr>
        <w:br/>
        <w:t>c) dopadá na více subjektů v odvětví, nikoli pouze na konkrétního Zhotovitele,</w:t>
      </w:r>
      <w:r w:rsidRPr="007857B9">
        <w:rPr>
          <w:sz w:val="22"/>
          <w:szCs w:val="22"/>
        </w:rPr>
        <w:br/>
        <w:t>d) je objektivně ověřitelná z veřejných zdrojů.</w:t>
      </w:r>
    </w:p>
    <w:p w14:paraId="3CEFC79A" w14:textId="77777777" w:rsidR="008851C5" w:rsidRPr="007857B9" w:rsidRDefault="008851C5" w:rsidP="00BB2BF3">
      <w:pPr>
        <w:pStyle w:val="Normlnweb"/>
        <w:jc w:val="both"/>
        <w:rPr>
          <w:sz w:val="22"/>
          <w:szCs w:val="22"/>
        </w:rPr>
      </w:pPr>
      <w:r w:rsidRPr="007857B9">
        <w:rPr>
          <w:sz w:val="22"/>
          <w:szCs w:val="22"/>
        </w:rPr>
        <w:t>Pokud o riziku existovaly dostupné informace v době podání nabídky, nepovažuje se dopad za nepředvídatelný.</w:t>
      </w:r>
    </w:p>
    <w:p w14:paraId="55C9455F" w14:textId="466FE270" w:rsidR="008851C5" w:rsidRPr="007857B9" w:rsidRDefault="008851C5" w:rsidP="008851C5">
      <w:pPr>
        <w:pStyle w:val="Nadpis3"/>
        <w:rPr>
          <w:sz w:val="22"/>
          <w:szCs w:val="22"/>
        </w:rPr>
      </w:pPr>
      <w:r w:rsidRPr="007857B9">
        <w:rPr>
          <w:sz w:val="22"/>
          <w:szCs w:val="22"/>
        </w:rPr>
        <w:t>3.3.</w:t>
      </w:r>
      <w:r w:rsidR="00736CA8" w:rsidRPr="007857B9">
        <w:rPr>
          <w:sz w:val="22"/>
          <w:szCs w:val="22"/>
        </w:rPr>
        <w:t>6</w:t>
      </w:r>
      <w:r w:rsidRPr="007857B9">
        <w:rPr>
          <w:sz w:val="22"/>
          <w:szCs w:val="22"/>
        </w:rPr>
        <w:t xml:space="preserve"> Výluky – důvody, které nezakládají prodloužení</w:t>
      </w:r>
    </w:p>
    <w:p w14:paraId="257732F7" w14:textId="77777777" w:rsidR="008851C5" w:rsidRPr="007857B9" w:rsidRDefault="008851C5" w:rsidP="008851C5">
      <w:pPr>
        <w:pStyle w:val="Normlnweb"/>
        <w:rPr>
          <w:sz w:val="22"/>
          <w:szCs w:val="22"/>
        </w:rPr>
      </w:pPr>
      <w:r w:rsidRPr="007857B9">
        <w:rPr>
          <w:sz w:val="22"/>
          <w:szCs w:val="22"/>
        </w:rPr>
        <w:t>Za důvody pro prodloužení termínu se nepovažují zejména:</w:t>
      </w:r>
    </w:p>
    <w:p w14:paraId="68EB0552" w14:textId="77777777" w:rsidR="008851C5" w:rsidRPr="007857B9" w:rsidRDefault="008851C5" w:rsidP="00DA0A8D">
      <w:pPr>
        <w:pStyle w:val="Normlnweb"/>
        <w:numPr>
          <w:ilvl w:val="0"/>
          <w:numId w:val="5"/>
        </w:numPr>
        <w:rPr>
          <w:sz w:val="22"/>
          <w:szCs w:val="22"/>
        </w:rPr>
      </w:pPr>
      <w:r w:rsidRPr="007857B9">
        <w:rPr>
          <w:sz w:val="22"/>
          <w:szCs w:val="22"/>
        </w:rPr>
        <w:t>organizační, personální nebo smluvní problémy Zhotovitele,</w:t>
      </w:r>
    </w:p>
    <w:p w14:paraId="1B380198" w14:textId="77777777" w:rsidR="008851C5" w:rsidRPr="007857B9" w:rsidRDefault="008851C5" w:rsidP="00DA0A8D">
      <w:pPr>
        <w:pStyle w:val="Normlnweb"/>
        <w:numPr>
          <w:ilvl w:val="0"/>
          <w:numId w:val="5"/>
        </w:numPr>
        <w:rPr>
          <w:sz w:val="22"/>
          <w:szCs w:val="22"/>
        </w:rPr>
      </w:pPr>
      <w:r w:rsidRPr="007857B9">
        <w:rPr>
          <w:sz w:val="22"/>
          <w:szCs w:val="22"/>
        </w:rPr>
        <w:t>výpadky poddodavatelů, havárie nebo požár poddodavatele,</w:t>
      </w:r>
    </w:p>
    <w:p w14:paraId="4EA1DFC9" w14:textId="77777777" w:rsidR="008851C5" w:rsidRPr="007857B9" w:rsidRDefault="008851C5" w:rsidP="00DA0A8D">
      <w:pPr>
        <w:pStyle w:val="Normlnweb"/>
        <w:numPr>
          <w:ilvl w:val="0"/>
          <w:numId w:val="5"/>
        </w:numPr>
        <w:rPr>
          <w:sz w:val="22"/>
          <w:szCs w:val="22"/>
        </w:rPr>
      </w:pPr>
      <w:r w:rsidRPr="007857B9">
        <w:rPr>
          <w:sz w:val="22"/>
          <w:szCs w:val="22"/>
        </w:rPr>
        <w:t>běžné sezónní povětrnostní vlivy,</w:t>
      </w:r>
    </w:p>
    <w:p w14:paraId="33130B5F" w14:textId="77777777" w:rsidR="008851C5" w:rsidRPr="007857B9" w:rsidRDefault="008851C5" w:rsidP="00DA0A8D">
      <w:pPr>
        <w:pStyle w:val="Normlnweb"/>
        <w:numPr>
          <w:ilvl w:val="0"/>
          <w:numId w:val="5"/>
        </w:numPr>
        <w:rPr>
          <w:sz w:val="22"/>
          <w:szCs w:val="22"/>
        </w:rPr>
      </w:pPr>
      <w:r w:rsidRPr="007857B9">
        <w:rPr>
          <w:sz w:val="22"/>
          <w:szCs w:val="22"/>
        </w:rPr>
        <w:t>technologické přestávky nebo opožděné dodávky, pokud nedosahují intenzity makro-události.</w:t>
      </w:r>
    </w:p>
    <w:p w14:paraId="7CA7FDD2" w14:textId="77777777" w:rsidR="008851C5" w:rsidRPr="007857B9" w:rsidRDefault="008851C5" w:rsidP="008851C5">
      <w:pPr>
        <w:pStyle w:val="Normlnweb"/>
        <w:rPr>
          <w:sz w:val="22"/>
          <w:szCs w:val="22"/>
        </w:rPr>
      </w:pPr>
      <w:r w:rsidRPr="007857B9">
        <w:rPr>
          <w:sz w:val="22"/>
          <w:szCs w:val="22"/>
        </w:rPr>
        <w:t>Takové situace řeší Zhotovitel v rámci svého dodavatelského řetězce.</w:t>
      </w:r>
    </w:p>
    <w:p w14:paraId="53C157F9" w14:textId="77777777" w:rsidR="008851C5" w:rsidRPr="007857B9" w:rsidRDefault="008851C5" w:rsidP="008851C5">
      <w:pPr>
        <w:pStyle w:val="Nadpis2"/>
        <w:rPr>
          <w:sz w:val="22"/>
          <w:szCs w:val="22"/>
        </w:rPr>
      </w:pPr>
      <w:r w:rsidRPr="007857B9">
        <w:rPr>
          <w:sz w:val="22"/>
          <w:szCs w:val="22"/>
        </w:rPr>
        <w:t>3.4 Proces žádosti o prodloužení</w:t>
      </w:r>
    </w:p>
    <w:p w14:paraId="3B58E0DF" w14:textId="77777777" w:rsidR="008851C5" w:rsidRPr="007857B9" w:rsidRDefault="008851C5" w:rsidP="008851C5">
      <w:pPr>
        <w:pStyle w:val="Normlnweb"/>
        <w:rPr>
          <w:sz w:val="22"/>
          <w:szCs w:val="22"/>
        </w:rPr>
      </w:pPr>
      <w:r w:rsidRPr="007857B9">
        <w:rPr>
          <w:sz w:val="22"/>
          <w:szCs w:val="22"/>
        </w:rPr>
        <w:t>Zhotovitel předloží žádost:</w:t>
      </w:r>
    </w:p>
    <w:p w14:paraId="5BB796B0" w14:textId="77777777" w:rsidR="008851C5" w:rsidRPr="007857B9" w:rsidRDefault="008851C5" w:rsidP="00DA0A8D">
      <w:pPr>
        <w:pStyle w:val="Normlnweb"/>
        <w:numPr>
          <w:ilvl w:val="0"/>
          <w:numId w:val="6"/>
        </w:numPr>
        <w:rPr>
          <w:sz w:val="22"/>
          <w:szCs w:val="22"/>
        </w:rPr>
      </w:pPr>
      <w:r w:rsidRPr="007857B9">
        <w:rPr>
          <w:sz w:val="22"/>
          <w:szCs w:val="22"/>
        </w:rPr>
        <w:t>bez zbytečného odkladu po zjištění překážky,</w:t>
      </w:r>
    </w:p>
    <w:p w14:paraId="2D1CC950" w14:textId="77777777" w:rsidR="008851C5" w:rsidRPr="007857B9" w:rsidRDefault="008851C5" w:rsidP="00DA0A8D">
      <w:pPr>
        <w:pStyle w:val="Normlnweb"/>
        <w:numPr>
          <w:ilvl w:val="0"/>
          <w:numId w:val="6"/>
        </w:numPr>
        <w:rPr>
          <w:sz w:val="22"/>
          <w:szCs w:val="22"/>
        </w:rPr>
      </w:pPr>
      <w:r w:rsidRPr="007857B9">
        <w:rPr>
          <w:sz w:val="22"/>
          <w:szCs w:val="22"/>
        </w:rPr>
        <w:t>s popisem překážky a jejího dopadu,</w:t>
      </w:r>
    </w:p>
    <w:p w14:paraId="4463C0B4" w14:textId="77777777" w:rsidR="008851C5" w:rsidRPr="007857B9" w:rsidRDefault="008851C5" w:rsidP="00DA0A8D">
      <w:pPr>
        <w:pStyle w:val="Normlnweb"/>
        <w:numPr>
          <w:ilvl w:val="0"/>
          <w:numId w:val="6"/>
        </w:numPr>
        <w:rPr>
          <w:sz w:val="22"/>
          <w:szCs w:val="22"/>
        </w:rPr>
      </w:pPr>
      <w:r w:rsidRPr="007857B9">
        <w:rPr>
          <w:sz w:val="22"/>
          <w:szCs w:val="22"/>
        </w:rPr>
        <w:t>s doklady o naplnění podmínek podle čl. 3.3,</w:t>
      </w:r>
    </w:p>
    <w:p w14:paraId="41E48D89" w14:textId="77777777" w:rsidR="008851C5" w:rsidRPr="007857B9" w:rsidRDefault="008851C5" w:rsidP="00DA0A8D">
      <w:pPr>
        <w:pStyle w:val="Normlnweb"/>
        <w:numPr>
          <w:ilvl w:val="0"/>
          <w:numId w:val="6"/>
        </w:numPr>
        <w:rPr>
          <w:sz w:val="22"/>
          <w:szCs w:val="22"/>
        </w:rPr>
      </w:pPr>
      <w:r w:rsidRPr="007857B9">
        <w:rPr>
          <w:sz w:val="22"/>
          <w:szCs w:val="22"/>
        </w:rPr>
        <w:t>s návrhem délky prodloužení a zdůvodněním výpočtu.</w:t>
      </w:r>
    </w:p>
    <w:p w14:paraId="781699EE" w14:textId="77777777" w:rsidR="008851C5" w:rsidRPr="007857B9" w:rsidRDefault="008851C5" w:rsidP="008851C5">
      <w:pPr>
        <w:pStyle w:val="Normlnweb"/>
        <w:rPr>
          <w:sz w:val="22"/>
          <w:szCs w:val="22"/>
        </w:rPr>
      </w:pPr>
      <w:r w:rsidRPr="007857B9">
        <w:rPr>
          <w:sz w:val="22"/>
          <w:szCs w:val="22"/>
        </w:rPr>
        <w:t>Objednatel rozhodne po vyjádření TDI a AD.</w:t>
      </w:r>
    </w:p>
    <w:p w14:paraId="161C4583" w14:textId="77777777" w:rsidR="008851C5" w:rsidRPr="007857B9" w:rsidRDefault="008851C5" w:rsidP="008851C5">
      <w:pPr>
        <w:pStyle w:val="Nadpis2"/>
        <w:rPr>
          <w:sz w:val="22"/>
          <w:szCs w:val="22"/>
        </w:rPr>
      </w:pPr>
      <w:r w:rsidRPr="007857B9">
        <w:rPr>
          <w:sz w:val="22"/>
          <w:szCs w:val="22"/>
        </w:rPr>
        <w:t>3.5 Schválení prodloužení termínu</w:t>
      </w:r>
    </w:p>
    <w:p w14:paraId="55A3646B" w14:textId="2653D457" w:rsidR="008851C5" w:rsidRPr="007857B9" w:rsidRDefault="008851C5" w:rsidP="008851C5">
      <w:pPr>
        <w:pStyle w:val="Normlnweb"/>
        <w:rPr>
          <w:sz w:val="22"/>
          <w:szCs w:val="22"/>
        </w:rPr>
      </w:pPr>
      <w:r w:rsidRPr="007857B9">
        <w:rPr>
          <w:sz w:val="22"/>
          <w:szCs w:val="22"/>
        </w:rPr>
        <w:t>Prodloužení termínu se provede dodatkem ke smlouvě.</w:t>
      </w:r>
      <w:r w:rsidRPr="007857B9">
        <w:rPr>
          <w:sz w:val="22"/>
          <w:szCs w:val="22"/>
        </w:rPr>
        <w:br/>
        <w:t xml:space="preserve">Dodatek nabývá </w:t>
      </w:r>
      <w:r w:rsidR="00B95ABA" w:rsidRPr="007857B9">
        <w:rPr>
          <w:sz w:val="22"/>
          <w:szCs w:val="22"/>
        </w:rPr>
        <w:t xml:space="preserve">platnosti </w:t>
      </w:r>
      <w:r w:rsidRPr="007857B9">
        <w:rPr>
          <w:sz w:val="22"/>
          <w:szCs w:val="22"/>
        </w:rPr>
        <w:t>až po schválení příslušným orgánem Objednatele (např. Radou města)</w:t>
      </w:r>
      <w:r w:rsidR="00B95ABA" w:rsidRPr="007857B9">
        <w:rPr>
          <w:sz w:val="22"/>
          <w:szCs w:val="22"/>
        </w:rPr>
        <w:t xml:space="preserve"> a účinnosti uveřejněním v Registru smluv</w:t>
      </w:r>
      <w:r w:rsidRPr="007857B9">
        <w:rPr>
          <w:sz w:val="22"/>
          <w:szCs w:val="22"/>
        </w:rPr>
        <w:t>.</w:t>
      </w:r>
    </w:p>
    <w:p w14:paraId="78502EB1" w14:textId="77777777" w:rsidR="001F6643" w:rsidRPr="007857B9" w:rsidRDefault="001F6643" w:rsidP="001F6643">
      <w:pPr>
        <w:pStyle w:val="Nadpis1"/>
        <w:rPr>
          <w:rFonts w:ascii="Times New Roman" w:hAnsi="Times New Roman" w:cs="Times New Roman"/>
          <w:sz w:val="22"/>
          <w:szCs w:val="22"/>
        </w:rPr>
      </w:pPr>
      <w:r w:rsidRPr="007857B9">
        <w:rPr>
          <w:rStyle w:val="Siln"/>
          <w:rFonts w:ascii="Times New Roman" w:hAnsi="Times New Roman" w:cs="Times New Roman"/>
          <w:bCs w:val="0"/>
          <w:color w:val="auto"/>
          <w:sz w:val="22"/>
          <w:szCs w:val="22"/>
        </w:rPr>
        <w:t>ČLÁNEK 4 – STAVENIŠTĚ</w:t>
      </w:r>
    </w:p>
    <w:p w14:paraId="371C23A1" w14:textId="77777777" w:rsidR="001F6643" w:rsidRPr="007857B9" w:rsidRDefault="001F6643" w:rsidP="001F6643">
      <w:pPr>
        <w:pStyle w:val="Nadpis2"/>
        <w:rPr>
          <w:sz w:val="22"/>
          <w:szCs w:val="22"/>
        </w:rPr>
      </w:pPr>
      <w:r w:rsidRPr="007857B9">
        <w:rPr>
          <w:rStyle w:val="Siln"/>
          <w:b/>
          <w:bCs/>
          <w:sz w:val="22"/>
          <w:szCs w:val="22"/>
        </w:rPr>
        <w:t>4.1 Vymezení staveniště a jeho předání</w:t>
      </w:r>
    </w:p>
    <w:p w14:paraId="4D8F9D8C" w14:textId="77777777" w:rsidR="001F6643" w:rsidRPr="007857B9" w:rsidRDefault="001F6643" w:rsidP="00BB2BF3">
      <w:pPr>
        <w:pStyle w:val="Normlnweb"/>
        <w:numPr>
          <w:ilvl w:val="0"/>
          <w:numId w:val="7"/>
        </w:numPr>
        <w:jc w:val="both"/>
        <w:rPr>
          <w:sz w:val="22"/>
          <w:szCs w:val="22"/>
        </w:rPr>
      </w:pPr>
      <w:r w:rsidRPr="007857B9">
        <w:rPr>
          <w:sz w:val="22"/>
          <w:szCs w:val="22"/>
        </w:rPr>
        <w:t>Objednatel předá Zhotoviteli staveniště v rozsahu nezbytném pro řádné provedení díla. O předání se sepíše zápis.</w:t>
      </w:r>
    </w:p>
    <w:p w14:paraId="199BD755" w14:textId="77777777" w:rsidR="001F6643" w:rsidRPr="007857B9" w:rsidRDefault="001F6643" w:rsidP="00BB2BF3">
      <w:pPr>
        <w:pStyle w:val="Normlnweb"/>
        <w:numPr>
          <w:ilvl w:val="0"/>
          <w:numId w:val="7"/>
        </w:numPr>
        <w:jc w:val="both"/>
        <w:rPr>
          <w:sz w:val="22"/>
          <w:szCs w:val="22"/>
        </w:rPr>
      </w:pPr>
      <w:r w:rsidRPr="007857B9">
        <w:rPr>
          <w:sz w:val="22"/>
          <w:szCs w:val="22"/>
        </w:rPr>
        <w:t>Staveniště zahrnuje pozemky, prostory a objekty uvedené v zápise o předání staveniště; jiné prostory nesmí Zhotovitel využít bez souhlasu Objednatele.</w:t>
      </w:r>
    </w:p>
    <w:p w14:paraId="0AA098B2" w14:textId="14964C7D" w:rsidR="001F6643" w:rsidRDefault="001F6643" w:rsidP="00BB2BF3">
      <w:pPr>
        <w:pStyle w:val="Normlnweb"/>
        <w:numPr>
          <w:ilvl w:val="0"/>
          <w:numId w:val="7"/>
        </w:numPr>
        <w:jc w:val="both"/>
        <w:rPr>
          <w:sz w:val="22"/>
          <w:szCs w:val="22"/>
        </w:rPr>
      </w:pPr>
      <w:r w:rsidRPr="007857B9">
        <w:rPr>
          <w:sz w:val="22"/>
          <w:szCs w:val="22"/>
        </w:rPr>
        <w:t>Pokud Zhotovitel zjistí překážku bránící zahájení prací, oznámí ji bez zbytečného odkladu Objednateli a TDI.</w:t>
      </w:r>
    </w:p>
    <w:p w14:paraId="6501106E" w14:textId="73A2CC3F" w:rsidR="00D33B64" w:rsidRDefault="00D33B64" w:rsidP="00D33B64">
      <w:pPr>
        <w:pStyle w:val="Normlnweb"/>
        <w:numPr>
          <w:ilvl w:val="0"/>
          <w:numId w:val="7"/>
        </w:numPr>
        <w:jc w:val="both"/>
        <w:rPr>
          <w:sz w:val="22"/>
          <w:szCs w:val="22"/>
        </w:rPr>
      </w:pPr>
      <w:r w:rsidRPr="00D33B64">
        <w:rPr>
          <w:sz w:val="22"/>
          <w:szCs w:val="22"/>
        </w:rPr>
        <w:t>Objednatel není povinen předat staveniště před nabytím účinnosti smlouvy dle čl. 17.4.</w:t>
      </w:r>
    </w:p>
    <w:p w14:paraId="47828A9E" w14:textId="77777777" w:rsidR="00D33B64" w:rsidRPr="007857B9" w:rsidRDefault="00D33B64" w:rsidP="00D33B64">
      <w:pPr>
        <w:pStyle w:val="Normlnweb"/>
        <w:jc w:val="both"/>
        <w:rPr>
          <w:sz w:val="22"/>
          <w:szCs w:val="22"/>
        </w:rPr>
      </w:pPr>
    </w:p>
    <w:p w14:paraId="4E0E9CB6" w14:textId="77777777" w:rsidR="001F6643" w:rsidRPr="007857B9" w:rsidRDefault="001F6643" w:rsidP="001F6643">
      <w:pPr>
        <w:pStyle w:val="Nadpis2"/>
        <w:rPr>
          <w:sz w:val="22"/>
          <w:szCs w:val="22"/>
        </w:rPr>
      </w:pPr>
      <w:r w:rsidRPr="007857B9">
        <w:rPr>
          <w:rStyle w:val="Siln"/>
          <w:b/>
          <w:bCs/>
          <w:sz w:val="22"/>
          <w:szCs w:val="22"/>
        </w:rPr>
        <w:lastRenderedPageBreak/>
        <w:t>4.2 Práva a povinnosti na staveništi</w:t>
      </w:r>
    </w:p>
    <w:p w14:paraId="219EC6DD" w14:textId="77777777" w:rsidR="001F6643" w:rsidRPr="007857B9" w:rsidRDefault="001F6643" w:rsidP="00DA0A8D">
      <w:pPr>
        <w:pStyle w:val="Normlnweb"/>
        <w:numPr>
          <w:ilvl w:val="0"/>
          <w:numId w:val="8"/>
        </w:numPr>
        <w:rPr>
          <w:sz w:val="22"/>
          <w:szCs w:val="22"/>
        </w:rPr>
      </w:pPr>
      <w:r w:rsidRPr="007857B9">
        <w:rPr>
          <w:sz w:val="22"/>
          <w:szCs w:val="22"/>
        </w:rPr>
        <w:t>Zhotovitel odpovídá za organizaci, provoz a bezpečnost na staveništi.</w:t>
      </w:r>
    </w:p>
    <w:p w14:paraId="633FD078" w14:textId="77777777" w:rsidR="001F6643" w:rsidRPr="007857B9" w:rsidRDefault="001F6643" w:rsidP="00DA0A8D">
      <w:pPr>
        <w:pStyle w:val="Normlnweb"/>
        <w:numPr>
          <w:ilvl w:val="0"/>
          <w:numId w:val="8"/>
        </w:numPr>
        <w:rPr>
          <w:sz w:val="22"/>
          <w:szCs w:val="22"/>
        </w:rPr>
      </w:pPr>
      <w:r w:rsidRPr="007857B9">
        <w:rPr>
          <w:sz w:val="22"/>
          <w:szCs w:val="22"/>
        </w:rPr>
        <w:t>Zhotovitel zajistí staveniště proti vstupu nepovolaných osob, odcizení a poškození.</w:t>
      </w:r>
    </w:p>
    <w:p w14:paraId="222D70AD" w14:textId="77777777" w:rsidR="001F6643" w:rsidRPr="007857B9" w:rsidRDefault="001F6643" w:rsidP="00DA0A8D">
      <w:pPr>
        <w:pStyle w:val="Normlnweb"/>
        <w:numPr>
          <w:ilvl w:val="0"/>
          <w:numId w:val="8"/>
        </w:numPr>
        <w:rPr>
          <w:sz w:val="22"/>
          <w:szCs w:val="22"/>
        </w:rPr>
      </w:pPr>
      <w:r w:rsidRPr="007857B9">
        <w:rPr>
          <w:sz w:val="22"/>
          <w:szCs w:val="22"/>
        </w:rPr>
        <w:t>Zhotovitel umístí předepsané informační tabule, značení a ochranné prvky.</w:t>
      </w:r>
    </w:p>
    <w:p w14:paraId="44485199" w14:textId="77777777" w:rsidR="001F6643" w:rsidRPr="007857B9" w:rsidRDefault="001F6643" w:rsidP="00DA0A8D">
      <w:pPr>
        <w:pStyle w:val="Normlnweb"/>
        <w:numPr>
          <w:ilvl w:val="0"/>
          <w:numId w:val="8"/>
        </w:numPr>
        <w:rPr>
          <w:sz w:val="22"/>
          <w:szCs w:val="22"/>
        </w:rPr>
      </w:pPr>
      <w:r w:rsidRPr="007857B9">
        <w:rPr>
          <w:sz w:val="22"/>
          <w:szCs w:val="22"/>
        </w:rPr>
        <w:t>Zhotovitel je povinen udržovat pořádek na staveništi a bezpečný stav přístupových tras.</w:t>
      </w:r>
    </w:p>
    <w:p w14:paraId="3582ED2F" w14:textId="66987BEC" w:rsidR="001F6643" w:rsidRPr="007857B9" w:rsidRDefault="001F6643" w:rsidP="001F6643">
      <w:pPr>
        <w:pStyle w:val="Nadpis2"/>
        <w:rPr>
          <w:sz w:val="22"/>
          <w:szCs w:val="22"/>
        </w:rPr>
      </w:pPr>
      <w:r w:rsidRPr="007857B9">
        <w:rPr>
          <w:rStyle w:val="Siln"/>
          <w:b/>
          <w:bCs/>
          <w:sz w:val="22"/>
          <w:szCs w:val="22"/>
        </w:rPr>
        <w:t>4.3 Zajištění médií, zařízení a přístupů</w:t>
      </w:r>
    </w:p>
    <w:p w14:paraId="7AD1F8AA" w14:textId="77777777" w:rsidR="001F6643" w:rsidRPr="007857B9" w:rsidRDefault="001F6643" w:rsidP="00BB2BF3">
      <w:pPr>
        <w:pStyle w:val="Normlnweb"/>
        <w:numPr>
          <w:ilvl w:val="0"/>
          <w:numId w:val="9"/>
        </w:numPr>
        <w:jc w:val="both"/>
        <w:rPr>
          <w:sz w:val="22"/>
          <w:szCs w:val="22"/>
        </w:rPr>
      </w:pPr>
      <w:r w:rsidRPr="007857B9">
        <w:rPr>
          <w:sz w:val="22"/>
          <w:szCs w:val="22"/>
        </w:rPr>
        <w:t>Objednatel Zhotoviteli neposkytuje napojení na elektrickou energii, vodu ani další média.</w:t>
      </w:r>
    </w:p>
    <w:p w14:paraId="643D94BB" w14:textId="77777777" w:rsidR="001F6643" w:rsidRPr="007857B9" w:rsidRDefault="001F6643" w:rsidP="00BB2BF3">
      <w:pPr>
        <w:pStyle w:val="Normlnweb"/>
        <w:numPr>
          <w:ilvl w:val="0"/>
          <w:numId w:val="9"/>
        </w:numPr>
        <w:jc w:val="both"/>
        <w:rPr>
          <w:sz w:val="22"/>
          <w:szCs w:val="22"/>
        </w:rPr>
      </w:pPr>
      <w:r w:rsidRPr="007857B9">
        <w:rPr>
          <w:sz w:val="22"/>
          <w:szCs w:val="22"/>
        </w:rPr>
        <w:t>Zhotovitel si zajišťuje potřebná odběrná místa na vlastní náklady; toto nevylučuje možnost dohody s provozovatelem objektu o využití stávajících odběrných míst.</w:t>
      </w:r>
    </w:p>
    <w:p w14:paraId="297FB741" w14:textId="77777777" w:rsidR="001F6643" w:rsidRPr="007857B9" w:rsidRDefault="001F6643" w:rsidP="00BB2BF3">
      <w:pPr>
        <w:pStyle w:val="Normlnweb"/>
        <w:numPr>
          <w:ilvl w:val="0"/>
          <w:numId w:val="9"/>
        </w:numPr>
        <w:jc w:val="both"/>
        <w:rPr>
          <w:sz w:val="22"/>
          <w:szCs w:val="22"/>
        </w:rPr>
      </w:pPr>
      <w:r w:rsidRPr="007857B9">
        <w:rPr>
          <w:sz w:val="22"/>
          <w:szCs w:val="22"/>
        </w:rPr>
        <w:t>Zhotovitel vybuduje dočasné přípojky, rozvody, osvětlení a další provozní prvky staveniště v rozsahu nezbytném pro provedení díla.</w:t>
      </w:r>
    </w:p>
    <w:p w14:paraId="23A612FB" w14:textId="4322985C" w:rsidR="001F6643" w:rsidRPr="007857B9" w:rsidRDefault="001F6643" w:rsidP="00BB2BF3">
      <w:pPr>
        <w:pStyle w:val="Normlnweb"/>
        <w:numPr>
          <w:ilvl w:val="0"/>
          <w:numId w:val="9"/>
        </w:numPr>
        <w:jc w:val="both"/>
        <w:rPr>
          <w:sz w:val="22"/>
          <w:szCs w:val="22"/>
        </w:rPr>
      </w:pPr>
      <w:r w:rsidRPr="007857B9">
        <w:rPr>
          <w:sz w:val="22"/>
          <w:szCs w:val="22"/>
        </w:rPr>
        <w:t>Zhotovitel zajistí bezpečné přístupové trasy pro pracovníky, poddodavatele,</w:t>
      </w:r>
      <w:r w:rsidR="00A651CA" w:rsidRPr="007857B9">
        <w:rPr>
          <w:sz w:val="22"/>
          <w:szCs w:val="22"/>
        </w:rPr>
        <w:t xml:space="preserve"> dodavatele</w:t>
      </w:r>
      <w:r w:rsidR="00AA25CA" w:rsidRPr="007857B9">
        <w:rPr>
          <w:sz w:val="22"/>
          <w:szCs w:val="22"/>
        </w:rPr>
        <w:t xml:space="preserve"> </w:t>
      </w:r>
      <w:proofErr w:type="spellStart"/>
      <w:r w:rsidR="00AA25CA" w:rsidRPr="007857B9">
        <w:rPr>
          <w:sz w:val="22"/>
          <w:szCs w:val="22"/>
        </w:rPr>
        <w:t>FVE</w:t>
      </w:r>
      <w:r w:rsidR="007B0BBE" w:rsidRPr="007857B9">
        <w:rPr>
          <w:sz w:val="22"/>
          <w:szCs w:val="22"/>
        </w:rPr>
        <w:t>,</w:t>
      </w:r>
      <w:r w:rsidR="00A651CA" w:rsidRPr="007857B9">
        <w:rPr>
          <w:sz w:val="22"/>
          <w:szCs w:val="22"/>
        </w:rPr>
        <w:t>interiérového</w:t>
      </w:r>
      <w:proofErr w:type="spellEnd"/>
      <w:r w:rsidR="00A651CA" w:rsidRPr="007857B9">
        <w:rPr>
          <w:sz w:val="22"/>
          <w:szCs w:val="22"/>
        </w:rPr>
        <w:t xml:space="preserve"> a </w:t>
      </w:r>
      <w:proofErr w:type="spellStart"/>
      <w:r w:rsidR="00A651CA" w:rsidRPr="007857B9">
        <w:rPr>
          <w:sz w:val="22"/>
          <w:szCs w:val="22"/>
        </w:rPr>
        <w:t>gastro</w:t>
      </w:r>
      <w:proofErr w:type="spellEnd"/>
      <w:r w:rsidR="00A651CA" w:rsidRPr="007857B9">
        <w:rPr>
          <w:sz w:val="22"/>
          <w:szCs w:val="22"/>
        </w:rPr>
        <w:t xml:space="preserve"> vybavení,</w:t>
      </w:r>
      <w:r w:rsidRPr="007857B9">
        <w:rPr>
          <w:sz w:val="22"/>
          <w:szCs w:val="22"/>
        </w:rPr>
        <w:t xml:space="preserve"> AD, TDI, KOO BOZP a další oprávněné osoby.</w:t>
      </w:r>
    </w:p>
    <w:p w14:paraId="3532DCE8" w14:textId="77777777" w:rsidR="001F6643" w:rsidRPr="007857B9" w:rsidRDefault="001F6643" w:rsidP="001F6643">
      <w:pPr>
        <w:pStyle w:val="Nadpis2"/>
        <w:rPr>
          <w:sz w:val="22"/>
          <w:szCs w:val="22"/>
        </w:rPr>
      </w:pPr>
      <w:r w:rsidRPr="007857B9">
        <w:rPr>
          <w:rStyle w:val="Siln"/>
          <w:b/>
          <w:bCs/>
          <w:sz w:val="22"/>
          <w:szCs w:val="22"/>
        </w:rPr>
        <w:t>4.4 Ochrana majetku, pozemků a inženýrských sítí</w:t>
      </w:r>
    </w:p>
    <w:p w14:paraId="7B51932F" w14:textId="77777777" w:rsidR="001F6643" w:rsidRPr="007857B9" w:rsidRDefault="001F6643" w:rsidP="00DA0A8D">
      <w:pPr>
        <w:pStyle w:val="Normlnweb"/>
        <w:numPr>
          <w:ilvl w:val="0"/>
          <w:numId w:val="10"/>
        </w:numPr>
        <w:rPr>
          <w:sz w:val="22"/>
          <w:szCs w:val="22"/>
        </w:rPr>
      </w:pPr>
      <w:r w:rsidRPr="007857B9">
        <w:rPr>
          <w:sz w:val="22"/>
          <w:szCs w:val="22"/>
        </w:rPr>
        <w:t>Zhotovitel je povinen chránit pozemky, stavby, zařízení a inženýrské sítě na staveništi i v jeho sousedství.</w:t>
      </w:r>
    </w:p>
    <w:p w14:paraId="0388694A" w14:textId="77777777" w:rsidR="001F6643" w:rsidRPr="007857B9" w:rsidRDefault="001F6643" w:rsidP="00DA0A8D">
      <w:pPr>
        <w:pStyle w:val="Normlnweb"/>
        <w:numPr>
          <w:ilvl w:val="0"/>
          <w:numId w:val="10"/>
        </w:numPr>
        <w:rPr>
          <w:sz w:val="22"/>
          <w:szCs w:val="22"/>
        </w:rPr>
      </w:pPr>
      <w:r w:rsidRPr="007857B9">
        <w:rPr>
          <w:sz w:val="22"/>
          <w:szCs w:val="22"/>
        </w:rPr>
        <w:t>Před zahájením prací Zhotovitel:</w:t>
      </w:r>
      <w:r w:rsidRPr="007857B9">
        <w:rPr>
          <w:sz w:val="22"/>
          <w:szCs w:val="22"/>
        </w:rPr>
        <w:br/>
      </w:r>
      <w:r w:rsidR="000C5C44" w:rsidRPr="007857B9">
        <w:rPr>
          <w:sz w:val="22"/>
          <w:szCs w:val="22"/>
        </w:rPr>
        <w:t>a</w:t>
      </w:r>
      <w:r w:rsidRPr="007857B9">
        <w:rPr>
          <w:sz w:val="22"/>
          <w:szCs w:val="22"/>
        </w:rPr>
        <w:t xml:space="preserve">) </w:t>
      </w:r>
      <w:r w:rsidR="000C5C44" w:rsidRPr="007857B9">
        <w:rPr>
          <w:sz w:val="22"/>
          <w:szCs w:val="22"/>
        </w:rPr>
        <w:t>v případě pozbytí platnosti Objednatelem předaných vyjádření vlastníků a správců sítí zajistí jejich obnovení,</w:t>
      </w:r>
      <w:r w:rsidRPr="007857B9">
        <w:rPr>
          <w:sz w:val="22"/>
          <w:szCs w:val="22"/>
        </w:rPr>
        <w:br/>
      </w:r>
      <w:r w:rsidR="000C5C44" w:rsidRPr="007857B9">
        <w:rPr>
          <w:sz w:val="22"/>
          <w:szCs w:val="22"/>
        </w:rPr>
        <w:t>b) zajistí vytyčení všech známých inženýrských sítí oprávněnými subjekty,</w:t>
      </w:r>
      <w:r w:rsidRPr="007857B9">
        <w:rPr>
          <w:sz w:val="22"/>
          <w:szCs w:val="22"/>
        </w:rPr>
        <w:br/>
        <w:t>c) provede veškerá opatření k zamezení škod na inženýrských sítích.</w:t>
      </w:r>
    </w:p>
    <w:p w14:paraId="233BEF10" w14:textId="77777777" w:rsidR="001F6643" w:rsidRPr="007857B9" w:rsidRDefault="001F6643" w:rsidP="00DA0A8D">
      <w:pPr>
        <w:pStyle w:val="Normlnweb"/>
        <w:numPr>
          <w:ilvl w:val="0"/>
          <w:numId w:val="10"/>
        </w:numPr>
        <w:rPr>
          <w:sz w:val="22"/>
          <w:szCs w:val="22"/>
        </w:rPr>
      </w:pPr>
      <w:r w:rsidRPr="007857B9">
        <w:rPr>
          <w:sz w:val="22"/>
          <w:szCs w:val="22"/>
        </w:rPr>
        <w:t>Zhotovitel odpovídá za škody způsobené provozem staveniště, které vzniknou Objednateli nebo třetím osobám.</w:t>
      </w:r>
    </w:p>
    <w:p w14:paraId="4D4EEE9C" w14:textId="77777777" w:rsidR="001F6643" w:rsidRPr="007857B9" w:rsidRDefault="001F6643" w:rsidP="00DA0A8D">
      <w:pPr>
        <w:pStyle w:val="Normlnweb"/>
        <w:numPr>
          <w:ilvl w:val="0"/>
          <w:numId w:val="10"/>
        </w:numPr>
        <w:rPr>
          <w:sz w:val="22"/>
          <w:szCs w:val="22"/>
        </w:rPr>
      </w:pPr>
      <w:r w:rsidRPr="007857B9">
        <w:rPr>
          <w:sz w:val="22"/>
          <w:szCs w:val="22"/>
        </w:rPr>
        <w:t>Pokud dojde k havárii nebo poškození sítě, Zhotovitel neprodleně informuje Objednatele, TDI a KOO BOZP a provede opatření k minimalizaci škod.</w:t>
      </w:r>
    </w:p>
    <w:p w14:paraId="6824C08B" w14:textId="77777777" w:rsidR="001F6643" w:rsidRPr="007857B9" w:rsidRDefault="001F6643" w:rsidP="00BB2BF3">
      <w:pPr>
        <w:pStyle w:val="Nadpis2"/>
        <w:jc w:val="both"/>
        <w:rPr>
          <w:sz w:val="22"/>
          <w:szCs w:val="22"/>
        </w:rPr>
      </w:pPr>
      <w:r w:rsidRPr="007857B9">
        <w:rPr>
          <w:rStyle w:val="Siln"/>
          <w:b/>
          <w:bCs/>
          <w:sz w:val="22"/>
          <w:szCs w:val="22"/>
        </w:rPr>
        <w:t>4.5 Podmínky pro skladování, zařízení staveniště a dopravu</w:t>
      </w:r>
    </w:p>
    <w:p w14:paraId="64FB8796" w14:textId="77777777" w:rsidR="001F6643" w:rsidRPr="007857B9" w:rsidRDefault="001F6643" w:rsidP="00BB2BF3">
      <w:pPr>
        <w:pStyle w:val="Normlnweb"/>
        <w:numPr>
          <w:ilvl w:val="0"/>
          <w:numId w:val="11"/>
        </w:numPr>
        <w:jc w:val="both"/>
        <w:rPr>
          <w:sz w:val="22"/>
          <w:szCs w:val="22"/>
        </w:rPr>
      </w:pPr>
      <w:r w:rsidRPr="007857B9">
        <w:rPr>
          <w:sz w:val="22"/>
          <w:szCs w:val="22"/>
        </w:rPr>
        <w:t>Zhotovitel zřídí zařízení staveniště v rozsahu uvedeném v projektové dokumentaci, této smlouvě, nebo dle obvyklých profesních zvyklostí, pokud tyto dokumenty rozsah neupravují.</w:t>
      </w:r>
    </w:p>
    <w:p w14:paraId="208D5F55" w14:textId="77777777" w:rsidR="001F6643" w:rsidRPr="007857B9" w:rsidRDefault="001F6643" w:rsidP="00BB2BF3">
      <w:pPr>
        <w:pStyle w:val="Normlnweb"/>
        <w:numPr>
          <w:ilvl w:val="0"/>
          <w:numId w:val="11"/>
        </w:numPr>
        <w:jc w:val="both"/>
        <w:rPr>
          <w:sz w:val="22"/>
          <w:szCs w:val="22"/>
        </w:rPr>
      </w:pPr>
      <w:r w:rsidRPr="007857B9">
        <w:rPr>
          <w:sz w:val="22"/>
          <w:szCs w:val="22"/>
        </w:rPr>
        <w:t>Materiály a výrobky budou skladovány bezpečně, v souladu s technickými normami a s ohledem na ochranu majetku a životního prostředí.</w:t>
      </w:r>
    </w:p>
    <w:p w14:paraId="6A8F118C" w14:textId="77777777" w:rsidR="001F6643" w:rsidRPr="007857B9" w:rsidRDefault="001F6643" w:rsidP="00BB2BF3">
      <w:pPr>
        <w:pStyle w:val="Normlnweb"/>
        <w:numPr>
          <w:ilvl w:val="0"/>
          <w:numId w:val="11"/>
        </w:numPr>
        <w:jc w:val="both"/>
        <w:rPr>
          <w:sz w:val="22"/>
          <w:szCs w:val="22"/>
        </w:rPr>
      </w:pPr>
      <w:r w:rsidRPr="007857B9">
        <w:rPr>
          <w:sz w:val="22"/>
          <w:szCs w:val="22"/>
        </w:rPr>
        <w:t>Doprava, přesuny materiálů a provoz mechanizace musí respektovat místní podmínky, ochranu komunikací a omezení uložená orgány veřejné moci.</w:t>
      </w:r>
    </w:p>
    <w:p w14:paraId="0DA1279E" w14:textId="77777777" w:rsidR="001F6643" w:rsidRPr="007857B9" w:rsidRDefault="001F6643" w:rsidP="00BB2BF3">
      <w:pPr>
        <w:pStyle w:val="Normlnweb"/>
        <w:numPr>
          <w:ilvl w:val="0"/>
          <w:numId w:val="11"/>
        </w:numPr>
        <w:jc w:val="both"/>
        <w:rPr>
          <w:sz w:val="22"/>
          <w:szCs w:val="22"/>
        </w:rPr>
      </w:pPr>
      <w:r w:rsidRPr="007857B9">
        <w:rPr>
          <w:sz w:val="22"/>
          <w:szCs w:val="22"/>
        </w:rPr>
        <w:t>Zhotovitel na vlastní náklady opraví komunikace nebo plochy, které při provádění díla poškodil.</w:t>
      </w:r>
    </w:p>
    <w:p w14:paraId="7A798042" w14:textId="77777777" w:rsidR="001F6643" w:rsidRPr="007857B9" w:rsidRDefault="001F6643" w:rsidP="001F6643">
      <w:pPr>
        <w:pStyle w:val="Nadpis2"/>
        <w:rPr>
          <w:sz w:val="22"/>
          <w:szCs w:val="22"/>
        </w:rPr>
      </w:pPr>
      <w:r w:rsidRPr="007857B9">
        <w:rPr>
          <w:rStyle w:val="Siln"/>
          <w:b/>
          <w:bCs/>
          <w:sz w:val="22"/>
          <w:szCs w:val="22"/>
        </w:rPr>
        <w:t>4.6 Údržba staveniště a provozní čistota</w:t>
      </w:r>
    </w:p>
    <w:p w14:paraId="223A5618" w14:textId="77777777" w:rsidR="001F6643" w:rsidRPr="007857B9" w:rsidRDefault="001F6643" w:rsidP="00BB2BF3">
      <w:pPr>
        <w:pStyle w:val="Normlnweb"/>
        <w:numPr>
          <w:ilvl w:val="0"/>
          <w:numId w:val="12"/>
        </w:numPr>
        <w:jc w:val="both"/>
        <w:rPr>
          <w:sz w:val="22"/>
          <w:szCs w:val="22"/>
        </w:rPr>
      </w:pPr>
      <w:r w:rsidRPr="007857B9">
        <w:rPr>
          <w:sz w:val="22"/>
          <w:szCs w:val="22"/>
        </w:rPr>
        <w:t>Zhotovitel zajistí průběžné odstraňování suti, obalů, odpadu a nečistot.</w:t>
      </w:r>
    </w:p>
    <w:p w14:paraId="3305A2C6" w14:textId="77777777" w:rsidR="001F6643" w:rsidRPr="007857B9" w:rsidRDefault="001F6643" w:rsidP="00BB2BF3">
      <w:pPr>
        <w:pStyle w:val="Normlnweb"/>
        <w:numPr>
          <w:ilvl w:val="0"/>
          <w:numId w:val="12"/>
        </w:numPr>
        <w:jc w:val="both"/>
        <w:rPr>
          <w:sz w:val="22"/>
          <w:szCs w:val="22"/>
        </w:rPr>
      </w:pPr>
      <w:r w:rsidRPr="007857B9">
        <w:rPr>
          <w:sz w:val="22"/>
          <w:szCs w:val="22"/>
        </w:rPr>
        <w:t>Zhotovitel zajistí čištění komunikací v okolí staveniště, pokud jejich znečištění způsobí jeho činnost.</w:t>
      </w:r>
    </w:p>
    <w:p w14:paraId="7A42476A" w14:textId="77777777" w:rsidR="001F6643" w:rsidRPr="007857B9" w:rsidRDefault="001F6643" w:rsidP="00BB2BF3">
      <w:pPr>
        <w:pStyle w:val="Normlnweb"/>
        <w:numPr>
          <w:ilvl w:val="0"/>
          <w:numId w:val="12"/>
        </w:numPr>
        <w:jc w:val="both"/>
        <w:rPr>
          <w:sz w:val="22"/>
          <w:szCs w:val="22"/>
        </w:rPr>
      </w:pPr>
      <w:r w:rsidRPr="007857B9">
        <w:rPr>
          <w:sz w:val="22"/>
          <w:szCs w:val="22"/>
        </w:rPr>
        <w:t>Zhotovitel vede a udržuje aktuální provozní dokumentaci staveniště, zejména plán organizace výstavby, řešení dopravních tras, rozmístění zařízení staveniště a bezpečnostních prvků, a předloží ji na vyžádání Objednateli, AD, TDI nebo KOO BOZP.</w:t>
      </w:r>
    </w:p>
    <w:p w14:paraId="5BBAA445" w14:textId="77777777" w:rsidR="001F6643" w:rsidRPr="007857B9" w:rsidRDefault="001F6643" w:rsidP="001F6643">
      <w:pPr>
        <w:pStyle w:val="Nadpis2"/>
        <w:rPr>
          <w:sz w:val="22"/>
          <w:szCs w:val="22"/>
        </w:rPr>
      </w:pPr>
      <w:r w:rsidRPr="007857B9">
        <w:rPr>
          <w:rStyle w:val="Siln"/>
          <w:b/>
          <w:bCs/>
          <w:sz w:val="22"/>
          <w:szCs w:val="22"/>
        </w:rPr>
        <w:t>4.7 Povinnost umožnit výkon kontrolních oprávnění</w:t>
      </w:r>
    </w:p>
    <w:p w14:paraId="223CC129" w14:textId="77777777" w:rsidR="001F6643" w:rsidRPr="007857B9" w:rsidRDefault="001F6643" w:rsidP="00BB2BF3">
      <w:pPr>
        <w:pStyle w:val="Normlnweb"/>
        <w:numPr>
          <w:ilvl w:val="0"/>
          <w:numId w:val="13"/>
        </w:numPr>
        <w:jc w:val="both"/>
        <w:rPr>
          <w:sz w:val="22"/>
          <w:szCs w:val="22"/>
        </w:rPr>
      </w:pPr>
      <w:r w:rsidRPr="007857B9">
        <w:rPr>
          <w:sz w:val="22"/>
          <w:szCs w:val="22"/>
        </w:rPr>
        <w:t>Zhotovitel umožní vstup oprávněným osobám Objednatele, AD, TDI, KOO BOZP a kontrolním orgánům.</w:t>
      </w:r>
    </w:p>
    <w:p w14:paraId="0FCB106C" w14:textId="77777777" w:rsidR="001F6643" w:rsidRPr="007857B9" w:rsidRDefault="001F6643" w:rsidP="00BB2BF3">
      <w:pPr>
        <w:pStyle w:val="Normlnweb"/>
        <w:numPr>
          <w:ilvl w:val="0"/>
          <w:numId w:val="13"/>
        </w:numPr>
        <w:jc w:val="both"/>
        <w:rPr>
          <w:sz w:val="22"/>
          <w:szCs w:val="22"/>
        </w:rPr>
      </w:pPr>
      <w:r w:rsidRPr="007857B9">
        <w:rPr>
          <w:sz w:val="22"/>
          <w:szCs w:val="22"/>
        </w:rPr>
        <w:t>Provádění kontrol nezbavuje Zhotovitele odpovědnosti za kvalitu a bezpečnost prováděných prací.</w:t>
      </w:r>
    </w:p>
    <w:p w14:paraId="66CC23FD" w14:textId="77777777" w:rsidR="006A534B" w:rsidRDefault="006A534B" w:rsidP="00D90099">
      <w:pPr>
        <w:pStyle w:val="Nadpis2"/>
        <w:rPr>
          <w:rStyle w:val="Siln"/>
          <w:b/>
          <w:bCs/>
          <w:sz w:val="22"/>
          <w:szCs w:val="22"/>
        </w:rPr>
      </w:pPr>
    </w:p>
    <w:p w14:paraId="7C41C07E" w14:textId="090D85A1" w:rsidR="00D90099" w:rsidRPr="007857B9" w:rsidRDefault="00D90099" w:rsidP="00D90099">
      <w:pPr>
        <w:pStyle w:val="Nadpis2"/>
        <w:rPr>
          <w:sz w:val="22"/>
          <w:szCs w:val="22"/>
        </w:rPr>
      </w:pPr>
      <w:r w:rsidRPr="007857B9">
        <w:rPr>
          <w:rStyle w:val="Siln"/>
          <w:b/>
          <w:bCs/>
          <w:sz w:val="22"/>
          <w:szCs w:val="22"/>
        </w:rPr>
        <w:lastRenderedPageBreak/>
        <w:t>4.8 Kontroly zakrývaných konstrukcí a zkoušky</w:t>
      </w:r>
    </w:p>
    <w:p w14:paraId="0182A9FF" w14:textId="77777777" w:rsidR="00D90099" w:rsidRPr="007857B9" w:rsidRDefault="00D90099" w:rsidP="00BB2BF3">
      <w:pPr>
        <w:pStyle w:val="Normlnweb"/>
        <w:numPr>
          <w:ilvl w:val="1"/>
          <w:numId w:val="60"/>
        </w:numPr>
        <w:ind w:left="709"/>
        <w:jc w:val="both"/>
        <w:rPr>
          <w:sz w:val="22"/>
          <w:szCs w:val="22"/>
        </w:rPr>
      </w:pPr>
      <w:r w:rsidRPr="007857B9">
        <w:rPr>
          <w:sz w:val="22"/>
          <w:szCs w:val="22"/>
        </w:rPr>
        <w:t>Zhotovitel vyzve TDI</w:t>
      </w:r>
      <w:r w:rsidR="004E4F97" w:rsidRPr="007857B9">
        <w:rPr>
          <w:sz w:val="22"/>
          <w:szCs w:val="22"/>
        </w:rPr>
        <w:t>, popř. objednatele</w:t>
      </w:r>
      <w:r w:rsidRPr="007857B9">
        <w:rPr>
          <w:sz w:val="22"/>
          <w:szCs w:val="22"/>
        </w:rPr>
        <w:t xml:space="preserve"> ke kontrole zakrývaných konstrukcí a ke zkouškám kvality </w:t>
      </w:r>
      <w:r w:rsidRPr="007857B9">
        <w:rPr>
          <w:rStyle w:val="Siln"/>
          <w:b w:val="0"/>
          <w:sz w:val="22"/>
          <w:szCs w:val="22"/>
        </w:rPr>
        <w:t>nejméně 5 pracovních dnů předem</w:t>
      </w:r>
      <w:r w:rsidRPr="007857B9">
        <w:rPr>
          <w:sz w:val="22"/>
          <w:szCs w:val="22"/>
        </w:rPr>
        <w:t>, s uvedením času, místa a rozsahu kontrolované části.</w:t>
      </w:r>
    </w:p>
    <w:p w14:paraId="0CC057CF" w14:textId="77777777" w:rsidR="00D90099" w:rsidRPr="007857B9" w:rsidRDefault="00D90099" w:rsidP="00BB2BF3">
      <w:pPr>
        <w:pStyle w:val="Normlnweb"/>
        <w:numPr>
          <w:ilvl w:val="1"/>
          <w:numId w:val="60"/>
        </w:numPr>
        <w:ind w:left="709"/>
        <w:jc w:val="both"/>
        <w:rPr>
          <w:sz w:val="22"/>
          <w:szCs w:val="22"/>
        </w:rPr>
      </w:pPr>
      <w:r w:rsidRPr="007857B9">
        <w:rPr>
          <w:sz w:val="22"/>
          <w:szCs w:val="22"/>
        </w:rPr>
        <w:t xml:space="preserve">Zhotovitel připraví </w:t>
      </w:r>
      <w:r w:rsidRPr="007857B9">
        <w:rPr>
          <w:rStyle w:val="Siln"/>
          <w:b w:val="0"/>
          <w:sz w:val="22"/>
          <w:szCs w:val="22"/>
        </w:rPr>
        <w:t>ucelenou a zpřístupněnou</w:t>
      </w:r>
      <w:r w:rsidRPr="007857B9">
        <w:rPr>
          <w:sz w:val="22"/>
          <w:szCs w:val="22"/>
        </w:rPr>
        <w:t xml:space="preserve"> část konstrukce ke kontrole. Kontrola a dodatečná kontrola se řídí § 2626 občanského zákoníku.</w:t>
      </w:r>
    </w:p>
    <w:p w14:paraId="49F54E35" w14:textId="77777777" w:rsidR="00D90099" w:rsidRPr="007857B9" w:rsidRDefault="00D90099" w:rsidP="00BB2BF3">
      <w:pPr>
        <w:pStyle w:val="Normlnweb"/>
        <w:numPr>
          <w:ilvl w:val="1"/>
          <w:numId w:val="60"/>
        </w:numPr>
        <w:ind w:left="709"/>
        <w:jc w:val="both"/>
        <w:rPr>
          <w:b/>
          <w:sz w:val="22"/>
          <w:szCs w:val="22"/>
        </w:rPr>
      </w:pPr>
      <w:r w:rsidRPr="007857B9">
        <w:rPr>
          <w:sz w:val="22"/>
          <w:szCs w:val="22"/>
        </w:rPr>
        <w:t xml:space="preserve">Zakrytí konstrukce bez řádné výzvy je nepřípustné; dojde-li k němu, nese Zhotovitel </w:t>
      </w:r>
      <w:r w:rsidRPr="007857B9">
        <w:rPr>
          <w:rStyle w:val="Siln"/>
          <w:b w:val="0"/>
          <w:sz w:val="22"/>
          <w:szCs w:val="22"/>
        </w:rPr>
        <w:t>plné náklady</w:t>
      </w:r>
      <w:r w:rsidRPr="007857B9">
        <w:rPr>
          <w:sz w:val="22"/>
          <w:szCs w:val="22"/>
        </w:rPr>
        <w:t xml:space="preserve"> na její odkrytí, opakované zkoušky i související prodlevy, </w:t>
      </w:r>
      <w:r w:rsidRPr="007857B9">
        <w:rPr>
          <w:rStyle w:val="Siln"/>
          <w:b w:val="0"/>
          <w:sz w:val="22"/>
          <w:szCs w:val="22"/>
        </w:rPr>
        <w:t>bez nároku na prodloužení termínu</w:t>
      </w:r>
      <w:r w:rsidRPr="007857B9">
        <w:rPr>
          <w:bCs/>
          <w:sz w:val="22"/>
          <w:szCs w:val="22"/>
        </w:rPr>
        <w:t>.</w:t>
      </w:r>
    </w:p>
    <w:p w14:paraId="62C61A76" w14:textId="77777777" w:rsidR="00D90099" w:rsidRPr="007857B9" w:rsidRDefault="00D90099" w:rsidP="00BB2BF3">
      <w:pPr>
        <w:pStyle w:val="Normlnweb"/>
        <w:numPr>
          <w:ilvl w:val="1"/>
          <w:numId w:val="60"/>
        </w:numPr>
        <w:ind w:left="709"/>
        <w:jc w:val="both"/>
        <w:rPr>
          <w:sz w:val="22"/>
          <w:szCs w:val="22"/>
        </w:rPr>
      </w:pPr>
      <w:r w:rsidRPr="007857B9">
        <w:rPr>
          <w:sz w:val="22"/>
          <w:szCs w:val="22"/>
        </w:rPr>
        <w:t>Zjištěné vady a nedostatky se zapisují do zápisu z KD; Zhotovitel je bezodkladně odstraní a umožní opakovanou kontrolu.</w:t>
      </w:r>
    </w:p>
    <w:p w14:paraId="64F202DF" w14:textId="77777777" w:rsidR="00D90099" w:rsidRPr="007857B9" w:rsidRDefault="00D90099" w:rsidP="00BB2BF3">
      <w:pPr>
        <w:pStyle w:val="Normlnweb"/>
        <w:numPr>
          <w:ilvl w:val="1"/>
          <w:numId w:val="60"/>
        </w:numPr>
        <w:ind w:left="709"/>
        <w:jc w:val="both"/>
        <w:rPr>
          <w:sz w:val="22"/>
          <w:szCs w:val="22"/>
        </w:rPr>
      </w:pPr>
      <w:r w:rsidRPr="007857B9">
        <w:rPr>
          <w:sz w:val="22"/>
          <w:szCs w:val="22"/>
        </w:rPr>
        <w:t>Zhotovitel provede a Objednateli předá výsledky všech zkoušek předepsaných dokumentací, normami nebo právními předpisy; tyto kontroly nenahrazují jeho plnou odpovědnost za kvalitu díla.</w:t>
      </w:r>
    </w:p>
    <w:p w14:paraId="33651555" w14:textId="77777777" w:rsidR="001F6643" w:rsidRPr="007857B9" w:rsidRDefault="001F6643" w:rsidP="001F6643">
      <w:pPr>
        <w:pStyle w:val="Nadpis2"/>
        <w:rPr>
          <w:sz w:val="22"/>
          <w:szCs w:val="22"/>
        </w:rPr>
      </w:pPr>
      <w:r w:rsidRPr="007857B9">
        <w:rPr>
          <w:rStyle w:val="Siln"/>
          <w:b/>
          <w:bCs/>
          <w:sz w:val="22"/>
          <w:szCs w:val="22"/>
        </w:rPr>
        <w:t>4.</w:t>
      </w:r>
      <w:r w:rsidR="00D90099" w:rsidRPr="007857B9">
        <w:rPr>
          <w:rStyle w:val="Siln"/>
          <w:b/>
          <w:bCs/>
          <w:sz w:val="22"/>
          <w:szCs w:val="22"/>
        </w:rPr>
        <w:t>9</w:t>
      </w:r>
      <w:r w:rsidRPr="007857B9">
        <w:rPr>
          <w:rStyle w:val="Siln"/>
          <w:b/>
          <w:bCs/>
          <w:sz w:val="22"/>
          <w:szCs w:val="22"/>
        </w:rPr>
        <w:t xml:space="preserve"> Odevzdání staveniště po dokončení díla</w:t>
      </w:r>
    </w:p>
    <w:p w14:paraId="47F01C12" w14:textId="77777777" w:rsidR="001F6643" w:rsidRPr="007857B9" w:rsidRDefault="001F6643" w:rsidP="00BB2BF3">
      <w:pPr>
        <w:pStyle w:val="Normlnweb"/>
        <w:numPr>
          <w:ilvl w:val="0"/>
          <w:numId w:val="14"/>
        </w:numPr>
        <w:jc w:val="both"/>
        <w:rPr>
          <w:sz w:val="22"/>
          <w:szCs w:val="22"/>
        </w:rPr>
      </w:pPr>
      <w:r w:rsidRPr="007857B9">
        <w:rPr>
          <w:sz w:val="22"/>
          <w:szCs w:val="22"/>
        </w:rPr>
        <w:t>Po dokončení díla Zhotovitel uvede staveniště do původního nebo sjednaného stavu.</w:t>
      </w:r>
    </w:p>
    <w:p w14:paraId="6171AF3C" w14:textId="77777777" w:rsidR="001F6643" w:rsidRPr="007857B9" w:rsidRDefault="001F6643" w:rsidP="00BB2BF3">
      <w:pPr>
        <w:pStyle w:val="Normlnweb"/>
        <w:numPr>
          <w:ilvl w:val="0"/>
          <w:numId w:val="14"/>
        </w:numPr>
        <w:jc w:val="both"/>
        <w:rPr>
          <w:sz w:val="22"/>
          <w:szCs w:val="22"/>
        </w:rPr>
      </w:pPr>
      <w:r w:rsidRPr="007857B9">
        <w:rPr>
          <w:sz w:val="22"/>
          <w:szCs w:val="22"/>
        </w:rPr>
        <w:t>Staveniště se považuje za odevzdané po závěrečné kontrolní prohlídce a podpisu zápisu o odevzdání staveniště.</w:t>
      </w:r>
    </w:p>
    <w:p w14:paraId="7AD9451D" w14:textId="2BA0C165" w:rsidR="006E069C" w:rsidRPr="007857B9" w:rsidRDefault="006E069C" w:rsidP="006E069C">
      <w:pPr>
        <w:pStyle w:val="Nadpis2"/>
        <w:rPr>
          <w:sz w:val="22"/>
          <w:szCs w:val="22"/>
        </w:rPr>
      </w:pPr>
      <w:r w:rsidRPr="007857B9">
        <w:rPr>
          <w:rStyle w:val="Siln"/>
          <w:b/>
          <w:bCs/>
          <w:sz w:val="22"/>
          <w:szCs w:val="22"/>
        </w:rPr>
        <w:t xml:space="preserve">4.10 </w:t>
      </w:r>
      <w:r w:rsidRPr="007857B9">
        <w:rPr>
          <w:sz w:val="22"/>
          <w:szCs w:val="22"/>
        </w:rPr>
        <w:t>Nakládání s odpady</w:t>
      </w:r>
    </w:p>
    <w:p w14:paraId="353C2B13" w14:textId="03C55AF7" w:rsidR="006E069C" w:rsidRPr="007857B9" w:rsidRDefault="006E069C" w:rsidP="00BB2BF3">
      <w:pPr>
        <w:pStyle w:val="Normlnweb"/>
        <w:numPr>
          <w:ilvl w:val="0"/>
          <w:numId w:val="97"/>
        </w:numPr>
        <w:jc w:val="both"/>
        <w:rPr>
          <w:sz w:val="22"/>
          <w:szCs w:val="22"/>
        </w:rPr>
      </w:pPr>
      <w:r w:rsidRPr="007857B9">
        <w:rPr>
          <w:sz w:val="22"/>
          <w:szCs w:val="22"/>
        </w:rPr>
        <w:t>Zhotovitel je povinen zajistit třídění, shromažďování a odstranění stavebních a demoličních odpadů vzniklých při provádění díla v souladu s právními předpisy.</w:t>
      </w:r>
      <w:r w:rsidR="002D49A5" w:rsidRPr="007857B9">
        <w:rPr>
          <w:sz w:val="22"/>
          <w:szCs w:val="22"/>
        </w:rPr>
        <w:t xml:space="preserve"> </w:t>
      </w:r>
      <w:r w:rsidRPr="007857B9">
        <w:rPr>
          <w:sz w:val="22"/>
          <w:szCs w:val="22"/>
        </w:rPr>
        <w:t>Zhotovitel je povinen na výzvu Objednatele doložit doklady o převzetí odpadu oprávněnou osobou.</w:t>
      </w:r>
    </w:p>
    <w:p w14:paraId="521782F7" w14:textId="22847BB2" w:rsidR="0035500A" w:rsidRPr="007857B9" w:rsidRDefault="0035500A" w:rsidP="0035500A">
      <w:pPr>
        <w:pStyle w:val="Nadpis2"/>
        <w:rPr>
          <w:sz w:val="22"/>
          <w:szCs w:val="22"/>
        </w:rPr>
      </w:pPr>
      <w:r w:rsidRPr="007857B9">
        <w:rPr>
          <w:rStyle w:val="Siln"/>
          <w:b/>
          <w:bCs/>
          <w:sz w:val="22"/>
          <w:szCs w:val="22"/>
        </w:rPr>
        <w:t xml:space="preserve">4.11 </w:t>
      </w:r>
      <w:r w:rsidRPr="007857B9">
        <w:rPr>
          <w:sz w:val="22"/>
          <w:szCs w:val="22"/>
        </w:rPr>
        <w:t>Ochrana okolí stavby</w:t>
      </w:r>
    </w:p>
    <w:p w14:paraId="5CF66427" w14:textId="77777777" w:rsidR="00DB07C7" w:rsidRPr="007857B9" w:rsidRDefault="0035500A" w:rsidP="00BB2BF3">
      <w:pPr>
        <w:pStyle w:val="Normlnweb"/>
        <w:numPr>
          <w:ilvl w:val="0"/>
          <w:numId w:val="98"/>
        </w:numPr>
        <w:jc w:val="both"/>
        <w:rPr>
          <w:sz w:val="22"/>
          <w:szCs w:val="22"/>
        </w:rPr>
      </w:pPr>
      <w:r w:rsidRPr="007857B9">
        <w:rPr>
          <w:sz w:val="22"/>
          <w:szCs w:val="22"/>
        </w:rPr>
        <w:t>Zhotovitel je povinen přijmout přiměřená technická a organizační opatření k minimalizaci prašnosti a hlučnosti při provádění díla, zejména s ohledem na okolní zástavbu a provoz v území.</w:t>
      </w:r>
    </w:p>
    <w:p w14:paraId="32E1522A" w14:textId="3D6B6B0B" w:rsidR="0035500A" w:rsidRPr="007857B9" w:rsidRDefault="0035500A" w:rsidP="00BB2BF3">
      <w:pPr>
        <w:pStyle w:val="Normlnweb"/>
        <w:numPr>
          <w:ilvl w:val="0"/>
          <w:numId w:val="98"/>
        </w:numPr>
        <w:jc w:val="both"/>
        <w:rPr>
          <w:sz w:val="22"/>
          <w:szCs w:val="22"/>
        </w:rPr>
      </w:pPr>
      <w:r w:rsidRPr="007857B9">
        <w:rPr>
          <w:sz w:val="22"/>
          <w:szCs w:val="22"/>
        </w:rPr>
        <w:t>Zhotovitel je povinen respektovat časová omezení hlučných prací stanovená právními předpisy nebo Objednatelem.</w:t>
      </w:r>
    </w:p>
    <w:p w14:paraId="761E2672" w14:textId="4D962702" w:rsidR="00DB07C7" w:rsidRPr="007857B9" w:rsidRDefault="00DB07C7" w:rsidP="00DB07C7">
      <w:pPr>
        <w:pStyle w:val="Nadpis2"/>
        <w:rPr>
          <w:sz w:val="22"/>
          <w:szCs w:val="22"/>
        </w:rPr>
      </w:pPr>
      <w:r w:rsidRPr="007857B9">
        <w:rPr>
          <w:rStyle w:val="Siln"/>
          <w:b/>
          <w:bCs/>
          <w:sz w:val="22"/>
          <w:szCs w:val="22"/>
        </w:rPr>
        <w:t xml:space="preserve">4.12 </w:t>
      </w:r>
      <w:r w:rsidRPr="007857B9">
        <w:rPr>
          <w:sz w:val="22"/>
          <w:szCs w:val="22"/>
        </w:rPr>
        <w:t>Doprava a logistika</w:t>
      </w:r>
    </w:p>
    <w:p w14:paraId="01226D4C" w14:textId="1F1A0E67" w:rsidR="00DB07C7" w:rsidRPr="007857B9" w:rsidRDefault="00DB07C7" w:rsidP="00BB2BF3">
      <w:pPr>
        <w:pStyle w:val="Normlnweb"/>
        <w:numPr>
          <w:ilvl w:val="0"/>
          <w:numId w:val="99"/>
        </w:numPr>
        <w:jc w:val="both"/>
        <w:rPr>
          <w:sz w:val="22"/>
          <w:szCs w:val="22"/>
        </w:rPr>
      </w:pPr>
      <w:r w:rsidRPr="007857B9">
        <w:rPr>
          <w:sz w:val="22"/>
          <w:szCs w:val="22"/>
        </w:rPr>
        <w:t>Zhotovitel zajistí, aby doprava materiálů a provoz mechanizace byly prováděny způsobem minimalizujícím negativní dopady na okolí stavby.</w:t>
      </w:r>
    </w:p>
    <w:p w14:paraId="65DCDC1B" w14:textId="453F61B7" w:rsidR="0035500A" w:rsidRPr="007857B9" w:rsidRDefault="00DB07C7" w:rsidP="00BB2BF3">
      <w:pPr>
        <w:pStyle w:val="Normlnweb"/>
        <w:numPr>
          <w:ilvl w:val="0"/>
          <w:numId w:val="99"/>
        </w:numPr>
        <w:jc w:val="both"/>
        <w:rPr>
          <w:sz w:val="22"/>
          <w:szCs w:val="22"/>
        </w:rPr>
      </w:pPr>
      <w:r w:rsidRPr="007857B9">
        <w:rPr>
          <w:sz w:val="22"/>
          <w:szCs w:val="22"/>
        </w:rPr>
        <w:t>Přeprava sypkých nebo prašných materiálů musí být prováděna v zakrytých vozidlech.</w:t>
      </w:r>
      <w:r w:rsidRPr="007857B9">
        <w:rPr>
          <w:sz w:val="22"/>
          <w:szCs w:val="22"/>
        </w:rPr>
        <w:br/>
        <w:t>Zhotovitel je povinen průběžně zajišťovat čistotu přilehlých komunikací, pokud jejich znečištění vzniklo jeho činností.</w:t>
      </w:r>
    </w:p>
    <w:p w14:paraId="04384FF0" w14:textId="0D92A37D" w:rsidR="002D49A5" w:rsidRPr="007857B9" w:rsidRDefault="002D49A5" w:rsidP="0067660E">
      <w:pPr>
        <w:pStyle w:val="Normlnweb"/>
        <w:numPr>
          <w:ilvl w:val="0"/>
          <w:numId w:val="99"/>
        </w:numPr>
        <w:jc w:val="both"/>
        <w:rPr>
          <w:sz w:val="22"/>
          <w:szCs w:val="22"/>
        </w:rPr>
      </w:pPr>
      <w:r w:rsidRPr="007857B9">
        <w:rPr>
          <w:sz w:val="22"/>
          <w:szCs w:val="22"/>
        </w:rPr>
        <w:t xml:space="preserve">Nákladní doprava související s realizací stavby nesmí být vedena přes centrum města Chrudim. Zejména je zakázáno, aby jakákoliv nákladní vozidla zhotovitele nebo jeho poddodavatelů, a to i bez nákladu, využívala ulici Širokou v Chrudimi. Zhotovitel je povinen zajistit dodržování tohoto omezení všemi osobami podílejícími se na realizaci stavby, zejména svými zaměstnanci, poddodavateli a dopravci. Objednatel je oprávněn porušení prokázat zejména fotodokumentací, kamerovým záznamem nebo oznámením městské policie. </w:t>
      </w:r>
      <w:r w:rsidR="0067660E" w:rsidRPr="007857B9">
        <w:rPr>
          <w:sz w:val="22"/>
          <w:szCs w:val="22"/>
        </w:rPr>
        <w:t>Pro příjezd a odjezd vozidel stavby bude primárně využívána ulice Novoměstská a dále úsek Tyršova náměstí ve směru do ulice Opletalova, pokud se smluvní strany nedohodnou jinak.</w:t>
      </w:r>
    </w:p>
    <w:p w14:paraId="4B546E64" w14:textId="2DED0C81" w:rsidR="00A7554C" w:rsidRPr="007857B9" w:rsidRDefault="00A7554C" w:rsidP="00A7554C">
      <w:pPr>
        <w:pStyle w:val="Nadpis2"/>
        <w:rPr>
          <w:sz w:val="22"/>
          <w:szCs w:val="22"/>
        </w:rPr>
      </w:pPr>
      <w:r w:rsidRPr="007857B9">
        <w:rPr>
          <w:rStyle w:val="Siln"/>
          <w:b/>
          <w:bCs/>
          <w:sz w:val="22"/>
          <w:szCs w:val="22"/>
        </w:rPr>
        <w:t xml:space="preserve">4.13 </w:t>
      </w:r>
      <w:r w:rsidRPr="007857B9">
        <w:rPr>
          <w:sz w:val="22"/>
          <w:szCs w:val="22"/>
        </w:rPr>
        <w:t>Ochrana zeleně</w:t>
      </w:r>
    </w:p>
    <w:p w14:paraId="011BDFBA" w14:textId="7F870EBC" w:rsidR="00A7554C" w:rsidRPr="007857B9" w:rsidRDefault="0067660E" w:rsidP="00BB2BF3">
      <w:pPr>
        <w:pStyle w:val="Normlnweb"/>
        <w:numPr>
          <w:ilvl w:val="0"/>
          <w:numId w:val="102"/>
        </w:numPr>
        <w:jc w:val="both"/>
        <w:rPr>
          <w:sz w:val="22"/>
          <w:szCs w:val="22"/>
        </w:rPr>
      </w:pPr>
      <w:r w:rsidRPr="007857B9">
        <w:rPr>
          <w:sz w:val="22"/>
          <w:szCs w:val="22"/>
        </w:rPr>
        <w:t>Zhotovitel je povinen chránit stávající zeleň v prostoru staveniště, která není podle projektové dokumentace určena k odstranění, zejména kořenové systémy stromů a keřů. Zeleň určenou k odstranění provede zhotovitel v rozsahu a způsobem stanoveným projektovou dokumentací.</w:t>
      </w:r>
    </w:p>
    <w:p w14:paraId="615C82B0" w14:textId="09244DC1" w:rsidR="001F796B" w:rsidRPr="007857B9" w:rsidRDefault="001F796B" w:rsidP="005B2073">
      <w:pPr>
        <w:pStyle w:val="Nadpis1"/>
        <w:pageBreakBefore/>
        <w:rPr>
          <w:rFonts w:ascii="Times New Roman" w:hAnsi="Times New Roman" w:cs="Times New Roman"/>
          <w:color w:val="auto"/>
          <w:sz w:val="22"/>
          <w:szCs w:val="22"/>
        </w:rPr>
      </w:pPr>
      <w:r w:rsidRPr="007857B9">
        <w:rPr>
          <w:rStyle w:val="Siln"/>
          <w:rFonts w:ascii="Times New Roman" w:hAnsi="Times New Roman" w:cs="Times New Roman"/>
          <w:bCs w:val="0"/>
          <w:color w:val="auto"/>
          <w:sz w:val="22"/>
          <w:szCs w:val="22"/>
        </w:rPr>
        <w:lastRenderedPageBreak/>
        <w:t>ČLÁNEK 5 – POVINNOSTI ZHOTOVITELE</w:t>
      </w:r>
    </w:p>
    <w:p w14:paraId="350E7760" w14:textId="77777777" w:rsidR="001F796B" w:rsidRPr="007857B9" w:rsidRDefault="001F796B" w:rsidP="001F796B">
      <w:pPr>
        <w:pStyle w:val="Nadpis2"/>
        <w:rPr>
          <w:sz w:val="22"/>
          <w:szCs w:val="22"/>
        </w:rPr>
      </w:pPr>
      <w:r w:rsidRPr="007857B9">
        <w:rPr>
          <w:rStyle w:val="Siln"/>
          <w:b/>
          <w:bCs/>
          <w:sz w:val="22"/>
          <w:szCs w:val="22"/>
        </w:rPr>
        <w:t>5.1 Obecné povinnosti Zhotovitele</w:t>
      </w:r>
    </w:p>
    <w:p w14:paraId="070664C3" w14:textId="6BEF3655" w:rsidR="001F796B" w:rsidRPr="007857B9" w:rsidRDefault="001F796B" w:rsidP="00BB2BF3">
      <w:pPr>
        <w:pStyle w:val="Normlnweb"/>
        <w:numPr>
          <w:ilvl w:val="0"/>
          <w:numId w:val="15"/>
        </w:numPr>
        <w:jc w:val="both"/>
        <w:rPr>
          <w:sz w:val="22"/>
          <w:szCs w:val="22"/>
        </w:rPr>
      </w:pPr>
      <w:r w:rsidRPr="007857B9">
        <w:rPr>
          <w:sz w:val="22"/>
          <w:szCs w:val="22"/>
        </w:rPr>
        <w:t xml:space="preserve">Zhotovitel provede dílo s odbornou péčí, v souladu s touto smlouvou, DPS, oceněným </w:t>
      </w:r>
      <w:r w:rsidR="00547AF1" w:rsidRPr="007857B9">
        <w:rPr>
          <w:sz w:val="22"/>
          <w:szCs w:val="22"/>
        </w:rPr>
        <w:t>soupisem prací</w:t>
      </w:r>
      <w:r w:rsidRPr="007857B9">
        <w:rPr>
          <w:sz w:val="22"/>
          <w:szCs w:val="22"/>
        </w:rPr>
        <w:t>, technickými normami, právními předpisy a pokyny Objednatele, AD a TDI, vydanými v mezích jejich oprávnění.</w:t>
      </w:r>
    </w:p>
    <w:p w14:paraId="1B5439E0" w14:textId="0F1DE958" w:rsidR="001F796B" w:rsidRPr="007857B9" w:rsidRDefault="001F796B" w:rsidP="00BB2BF3">
      <w:pPr>
        <w:pStyle w:val="Normlnweb"/>
        <w:numPr>
          <w:ilvl w:val="0"/>
          <w:numId w:val="15"/>
        </w:numPr>
        <w:jc w:val="both"/>
        <w:rPr>
          <w:sz w:val="22"/>
          <w:szCs w:val="22"/>
        </w:rPr>
      </w:pPr>
      <w:r w:rsidRPr="007857B9">
        <w:rPr>
          <w:sz w:val="22"/>
          <w:szCs w:val="22"/>
        </w:rPr>
        <w:t>Zhotovitel odpovídá za řádné technické, materiálové a organizační provedení všech prací, které vyplývají z povahy díla, DPS a obvyklých technologických postupů.</w:t>
      </w:r>
      <w:r w:rsidR="00413DDE" w:rsidRPr="007857B9">
        <w:rPr>
          <w:sz w:val="22"/>
          <w:szCs w:val="22"/>
        </w:rPr>
        <w:t xml:space="preserve"> </w:t>
      </w:r>
      <w:r w:rsidRPr="007857B9">
        <w:rPr>
          <w:sz w:val="22"/>
          <w:szCs w:val="22"/>
        </w:rPr>
        <w:t xml:space="preserve">Toto ujednání nezakládá povinnost Zhotovitele provést práce nebo dodat materiály, které nebyly obsaženy v DPS nebo oceněném </w:t>
      </w:r>
      <w:r w:rsidR="00547AF1" w:rsidRPr="007857B9">
        <w:rPr>
          <w:sz w:val="22"/>
          <w:szCs w:val="22"/>
        </w:rPr>
        <w:t xml:space="preserve">soupisu prací </w:t>
      </w:r>
      <w:r w:rsidRPr="007857B9">
        <w:rPr>
          <w:sz w:val="22"/>
          <w:szCs w:val="22"/>
        </w:rPr>
        <w:t>a nejsou zjevně nezbytné pro funkční dokončení díla.</w:t>
      </w:r>
    </w:p>
    <w:p w14:paraId="093D0039" w14:textId="77777777" w:rsidR="001F796B" w:rsidRPr="007857B9" w:rsidRDefault="001F796B" w:rsidP="00BB2BF3">
      <w:pPr>
        <w:pStyle w:val="Normlnweb"/>
        <w:numPr>
          <w:ilvl w:val="0"/>
          <w:numId w:val="15"/>
        </w:numPr>
        <w:jc w:val="both"/>
        <w:rPr>
          <w:sz w:val="22"/>
          <w:szCs w:val="22"/>
        </w:rPr>
      </w:pPr>
      <w:r w:rsidRPr="007857B9">
        <w:rPr>
          <w:sz w:val="22"/>
          <w:szCs w:val="22"/>
        </w:rPr>
        <w:t>Zhotovitel provádí dílo způsobem, který odpovídá obvyklé stavební praxi a nemůže ohrozit osoby, majetek ani životní prostředí.</w:t>
      </w:r>
    </w:p>
    <w:p w14:paraId="043E46E1" w14:textId="77777777" w:rsidR="001F796B" w:rsidRPr="007857B9" w:rsidRDefault="001F796B" w:rsidP="00BB2BF3">
      <w:pPr>
        <w:pStyle w:val="Normlnweb"/>
        <w:numPr>
          <w:ilvl w:val="0"/>
          <w:numId w:val="15"/>
        </w:numPr>
        <w:jc w:val="both"/>
        <w:rPr>
          <w:sz w:val="22"/>
          <w:szCs w:val="22"/>
        </w:rPr>
      </w:pPr>
      <w:r w:rsidRPr="007857B9">
        <w:rPr>
          <w:sz w:val="22"/>
          <w:szCs w:val="22"/>
        </w:rPr>
        <w:t>Zhotovitel je povinen bez zbytečného odkladu upozornit Objednatele, AD a TDI na všechny skutečnosti, které mohou ovlivnit kvalitu, cenu nebo termín plnění díla.</w:t>
      </w:r>
    </w:p>
    <w:p w14:paraId="6431D3BE" w14:textId="77777777" w:rsidR="001F796B" w:rsidRPr="007857B9" w:rsidRDefault="001F796B" w:rsidP="00BB2BF3">
      <w:pPr>
        <w:pStyle w:val="Normlnweb"/>
        <w:numPr>
          <w:ilvl w:val="0"/>
          <w:numId w:val="15"/>
        </w:numPr>
        <w:jc w:val="both"/>
        <w:rPr>
          <w:sz w:val="22"/>
          <w:szCs w:val="22"/>
        </w:rPr>
      </w:pPr>
      <w:r w:rsidRPr="007857B9">
        <w:rPr>
          <w:sz w:val="22"/>
          <w:szCs w:val="22"/>
        </w:rPr>
        <w:t>Zhotovitel odpovídá za koordinaci všech poddodavatelů, které při provádění díla použije.</w:t>
      </w:r>
    </w:p>
    <w:p w14:paraId="66950E17" w14:textId="77777777" w:rsidR="001F796B" w:rsidRPr="007857B9" w:rsidRDefault="001F796B" w:rsidP="00BB2BF3">
      <w:pPr>
        <w:pStyle w:val="Normlnweb"/>
        <w:numPr>
          <w:ilvl w:val="0"/>
          <w:numId w:val="15"/>
        </w:numPr>
        <w:jc w:val="both"/>
        <w:rPr>
          <w:sz w:val="22"/>
          <w:szCs w:val="22"/>
        </w:rPr>
      </w:pPr>
      <w:r w:rsidRPr="007857B9">
        <w:rPr>
          <w:sz w:val="22"/>
          <w:szCs w:val="22"/>
        </w:rPr>
        <w:t>Zhotovitel zajistí veškerá povolení a ohlášení, která mu přísluší podle právních předpisů, pokud tato povinnost není výslovně svěřena Objednateli.</w:t>
      </w:r>
    </w:p>
    <w:p w14:paraId="7F4A8209" w14:textId="77777777" w:rsidR="001F796B" w:rsidRPr="007857B9" w:rsidRDefault="001F796B" w:rsidP="001F796B">
      <w:pPr>
        <w:pStyle w:val="Nadpis2"/>
        <w:rPr>
          <w:sz w:val="22"/>
          <w:szCs w:val="22"/>
        </w:rPr>
      </w:pPr>
      <w:r w:rsidRPr="007857B9">
        <w:rPr>
          <w:rStyle w:val="Siln"/>
          <w:b/>
          <w:bCs/>
          <w:sz w:val="22"/>
          <w:szCs w:val="22"/>
        </w:rPr>
        <w:t>5.2 Povinnosti při řízení stavby</w:t>
      </w:r>
    </w:p>
    <w:p w14:paraId="686B92DF" w14:textId="77777777" w:rsidR="001F796B" w:rsidRPr="007857B9" w:rsidRDefault="001F796B" w:rsidP="00BB2BF3">
      <w:pPr>
        <w:pStyle w:val="Normlnweb"/>
        <w:numPr>
          <w:ilvl w:val="0"/>
          <w:numId w:val="16"/>
        </w:numPr>
        <w:jc w:val="both"/>
        <w:rPr>
          <w:sz w:val="22"/>
          <w:szCs w:val="22"/>
        </w:rPr>
      </w:pPr>
      <w:r w:rsidRPr="007857B9">
        <w:rPr>
          <w:sz w:val="22"/>
          <w:szCs w:val="22"/>
        </w:rPr>
        <w:t>Zhotovitel řídí provádění díla tak, aby byla zajištěna plynulost výstavby, návaznost činností a bezpečnost práce.</w:t>
      </w:r>
    </w:p>
    <w:p w14:paraId="01EE5BBE" w14:textId="77777777" w:rsidR="001F796B" w:rsidRPr="007857B9" w:rsidRDefault="001F796B" w:rsidP="00BB2BF3">
      <w:pPr>
        <w:pStyle w:val="Normlnweb"/>
        <w:numPr>
          <w:ilvl w:val="0"/>
          <w:numId w:val="16"/>
        </w:numPr>
        <w:jc w:val="both"/>
        <w:rPr>
          <w:sz w:val="22"/>
          <w:szCs w:val="22"/>
        </w:rPr>
      </w:pPr>
      <w:r w:rsidRPr="007857B9">
        <w:rPr>
          <w:sz w:val="22"/>
          <w:szCs w:val="22"/>
        </w:rPr>
        <w:t>Zhotovitel se účastní kontrolních dnů svolávaných Objednatelem nebo TDI a poskytuje informace o postupu prací.</w:t>
      </w:r>
    </w:p>
    <w:p w14:paraId="30423CA0" w14:textId="77777777" w:rsidR="001F796B" w:rsidRPr="007857B9" w:rsidRDefault="001F796B" w:rsidP="00BB2BF3">
      <w:pPr>
        <w:pStyle w:val="Normlnweb"/>
        <w:numPr>
          <w:ilvl w:val="0"/>
          <w:numId w:val="16"/>
        </w:numPr>
        <w:jc w:val="both"/>
        <w:rPr>
          <w:sz w:val="22"/>
          <w:szCs w:val="22"/>
        </w:rPr>
      </w:pPr>
      <w:r w:rsidRPr="007857B9">
        <w:rPr>
          <w:sz w:val="22"/>
          <w:szCs w:val="22"/>
        </w:rPr>
        <w:t>Zhotovitel vede zákonem požadované evidence související s realizací díla a na vyžádání je předloží Objednateli, AD nebo TDI.</w:t>
      </w:r>
    </w:p>
    <w:p w14:paraId="781C8D3B" w14:textId="77777777" w:rsidR="001F796B" w:rsidRPr="007857B9" w:rsidRDefault="001F796B" w:rsidP="00BB2BF3">
      <w:pPr>
        <w:pStyle w:val="Normlnweb"/>
        <w:numPr>
          <w:ilvl w:val="0"/>
          <w:numId w:val="16"/>
        </w:numPr>
        <w:jc w:val="both"/>
        <w:rPr>
          <w:sz w:val="22"/>
          <w:szCs w:val="22"/>
        </w:rPr>
      </w:pPr>
      <w:r w:rsidRPr="007857B9">
        <w:rPr>
          <w:sz w:val="22"/>
          <w:szCs w:val="22"/>
        </w:rPr>
        <w:t>Zhotovitel zajistí výkon odborného vedení stavby osobou s příslušným oprávněním podle stavebního zákona.</w:t>
      </w:r>
    </w:p>
    <w:p w14:paraId="7A630FBC" w14:textId="77777777" w:rsidR="001F796B" w:rsidRPr="007857B9" w:rsidRDefault="001F796B" w:rsidP="001F796B">
      <w:pPr>
        <w:pStyle w:val="Nadpis2"/>
        <w:rPr>
          <w:sz w:val="22"/>
          <w:szCs w:val="22"/>
        </w:rPr>
      </w:pPr>
      <w:r w:rsidRPr="007857B9">
        <w:rPr>
          <w:rStyle w:val="Siln"/>
          <w:b/>
          <w:bCs/>
          <w:sz w:val="22"/>
          <w:szCs w:val="22"/>
        </w:rPr>
        <w:t>5.3 Personální, technické a materiálové zabezpečení</w:t>
      </w:r>
    </w:p>
    <w:p w14:paraId="455F9083" w14:textId="77777777" w:rsidR="001F796B" w:rsidRPr="007857B9" w:rsidRDefault="001F796B" w:rsidP="00BB2BF3">
      <w:pPr>
        <w:pStyle w:val="Normlnweb"/>
        <w:numPr>
          <w:ilvl w:val="0"/>
          <w:numId w:val="17"/>
        </w:numPr>
        <w:jc w:val="both"/>
        <w:rPr>
          <w:sz w:val="22"/>
          <w:szCs w:val="22"/>
        </w:rPr>
      </w:pPr>
      <w:r w:rsidRPr="007857B9">
        <w:rPr>
          <w:sz w:val="22"/>
          <w:szCs w:val="22"/>
        </w:rPr>
        <w:t>Zhotovitel zajistí dostatečné množství kvalifikovaných pracovníků, mechanizace a zařízení.</w:t>
      </w:r>
    </w:p>
    <w:p w14:paraId="7E37DD1C" w14:textId="77777777" w:rsidR="001F796B" w:rsidRPr="007857B9" w:rsidRDefault="001F796B" w:rsidP="00BB2BF3">
      <w:pPr>
        <w:pStyle w:val="Normlnweb"/>
        <w:numPr>
          <w:ilvl w:val="0"/>
          <w:numId w:val="17"/>
        </w:numPr>
        <w:jc w:val="both"/>
        <w:rPr>
          <w:sz w:val="22"/>
          <w:szCs w:val="22"/>
        </w:rPr>
      </w:pPr>
      <w:r w:rsidRPr="007857B9">
        <w:rPr>
          <w:sz w:val="22"/>
          <w:szCs w:val="22"/>
        </w:rPr>
        <w:t>Zhotovitel odpovídá za to, že veškeré použité výrobky splňují požadavky právních předpisů, harmonizovaných norem a technických předpisů.</w:t>
      </w:r>
    </w:p>
    <w:p w14:paraId="402A6E1D" w14:textId="77777777" w:rsidR="001F796B" w:rsidRPr="007857B9" w:rsidRDefault="001F796B" w:rsidP="00BB2BF3">
      <w:pPr>
        <w:pStyle w:val="Normlnweb"/>
        <w:numPr>
          <w:ilvl w:val="0"/>
          <w:numId w:val="17"/>
        </w:numPr>
        <w:jc w:val="both"/>
        <w:rPr>
          <w:sz w:val="22"/>
          <w:szCs w:val="22"/>
        </w:rPr>
      </w:pPr>
      <w:r w:rsidRPr="007857B9">
        <w:rPr>
          <w:sz w:val="22"/>
          <w:szCs w:val="22"/>
        </w:rPr>
        <w:t>Zhotovitel provádí průběžnou kontrolu použitých materiálů a provedených prací.</w:t>
      </w:r>
    </w:p>
    <w:p w14:paraId="6A95DFDD" w14:textId="4781B45C" w:rsidR="008B57D7" w:rsidRPr="007857B9" w:rsidRDefault="008B57D7" w:rsidP="008B57D7">
      <w:pPr>
        <w:pStyle w:val="Nadpis2"/>
        <w:rPr>
          <w:sz w:val="22"/>
          <w:szCs w:val="22"/>
        </w:rPr>
      </w:pPr>
      <w:r w:rsidRPr="007857B9">
        <w:rPr>
          <w:rStyle w:val="Siln"/>
          <w:b/>
          <w:bCs/>
          <w:sz w:val="22"/>
          <w:szCs w:val="22"/>
        </w:rPr>
        <w:t xml:space="preserve">5.4 </w:t>
      </w:r>
      <w:r w:rsidRPr="007857B9">
        <w:rPr>
          <w:sz w:val="22"/>
          <w:szCs w:val="22"/>
        </w:rPr>
        <w:t>Použité výrobky a rovnocenná řešení</w:t>
      </w:r>
    </w:p>
    <w:p w14:paraId="453BCD17" w14:textId="699034EE" w:rsidR="008B57D7" w:rsidRPr="007857B9" w:rsidRDefault="008B57D7" w:rsidP="00BB2BF3">
      <w:pPr>
        <w:pStyle w:val="Normlnweb"/>
        <w:numPr>
          <w:ilvl w:val="0"/>
          <w:numId w:val="18"/>
        </w:numPr>
        <w:jc w:val="both"/>
        <w:rPr>
          <w:sz w:val="22"/>
          <w:szCs w:val="22"/>
        </w:rPr>
      </w:pPr>
      <w:r w:rsidRPr="007857B9">
        <w:rPr>
          <w:sz w:val="22"/>
          <w:szCs w:val="22"/>
        </w:rPr>
        <w:t>Zhotovitel je povinen do díla použít výrobky a materiály odpovídající projektové dokumentaci. Je-li v projektové dokumentaci nebo soupisu prací uveden konkrétní výrobek, výrobce nebo typ, považuje se takové označení za vymezení minimálního standardu funkčních, technických, kvalitativních a vzhledových požadavků, nikoliv za závazek použít konkrétní značku či výrobek.</w:t>
      </w:r>
    </w:p>
    <w:p w14:paraId="2237B6A9" w14:textId="644A5B5D" w:rsidR="008B57D7" w:rsidRPr="007857B9" w:rsidRDefault="008B57D7" w:rsidP="00413DDE">
      <w:pPr>
        <w:pStyle w:val="Normlnweb"/>
        <w:numPr>
          <w:ilvl w:val="0"/>
          <w:numId w:val="18"/>
        </w:numPr>
        <w:rPr>
          <w:sz w:val="22"/>
          <w:szCs w:val="22"/>
        </w:rPr>
      </w:pPr>
      <w:r w:rsidRPr="007857B9">
        <w:rPr>
          <w:sz w:val="22"/>
          <w:szCs w:val="22"/>
        </w:rPr>
        <w:t>Zhotovitel je oprávněn navrhnout použití jiného rovnocenného výrobku, pokud tento:</w:t>
      </w:r>
      <w:r w:rsidRPr="007857B9">
        <w:rPr>
          <w:sz w:val="22"/>
          <w:szCs w:val="22"/>
        </w:rPr>
        <w:br/>
        <w:t>a) splňuje funkční a technické požadavky konstrukce jako celku,</w:t>
      </w:r>
      <w:r w:rsidRPr="007857B9">
        <w:rPr>
          <w:sz w:val="22"/>
          <w:szCs w:val="22"/>
        </w:rPr>
        <w:br/>
        <w:t>b) nevede ke zhoršení bezpečnosti, životnosti, provozní spolehlivosti nebo užitných vlastností díla,</w:t>
      </w:r>
      <w:r w:rsidRPr="007857B9">
        <w:rPr>
          <w:sz w:val="22"/>
          <w:szCs w:val="22"/>
        </w:rPr>
        <w:br/>
        <w:t>c) zachovává účel, pro který je daný prvek v díle navržen,</w:t>
      </w:r>
      <w:r w:rsidRPr="007857B9">
        <w:rPr>
          <w:sz w:val="22"/>
          <w:szCs w:val="22"/>
        </w:rPr>
        <w:br/>
        <w:t>d) nevyvolá zvýšení ceny díla, není-li postupováno podle změnového řízení dle smlouvy.</w:t>
      </w:r>
    </w:p>
    <w:p w14:paraId="4E6739ED" w14:textId="11DE5C7C" w:rsidR="008B57D7" w:rsidRPr="007857B9" w:rsidRDefault="008B57D7" w:rsidP="00BB2BF3">
      <w:pPr>
        <w:pStyle w:val="Normlnweb"/>
        <w:numPr>
          <w:ilvl w:val="0"/>
          <w:numId w:val="18"/>
        </w:numPr>
        <w:jc w:val="both"/>
        <w:rPr>
          <w:sz w:val="22"/>
          <w:szCs w:val="22"/>
        </w:rPr>
      </w:pPr>
      <w:r w:rsidRPr="007857B9">
        <w:rPr>
          <w:sz w:val="22"/>
          <w:szCs w:val="22"/>
        </w:rPr>
        <w:t>Skutečnost, že některý jednotlivý parametr alternativního výrobku je odlišný (včetně nižší hodnoty) oproti hodnotě uvedené v projektové dokumentaci, nebrání jeho použití, pokud tento parametr není pro danou konstrukci nebo funkci díla relevantní a je nahrazen jiným technickým řešením se srovnatelným nebo lepším funkčním výsledkem.</w:t>
      </w:r>
    </w:p>
    <w:p w14:paraId="68AE84F6" w14:textId="42ABC4FB" w:rsidR="008B57D7" w:rsidRPr="007857B9" w:rsidRDefault="008B57D7" w:rsidP="00BB2BF3">
      <w:pPr>
        <w:pStyle w:val="Normlnweb"/>
        <w:numPr>
          <w:ilvl w:val="0"/>
          <w:numId w:val="18"/>
        </w:numPr>
        <w:jc w:val="both"/>
        <w:rPr>
          <w:sz w:val="22"/>
          <w:szCs w:val="22"/>
        </w:rPr>
      </w:pPr>
      <w:r w:rsidRPr="007857B9">
        <w:rPr>
          <w:sz w:val="22"/>
          <w:szCs w:val="22"/>
        </w:rPr>
        <w:t>Přípustnost navržené náhrady posoudí Objednatel na základě odborného vyjádření AD a TDI. U pohledových prvků je Objednatel oprávněn požadovat předložení vzorků nebo vizualizace; změna barevnosti v rámci standardní výrobní řady bez dopadu na cenu se nepovažuje za změnu díla.</w:t>
      </w:r>
    </w:p>
    <w:p w14:paraId="54253A51" w14:textId="71289766" w:rsidR="00554457" w:rsidRPr="007857B9" w:rsidRDefault="00554457" w:rsidP="00554457">
      <w:pPr>
        <w:pStyle w:val="Normlnweb"/>
        <w:rPr>
          <w:b/>
          <w:bCs/>
          <w:sz w:val="22"/>
          <w:szCs w:val="22"/>
        </w:rPr>
      </w:pPr>
      <w:r w:rsidRPr="007857B9">
        <w:rPr>
          <w:b/>
          <w:bCs/>
          <w:sz w:val="22"/>
          <w:szCs w:val="22"/>
        </w:rPr>
        <w:lastRenderedPageBreak/>
        <w:t>5.5 Pohledové a dokončovací detaily díla</w:t>
      </w:r>
    </w:p>
    <w:p w14:paraId="333B231F" w14:textId="3D452036" w:rsidR="00554457" w:rsidRPr="007857B9" w:rsidRDefault="00554457" w:rsidP="00BB2BF3">
      <w:pPr>
        <w:pStyle w:val="Normlnweb"/>
        <w:numPr>
          <w:ilvl w:val="0"/>
          <w:numId w:val="91"/>
        </w:numPr>
        <w:jc w:val="both"/>
        <w:rPr>
          <w:sz w:val="22"/>
          <w:szCs w:val="22"/>
        </w:rPr>
      </w:pPr>
      <w:r w:rsidRPr="007857B9">
        <w:rPr>
          <w:sz w:val="22"/>
          <w:szCs w:val="22"/>
        </w:rPr>
        <w:t xml:space="preserve">Objednatel si vyhrazuje právo v průběhu realizace díla upřesnit provedení pohledových a estetických detailů (zejména </w:t>
      </w:r>
      <w:proofErr w:type="spellStart"/>
      <w:r w:rsidRPr="007857B9">
        <w:rPr>
          <w:sz w:val="22"/>
          <w:szCs w:val="22"/>
        </w:rPr>
        <w:t>spárořezy</w:t>
      </w:r>
      <w:proofErr w:type="spellEnd"/>
      <w:r w:rsidRPr="007857B9">
        <w:rPr>
          <w:sz w:val="22"/>
          <w:szCs w:val="22"/>
        </w:rPr>
        <w:t xml:space="preserve"> obkladů, dlažeb, podlahových krytin apod.).</w:t>
      </w:r>
    </w:p>
    <w:p w14:paraId="7EBF331A" w14:textId="77777777" w:rsidR="00554457" w:rsidRPr="007857B9" w:rsidRDefault="00554457" w:rsidP="00BB2BF3">
      <w:pPr>
        <w:pStyle w:val="Normlnweb"/>
        <w:numPr>
          <w:ilvl w:val="0"/>
          <w:numId w:val="91"/>
        </w:numPr>
        <w:jc w:val="both"/>
        <w:rPr>
          <w:sz w:val="22"/>
          <w:szCs w:val="22"/>
        </w:rPr>
      </w:pPr>
      <w:r w:rsidRPr="007857B9">
        <w:rPr>
          <w:sz w:val="22"/>
          <w:szCs w:val="22"/>
        </w:rPr>
        <w:t>Nejsou-li tyto detaily jednoznačně stanoveny projektovou dokumentací, je Zhotovitel povinen jejich řešení před zahájením prací projednat s Objednatelem, případně s AD; nedojde-li k určení, navrhne řešení odpovídající odborné stavební praxi.</w:t>
      </w:r>
    </w:p>
    <w:p w14:paraId="08185A4B" w14:textId="1FF190B6" w:rsidR="00554457" w:rsidRPr="007857B9" w:rsidRDefault="00554457" w:rsidP="00BB2BF3">
      <w:pPr>
        <w:pStyle w:val="Normlnweb"/>
        <w:numPr>
          <w:ilvl w:val="0"/>
          <w:numId w:val="91"/>
        </w:numPr>
        <w:jc w:val="both"/>
        <w:rPr>
          <w:sz w:val="22"/>
          <w:szCs w:val="22"/>
        </w:rPr>
      </w:pPr>
      <w:r w:rsidRPr="007857B9">
        <w:rPr>
          <w:sz w:val="22"/>
          <w:szCs w:val="22"/>
        </w:rPr>
        <w:t>Upřesnění podle tohoto bodu se nepovažuje za změnu díla ani za vícepráce.</w:t>
      </w:r>
    </w:p>
    <w:p w14:paraId="011C402B" w14:textId="64681086" w:rsidR="00374CA6" w:rsidRPr="007857B9" w:rsidRDefault="00374CA6" w:rsidP="00374CA6">
      <w:pPr>
        <w:pStyle w:val="Normlnweb"/>
        <w:rPr>
          <w:b/>
          <w:bCs/>
          <w:sz w:val="22"/>
          <w:szCs w:val="22"/>
        </w:rPr>
      </w:pPr>
      <w:r w:rsidRPr="007857B9">
        <w:rPr>
          <w:b/>
          <w:bCs/>
          <w:sz w:val="22"/>
          <w:szCs w:val="22"/>
        </w:rPr>
        <w:t>5.6 Součinnost Zhotovitele s Objednatelem a jeho zástupci</w:t>
      </w:r>
    </w:p>
    <w:p w14:paraId="33D65523" w14:textId="77777777" w:rsidR="00374CA6" w:rsidRPr="007857B9" w:rsidRDefault="00374CA6" w:rsidP="00BB2BF3">
      <w:pPr>
        <w:pStyle w:val="Normlnweb"/>
        <w:numPr>
          <w:ilvl w:val="0"/>
          <w:numId w:val="95"/>
        </w:numPr>
        <w:jc w:val="both"/>
        <w:rPr>
          <w:sz w:val="22"/>
          <w:szCs w:val="22"/>
        </w:rPr>
      </w:pPr>
      <w:r w:rsidRPr="007857B9">
        <w:rPr>
          <w:sz w:val="22"/>
          <w:szCs w:val="22"/>
        </w:rPr>
        <w:t>Zhotovitel je povinen poskytovat Objednateli a jeho zástupcům, zejména AD, TDI a KOO BOZP, veškerou nezbytnou součinnost při kontrole a řízení provádění díla.</w:t>
      </w:r>
    </w:p>
    <w:p w14:paraId="408CFD4D" w14:textId="77777777" w:rsidR="00374CA6" w:rsidRPr="007857B9" w:rsidRDefault="00374CA6" w:rsidP="00BB2BF3">
      <w:pPr>
        <w:pStyle w:val="Normlnweb"/>
        <w:numPr>
          <w:ilvl w:val="0"/>
          <w:numId w:val="95"/>
        </w:numPr>
        <w:jc w:val="both"/>
        <w:rPr>
          <w:sz w:val="22"/>
          <w:szCs w:val="22"/>
        </w:rPr>
      </w:pPr>
      <w:r w:rsidRPr="007857B9">
        <w:rPr>
          <w:sz w:val="22"/>
          <w:szCs w:val="22"/>
        </w:rPr>
        <w:t>Kontroly prováděné Objednatelem, AD, TDI nebo KOO BOZP, ani jejich pokyny či vyjádření, nezbavují Zhotovitele odpovědnosti za řádné, odborné a bezpečné provedení díla v souladu s touto smlouvou, projektovou dokumentací a právními předpisy.</w:t>
      </w:r>
    </w:p>
    <w:p w14:paraId="7BDE534A" w14:textId="77777777" w:rsidR="00374CA6" w:rsidRPr="007857B9" w:rsidRDefault="00374CA6" w:rsidP="00BB2BF3">
      <w:pPr>
        <w:pStyle w:val="Normlnweb"/>
        <w:numPr>
          <w:ilvl w:val="0"/>
          <w:numId w:val="95"/>
        </w:numPr>
        <w:jc w:val="both"/>
        <w:rPr>
          <w:sz w:val="22"/>
          <w:szCs w:val="22"/>
        </w:rPr>
      </w:pPr>
      <w:r w:rsidRPr="007857B9">
        <w:rPr>
          <w:sz w:val="22"/>
          <w:szCs w:val="22"/>
        </w:rPr>
        <w:t>Zhotovitel je povinen realizovat opatření uložená AD, TDI nebo KOO BOZP, pokud jsou vydána v mezích jejich oprávnění a v souladu s touto smlouvou a právními předpisy.</w:t>
      </w:r>
    </w:p>
    <w:p w14:paraId="1B2E3E03" w14:textId="77777777" w:rsidR="00374CA6" w:rsidRPr="007857B9" w:rsidRDefault="00374CA6" w:rsidP="00BB2BF3">
      <w:pPr>
        <w:pStyle w:val="Normlnweb"/>
        <w:numPr>
          <w:ilvl w:val="0"/>
          <w:numId w:val="95"/>
        </w:numPr>
        <w:jc w:val="both"/>
        <w:rPr>
          <w:sz w:val="22"/>
          <w:szCs w:val="22"/>
        </w:rPr>
      </w:pPr>
      <w:r w:rsidRPr="007857B9">
        <w:rPr>
          <w:sz w:val="22"/>
          <w:szCs w:val="22"/>
        </w:rPr>
        <w:t>Práce nebo služby, které v průběhu provádění díla vykazují vady, nedostatky nebo jsou prováděny v rozporu s touto smlouvou, projektovou dokumentací nebo obecně závaznými právními předpisy, je Zhotovitel povinen na vlastní náklady bez zbytečného odkladu nahradit pracemi nebo službami bezvadnými.</w:t>
      </w:r>
    </w:p>
    <w:p w14:paraId="580DC3F1" w14:textId="77777777" w:rsidR="00374CA6" w:rsidRPr="007857B9" w:rsidRDefault="00374CA6" w:rsidP="00BB2BF3">
      <w:pPr>
        <w:pStyle w:val="Normlnweb"/>
        <w:numPr>
          <w:ilvl w:val="0"/>
          <w:numId w:val="95"/>
        </w:numPr>
        <w:jc w:val="both"/>
        <w:rPr>
          <w:sz w:val="22"/>
          <w:szCs w:val="22"/>
        </w:rPr>
      </w:pPr>
      <w:r w:rsidRPr="007857B9">
        <w:rPr>
          <w:sz w:val="22"/>
          <w:szCs w:val="22"/>
        </w:rPr>
        <w:t>Výrobky, materiály nebo stavební dílce, které neodpovídají této smlouvě, projektové dokumentaci nebo nevyhoví provedeným zkouškám, je Zhotovitel povinen na základě výzvy Objednatele nebo TDI, včetně stanovení přiměřené lhůty, ze staveniště odstranit a nahradit vyhovujícími, a to na vlastní náklady.</w:t>
      </w:r>
    </w:p>
    <w:p w14:paraId="2322E000" w14:textId="77777777" w:rsidR="00374CA6" w:rsidRPr="007857B9" w:rsidRDefault="00374CA6" w:rsidP="00BB2BF3">
      <w:pPr>
        <w:pStyle w:val="Normlnweb"/>
        <w:numPr>
          <w:ilvl w:val="0"/>
          <w:numId w:val="95"/>
        </w:numPr>
        <w:jc w:val="both"/>
        <w:rPr>
          <w:sz w:val="22"/>
          <w:szCs w:val="22"/>
        </w:rPr>
      </w:pPr>
      <w:r w:rsidRPr="007857B9">
        <w:rPr>
          <w:sz w:val="22"/>
          <w:szCs w:val="22"/>
        </w:rPr>
        <w:t>Nesplní-li Zhotovitel povinnosti podle předchozího odstavce ani ve stanovené lhůtě, je Objednatel oprávněn zajistit odstranění vadných prací, materiálů nebo výrobků třetí osobou na náklady Zhotovitele; tím nejsou dotčena další práva Objednatele ze smlouvy.</w:t>
      </w:r>
    </w:p>
    <w:p w14:paraId="0BF8259D" w14:textId="77777777" w:rsidR="00374CA6" w:rsidRPr="007857B9" w:rsidRDefault="00374CA6" w:rsidP="00BB2BF3">
      <w:pPr>
        <w:pStyle w:val="Normlnweb"/>
        <w:numPr>
          <w:ilvl w:val="0"/>
          <w:numId w:val="95"/>
        </w:numPr>
        <w:jc w:val="both"/>
        <w:rPr>
          <w:sz w:val="22"/>
          <w:szCs w:val="22"/>
        </w:rPr>
      </w:pPr>
      <w:r w:rsidRPr="007857B9">
        <w:rPr>
          <w:sz w:val="22"/>
          <w:szCs w:val="22"/>
        </w:rPr>
        <w:t>Pro účely této smlouvy se:</w:t>
      </w:r>
    </w:p>
    <w:p w14:paraId="49C7A1B2" w14:textId="1F20F623" w:rsidR="00374CA6" w:rsidRPr="007857B9" w:rsidRDefault="00374CA6" w:rsidP="00BB2BF3">
      <w:pPr>
        <w:pStyle w:val="Normlnweb"/>
        <w:numPr>
          <w:ilvl w:val="1"/>
          <w:numId w:val="95"/>
        </w:numPr>
        <w:jc w:val="both"/>
        <w:rPr>
          <w:sz w:val="22"/>
          <w:szCs w:val="22"/>
        </w:rPr>
      </w:pPr>
      <w:r w:rsidRPr="007857B9">
        <w:rPr>
          <w:sz w:val="22"/>
          <w:szCs w:val="22"/>
        </w:rPr>
        <w:t>vadou rozumí odchylka v kvalitě, rozsahu nebo parametrech díla oproti projektové dokumentaci, této smlouv</w:t>
      </w:r>
      <w:r w:rsidR="000311D7" w:rsidRPr="007857B9">
        <w:rPr>
          <w:sz w:val="22"/>
          <w:szCs w:val="22"/>
        </w:rPr>
        <w:t>ě</w:t>
      </w:r>
      <w:r w:rsidRPr="007857B9">
        <w:rPr>
          <w:sz w:val="22"/>
          <w:szCs w:val="22"/>
        </w:rPr>
        <w:t xml:space="preserve"> (včetně dodatků) nebo právním předpisům,</w:t>
      </w:r>
    </w:p>
    <w:p w14:paraId="0A930335" w14:textId="77777777" w:rsidR="00374CA6" w:rsidRPr="007857B9" w:rsidRDefault="00374CA6" w:rsidP="00BB2BF3">
      <w:pPr>
        <w:pStyle w:val="Normlnweb"/>
        <w:numPr>
          <w:ilvl w:val="1"/>
          <w:numId w:val="95"/>
        </w:numPr>
        <w:jc w:val="both"/>
        <w:rPr>
          <w:sz w:val="22"/>
          <w:szCs w:val="22"/>
        </w:rPr>
      </w:pPr>
      <w:r w:rsidRPr="007857B9">
        <w:rPr>
          <w:sz w:val="22"/>
          <w:szCs w:val="22"/>
        </w:rPr>
        <w:t>nedodělkem rozumí neprovedená nebo nedokončená část díla oproti sjednanému rozsahu.</w:t>
      </w:r>
    </w:p>
    <w:p w14:paraId="49DF9F2F" w14:textId="29ABDE04" w:rsidR="004C7AE3" w:rsidRPr="007857B9" w:rsidRDefault="004C7AE3" w:rsidP="004C7AE3">
      <w:pPr>
        <w:pStyle w:val="Normlnweb"/>
        <w:rPr>
          <w:b/>
          <w:bCs/>
          <w:sz w:val="22"/>
          <w:szCs w:val="22"/>
        </w:rPr>
      </w:pPr>
      <w:r w:rsidRPr="007857B9">
        <w:rPr>
          <w:b/>
          <w:bCs/>
          <w:sz w:val="22"/>
          <w:szCs w:val="22"/>
        </w:rPr>
        <w:t>5.7 Povinnosti Zhotovitele vůči koordinátorovi BOZP</w:t>
      </w:r>
    </w:p>
    <w:p w14:paraId="22EAA5E5" w14:textId="77777777" w:rsidR="004C7AE3" w:rsidRPr="007857B9" w:rsidRDefault="004C7AE3" w:rsidP="00BB2BF3">
      <w:pPr>
        <w:pStyle w:val="Normlnweb"/>
        <w:numPr>
          <w:ilvl w:val="0"/>
          <w:numId w:val="92"/>
        </w:numPr>
        <w:jc w:val="both"/>
        <w:rPr>
          <w:sz w:val="22"/>
          <w:szCs w:val="22"/>
        </w:rPr>
      </w:pPr>
      <w:r w:rsidRPr="007857B9">
        <w:rPr>
          <w:sz w:val="22"/>
          <w:szCs w:val="22"/>
        </w:rPr>
        <w:t>Zhotovitel je povinen před zahájením prací informovat koordinátora BOZP o rizicích vyplývajících z jím zvolených pracovních a technologických postupů a poskytnout mu nezbytnou součinnost.</w:t>
      </w:r>
    </w:p>
    <w:p w14:paraId="1EEB082D" w14:textId="77777777" w:rsidR="004C7AE3" w:rsidRPr="007857B9" w:rsidRDefault="004C7AE3" w:rsidP="00BB2BF3">
      <w:pPr>
        <w:pStyle w:val="Normlnweb"/>
        <w:numPr>
          <w:ilvl w:val="0"/>
          <w:numId w:val="92"/>
        </w:numPr>
        <w:jc w:val="both"/>
        <w:rPr>
          <w:sz w:val="22"/>
          <w:szCs w:val="22"/>
        </w:rPr>
      </w:pPr>
      <w:r w:rsidRPr="007857B9">
        <w:rPr>
          <w:sz w:val="22"/>
          <w:szCs w:val="22"/>
        </w:rPr>
        <w:t>Plán BOZP musí být zpracován před zahájením prací; za jeho dodržování po celou dobu realizace díla odpovídá Zhotovitel. Plán BOZP musí být trvale přístupný na staveništi.</w:t>
      </w:r>
    </w:p>
    <w:p w14:paraId="39A572DA" w14:textId="77777777" w:rsidR="004C7AE3" w:rsidRPr="007857B9" w:rsidRDefault="004C7AE3" w:rsidP="00BB2BF3">
      <w:pPr>
        <w:pStyle w:val="Normlnweb"/>
        <w:numPr>
          <w:ilvl w:val="0"/>
          <w:numId w:val="92"/>
        </w:numPr>
        <w:jc w:val="both"/>
        <w:rPr>
          <w:sz w:val="22"/>
          <w:szCs w:val="22"/>
        </w:rPr>
      </w:pPr>
      <w:r w:rsidRPr="007857B9">
        <w:rPr>
          <w:sz w:val="22"/>
          <w:szCs w:val="22"/>
        </w:rPr>
        <w:t>Zhotovitel je povinen respektovat oprávněné pokyny koordinátora BOZP, TDI a Objednatele a postupovat podle dohodnutých bezpečnostních opatření, včetně případných opatření na ochranu zdraví osob.</w:t>
      </w:r>
    </w:p>
    <w:p w14:paraId="3118192E" w14:textId="2AC76536" w:rsidR="001F796B" w:rsidRPr="007857B9" w:rsidRDefault="001F796B" w:rsidP="001F796B">
      <w:pPr>
        <w:pStyle w:val="Nadpis2"/>
        <w:rPr>
          <w:sz w:val="22"/>
          <w:szCs w:val="22"/>
        </w:rPr>
      </w:pPr>
      <w:r w:rsidRPr="007857B9">
        <w:rPr>
          <w:rStyle w:val="Siln"/>
          <w:b/>
          <w:bCs/>
          <w:sz w:val="22"/>
          <w:szCs w:val="22"/>
        </w:rPr>
        <w:t>5.</w:t>
      </w:r>
      <w:r w:rsidR="004C7AE3" w:rsidRPr="007857B9">
        <w:rPr>
          <w:rStyle w:val="Siln"/>
          <w:b/>
          <w:bCs/>
          <w:sz w:val="22"/>
          <w:szCs w:val="22"/>
        </w:rPr>
        <w:t>8</w:t>
      </w:r>
      <w:r w:rsidRPr="007857B9">
        <w:rPr>
          <w:rStyle w:val="Siln"/>
          <w:b/>
          <w:bCs/>
          <w:sz w:val="22"/>
          <w:szCs w:val="22"/>
        </w:rPr>
        <w:t xml:space="preserve"> Povinnosti Zhotovitele vůči poddodavatelům</w:t>
      </w:r>
    </w:p>
    <w:p w14:paraId="048ABF19" w14:textId="77777777" w:rsidR="001F796B" w:rsidRPr="007857B9" w:rsidRDefault="001F796B" w:rsidP="00BB2BF3">
      <w:pPr>
        <w:pStyle w:val="Normlnweb"/>
        <w:numPr>
          <w:ilvl w:val="0"/>
          <w:numId w:val="19"/>
        </w:numPr>
        <w:jc w:val="both"/>
        <w:rPr>
          <w:sz w:val="22"/>
          <w:szCs w:val="22"/>
        </w:rPr>
      </w:pPr>
      <w:r w:rsidRPr="007857B9">
        <w:rPr>
          <w:sz w:val="22"/>
          <w:szCs w:val="22"/>
        </w:rPr>
        <w:t>Zhotovitel odpovídá za činnost poddodavatelů, jako by dílo prováděl sám.</w:t>
      </w:r>
    </w:p>
    <w:p w14:paraId="59D1DD33" w14:textId="77777777" w:rsidR="001F796B" w:rsidRPr="007857B9" w:rsidRDefault="001F796B" w:rsidP="00BB2BF3">
      <w:pPr>
        <w:pStyle w:val="Normlnweb"/>
        <w:numPr>
          <w:ilvl w:val="0"/>
          <w:numId w:val="19"/>
        </w:numPr>
        <w:jc w:val="both"/>
        <w:rPr>
          <w:sz w:val="22"/>
          <w:szCs w:val="22"/>
        </w:rPr>
      </w:pPr>
      <w:r w:rsidRPr="007857B9">
        <w:rPr>
          <w:sz w:val="22"/>
          <w:szCs w:val="22"/>
        </w:rPr>
        <w:t>Zhotovitel zajistí, aby smlouvy s poddodavateli obsahovaly povinnost dodržovat podmínky této smlouvy, včetně povinností vyplývajících z pracovních a sociálních požadavků, pokud jsou na poddodavatele přenositelné.</w:t>
      </w:r>
    </w:p>
    <w:p w14:paraId="631FD36E" w14:textId="77777777" w:rsidR="001F796B" w:rsidRPr="007857B9" w:rsidRDefault="001F796B" w:rsidP="00BB2BF3">
      <w:pPr>
        <w:pStyle w:val="Normlnweb"/>
        <w:numPr>
          <w:ilvl w:val="0"/>
          <w:numId w:val="19"/>
        </w:numPr>
        <w:jc w:val="both"/>
        <w:rPr>
          <w:sz w:val="22"/>
          <w:szCs w:val="22"/>
        </w:rPr>
      </w:pPr>
      <w:r w:rsidRPr="007857B9">
        <w:rPr>
          <w:sz w:val="22"/>
          <w:szCs w:val="22"/>
        </w:rPr>
        <w:t>Zhotovitel poskytne Objednateli na jeho vyžádání seznam všech poddodavatelů a anonymizované smluvní vztahy v rozsahu nezbytném pro ověření splnění povinností dle této smlouvy.</w:t>
      </w:r>
    </w:p>
    <w:p w14:paraId="084A8ED0" w14:textId="77777777" w:rsidR="005B2073" w:rsidRDefault="005B2073" w:rsidP="00FA4CC3">
      <w:pPr>
        <w:pStyle w:val="Nadpis2"/>
        <w:rPr>
          <w:rStyle w:val="Siln"/>
          <w:b/>
          <w:bCs/>
          <w:sz w:val="22"/>
          <w:szCs w:val="22"/>
        </w:rPr>
      </w:pPr>
    </w:p>
    <w:p w14:paraId="3E87B2AC" w14:textId="77777777" w:rsidR="005B2073" w:rsidRDefault="005B2073" w:rsidP="00FA4CC3">
      <w:pPr>
        <w:pStyle w:val="Nadpis2"/>
        <w:rPr>
          <w:rStyle w:val="Siln"/>
          <w:b/>
          <w:bCs/>
          <w:sz w:val="22"/>
          <w:szCs w:val="22"/>
        </w:rPr>
      </w:pPr>
    </w:p>
    <w:p w14:paraId="300ECC84" w14:textId="1D180BC1" w:rsidR="00FA4CC3" w:rsidRPr="007857B9" w:rsidRDefault="00FA4CC3" w:rsidP="00FA4CC3">
      <w:pPr>
        <w:pStyle w:val="Nadpis2"/>
        <w:rPr>
          <w:sz w:val="22"/>
          <w:szCs w:val="22"/>
        </w:rPr>
      </w:pPr>
      <w:r w:rsidRPr="007857B9">
        <w:rPr>
          <w:rStyle w:val="Siln"/>
          <w:b/>
          <w:bCs/>
          <w:sz w:val="22"/>
          <w:szCs w:val="22"/>
        </w:rPr>
        <w:lastRenderedPageBreak/>
        <w:t>5.</w:t>
      </w:r>
      <w:r w:rsidR="004C7AE3" w:rsidRPr="007857B9">
        <w:rPr>
          <w:rStyle w:val="Siln"/>
          <w:b/>
          <w:bCs/>
          <w:sz w:val="22"/>
          <w:szCs w:val="22"/>
        </w:rPr>
        <w:t>9</w:t>
      </w:r>
      <w:r w:rsidRPr="007857B9">
        <w:rPr>
          <w:rStyle w:val="Siln"/>
          <w:b/>
          <w:bCs/>
          <w:sz w:val="22"/>
          <w:szCs w:val="22"/>
        </w:rPr>
        <w:t xml:space="preserve"> </w:t>
      </w:r>
      <w:r w:rsidRPr="007857B9">
        <w:rPr>
          <w:sz w:val="22"/>
          <w:szCs w:val="22"/>
        </w:rPr>
        <w:t>Fotodokumentace</w:t>
      </w:r>
    </w:p>
    <w:p w14:paraId="68B2D0B3" w14:textId="61403C81" w:rsidR="00FA4CC3" w:rsidRPr="007857B9" w:rsidRDefault="00FA4CC3" w:rsidP="00BB2BF3">
      <w:pPr>
        <w:pStyle w:val="Normlnweb"/>
        <w:numPr>
          <w:ilvl w:val="0"/>
          <w:numId w:val="89"/>
        </w:numPr>
        <w:jc w:val="both"/>
        <w:rPr>
          <w:sz w:val="22"/>
          <w:szCs w:val="22"/>
        </w:rPr>
      </w:pPr>
      <w:r w:rsidRPr="007857B9">
        <w:rPr>
          <w:sz w:val="22"/>
          <w:szCs w:val="22"/>
        </w:rPr>
        <w:t>Zhotovitel je povinen před zahájením prací, případně před zahájením dopravy materiálu do dotčeného území, pořídit fotodokumentaci stávajících stavů dotčených stavebních objektů, komunikací, pozemků a dřevin v okolí stavby.</w:t>
      </w:r>
    </w:p>
    <w:p w14:paraId="2EFD4C01" w14:textId="6A9E8A27" w:rsidR="00FA4CC3" w:rsidRPr="007857B9" w:rsidRDefault="00FA4CC3" w:rsidP="00BB2BF3">
      <w:pPr>
        <w:pStyle w:val="Normlnweb"/>
        <w:numPr>
          <w:ilvl w:val="0"/>
          <w:numId w:val="89"/>
        </w:numPr>
        <w:jc w:val="both"/>
        <w:rPr>
          <w:sz w:val="22"/>
          <w:szCs w:val="22"/>
        </w:rPr>
      </w:pPr>
      <w:r w:rsidRPr="007857B9">
        <w:rPr>
          <w:sz w:val="22"/>
          <w:szCs w:val="22"/>
        </w:rPr>
        <w:t>Fotodokumentace musí umožnit identifikaci místa a data pořízení a bude předána TDI a Objednateli v elektronické podobě; dle potřeby může být doplněna videozáznamem.</w:t>
      </w:r>
    </w:p>
    <w:p w14:paraId="1119608C" w14:textId="49E9C5F4" w:rsidR="00FA4CC3" w:rsidRPr="007857B9" w:rsidRDefault="00FA4CC3" w:rsidP="00BB2BF3">
      <w:pPr>
        <w:pStyle w:val="Normlnweb"/>
        <w:numPr>
          <w:ilvl w:val="0"/>
          <w:numId w:val="89"/>
        </w:numPr>
        <w:jc w:val="both"/>
        <w:rPr>
          <w:sz w:val="22"/>
          <w:szCs w:val="22"/>
        </w:rPr>
      </w:pPr>
      <w:r w:rsidRPr="007857B9">
        <w:rPr>
          <w:sz w:val="22"/>
          <w:szCs w:val="22"/>
        </w:rPr>
        <w:t>Nezajištění této dokumentace jde k tíži Zhotovitele.</w:t>
      </w:r>
    </w:p>
    <w:p w14:paraId="53A0D899" w14:textId="3593E041" w:rsidR="00FE3DDF" w:rsidRPr="007857B9" w:rsidRDefault="00FE3DDF" w:rsidP="00BB2BF3">
      <w:pPr>
        <w:pStyle w:val="Normlnweb"/>
        <w:numPr>
          <w:ilvl w:val="0"/>
          <w:numId w:val="89"/>
        </w:numPr>
        <w:jc w:val="both"/>
        <w:rPr>
          <w:sz w:val="22"/>
          <w:szCs w:val="22"/>
        </w:rPr>
      </w:pPr>
      <w:r w:rsidRPr="007857B9">
        <w:rPr>
          <w:sz w:val="22"/>
          <w:szCs w:val="22"/>
        </w:rPr>
        <w:t>Zhotovitel bere na vědomí a souhlasí, že Objednatel je oprávněn v průběhu realizace díla pořizovat fotodokumentaci a případně i videozáznamy díla (stavby), zejména za účelem kontroly plnění této smlouvy, doložení splnění dotačních nebo jiných veřejnoprávních podmínek, archivace, propagace nebo informování veřejnosti.</w:t>
      </w:r>
    </w:p>
    <w:p w14:paraId="56FEFDFF" w14:textId="0D92EF07" w:rsidR="001F796B" w:rsidRPr="007857B9" w:rsidRDefault="001F796B" w:rsidP="001F796B">
      <w:pPr>
        <w:pStyle w:val="Nadpis2"/>
        <w:rPr>
          <w:sz w:val="22"/>
          <w:szCs w:val="22"/>
        </w:rPr>
      </w:pPr>
      <w:r w:rsidRPr="007857B9">
        <w:rPr>
          <w:rStyle w:val="Siln"/>
          <w:b/>
          <w:bCs/>
          <w:sz w:val="22"/>
          <w:szCs w:val="22"/>
        </w:rPr>
        <w:t>5.</w:t>
      </w:r>
      <w:r w:rsidR="004C7AE3" w:rsidRPr="007857B9">
        <w:rPr>
          <w:rStyle w:val="Siln"/>
          <w:b/>
          <w:bCs/>
          <w:sz w:val="22"/>
          <w:szCs w:val="22"/>
        </w:rPr>
        <w:t>10</w:t>
      </w:r>
      <w:r w:rsidRPr="007857B9">
        <w:rPr>
          <w:rStyle w:val="Siln"/>
          <w:b/>
          <w:bCs/>
          <w:sz w:val="22"/>
          <w:szCs w:val="22"/>
        </w:rPr>
        <w:t xml:space="preserve"> Povinnost oznámení překážek</w:t>
      </w:r>
    </w:p>
    <w:p w14:paraId="0F631414" w14:textId="77777777" w:rsidR="001F796B" w:rsidRPr="007857B9" w:rsidRDefault="001F796B" w:rsidP="00BB2BF3">
      <w:pPr>
        <w:pStyle w:val="Normlnweb"/>
        <w:numPr>
          <w:ilvl w:val="0"/>
          <w:numId w:val="20"/>
        </w:numPr>
        <w:jc w:val="both"/>
        <w:rPr>
          <w:sz w:val="22"/>
          <w:szCs w:val="22"/>
        </w:rPr>
      </w:pPr>
      <w:r w:rsidRPr="007857B9">
        <w:rPr>
          <w:sz w:val="22"/>
          <w:szCs w:val="22"/>
        </w:rPr>
        <w:t>Zhotovitel je povinen bez zbytečného odkladu oznámit Objednateli, AD a TDI veškeré překážky, které mohou ovlivnit řádné provedení, kvalitu, cenu nebo termín plnění díla.</w:t>
      </w:r>
    </w:p>
    <w:p w14:paraId="67060114" w14:textId="77777777" w:rsidR="001F796B" w:rsidRPr="007857B9" w:rsidRDefault="001F796B" w:rsidP="00BB2BF3">
      <w:pPr>
        <w:pStyle w:val="Normlnweb"/>
        <w:numPr>
          <w:ilvl w:val="0"/>
          <w:numId w:val="20"/>
        </w:numPr>
        <w:jc w:val="both"/>
        <w:rPr>
          <w:sz w:val="22"/>
          <w:szCs w:val="22"/>
        </w:rPr>
      </w:pPr>
      <w:r w:rsidRPr="007857B9">
        <w:rPr>
          <w:sz w:val="22"/>
          <w:szCs w:val="22"/>
        </w:rPr>
        <w:t>Oznámení překážky samo o sobě nezakládá nárok na změnu ceny nebo termínu plnění.</w:t>
      </w:r>
    </w:p>
    <w:p w14:paraId="1EF52B62" w14:textId="12250C65" w:rsidR="00B46FB1" w:rsidRPr="007857B9" w:rsidRDefault="00B46FB1" w:rsidP="00B46FB1">
      <w:pPr>
        <w:pStyle w:val="Nadpis2"/>
        <w:rPr>
          <w:sz w:val="22"/>
          <w:szCs w:val="22"/>
        </w:rPr>
      </w:pPr>
      <w:r w:rsidRPr="007857B9">
        <w:rPr>
          <w:rStyle w:val="Siln"/>
          <w:b/>
          <w:bCs/>
          <w:sz w:val="22"/>
          <w:szCs w:val="22"/>
        </w:rPr>
        <w:t xml:space="preserve">5.11 </w:t>
      </w:r>
      <w:r w:rsidRPr="007857B9">
        <w:rPr>
          <w:sz w:val="22"/>
          <w:szCs w:val="22"/>
        </w:rPr>
        <w:t>Používané materiály a látky</w:t>
      </w:r>
    </w:p>
    <w:p w14:paraId="58076598" w14:textId="12EB5146" w:rsidR="00B46FB1" w:rsidRPr="007857B9" w:rsidRDefault="00B46FB1" w:rsidP="00BB2BF3">
      <w:pPr>
        <w:pStyle w:val="Normlnweb"/>
        <w:numPr>
          <w:ilvl w:val="0"/>
          <w:numId w:val="100"/>
        </w:numPr>
        <w:jc w:val="both"/>
        <w:rPr>
          <w:sz w:val="22"/>
          <w:szCs w:val="22"/>
        </w:rPr>
      </w:pPr>
      <w:r w:rsidRPr="007857B9">
        <w:rPr>
          <w:sz w:val="22"/>
          <w:szCs w:val="22"/>
        </w:rPr>
        <w:t xml:space="preserve">Zhotovitel </w:t>
      </w:r>
      <w:r w:rsidR="00E75A21" w:rsidRPr="007857B9">
        <w:rPr>
          <w:sz w:val="22"/>
          <w:szCs w:val="22"/>
        </w:rPr>
        <w:t>odpovídá za volbu a použití materiálů a výrobků tak, aby byly v souladu s projektovou dokumentací a právními předpisy, zejména předpisy Evropské unie v oblasti chemických látek, a to i v případě, že jejich soulad není výslovně ověřován Objednatelem nebo jeho zástupci.</w:t>
      </w:r>
    </w:p>
    <w:p w14:paraId="04AFED73" w14:textId="1783EF26" w:rsidR="009B5B1B" w:rsidRPr="007857B9" w:rsidRDefault="009B5B1B" w:rsidP="009B5B1B">
      <w:pPr>
        <w:pStyle w:val="Nadpis2"/>
        <w:rPr>
          <w:sz w:val="22"/>
          <w:szCs w:val="22"/>
        </w:rPr>
      </w:pPr>
      <w:r w:rsidRPr="007857B9">
        <w:rPr>
          <w:rStyle w:val="Siln"/>
          <w:b/>
          <w:bCs/>
          <w:sz w:val="22"/>
          <w:szCs w:val="22"/>
        </w:rPr>
        <w:t>5.1</w:t>
      </w:r>
      <w:r w:rsidR="008B337E" w:rsidRPr="007857B9">
        <w:rPr>
          <w:rStyle w:val="Siln"/>
          <w:b/>
          <w:bCs/>
          <w:sz w:val="22"/>
          <w:szCs w:val="22"/>
        </w:rPr>
        <w:t>2</w:t>
      </w:r>
      <w:r w:rsidRPr="007857B9">
        <w:rPr>
          <w:rStyle w:val="Siln"/>
          <w:b/>
          <w:bCs/>
          <w:sz w:val="22"/>
          <w:szCs w:val="22"/>
        </w:rPr>
        <w:t xml:space="preserve"> </w:t>
      </w:r>
      <w:r w:rsidR="00542257" w:rsidRPr="007857B9">
        <w:rPr>
          <w:sz w:val="22"/>
          <w:szCs w:val="22"/>
        </w:rPr>
        <w:t>Parametry použitých materiálů a výrobků</w:t>
      </w:r>
    </w:p>
    <w:p w14:paraId="2F03BE19" w14:textId="54ACC767" w:rsidR="00B46FB1" w:rsidRPr="007857B9" w:rsidRDefault="00542257" w:rsidP="00BB2BF3">
      <w:pPr>
        <w:pStyle w:val="Normlnweb"/>
        <w:numPr>
          <w:ilvl w:val="0"/>
          <w:numId w:val="101"/>
        </w:numPr>
        <w:jc w:val="both"/>
        <w:rPr>
          <w:sz w:val="22"/>
          <w:szCs w:val="22"/>
        </w:rPr>
      </w:pPr>
      <w:r w:rsidRPr="007857B9">
        <w:rPr>
          <w:sz w:val="22"/>
          <w:szCs w:val="22"/>
        </w:rPr>
        <w:t xml:space="preserve">Zhotovitel </w:t>
      </w:r>
      <w:r w:rsidR="009B5B1B" w:rsidRPr="007857B9">
        <w:rPr>
          <w:sz w:val="22"/>
          <w:szCs w:val="22"/>
        </w:rPr>
        <w:t>při výběru materiálů a výrobků upřednostní, pokud je to s ohledem na projektovou dokumentaci, dostupnost na trhu a sjednanou cenu díla přiměřené, taková řešení, která mají environmentální prohlášení o produktu (EPD) nebo obsahují recyklované materiály, aniž by byla dotčena kvalita, funkčnost nebo životnost díla.</w:t>
      </w:r>
    </w:p>
    <w:p w14:paraId="6D9BFE46" w14:textId="5C0465DC" w:rsidR="008874E5" w:rsidRPr="007857B9" w:rsidRDefault="008874E5" w:rsidP="008874E5">
      <w:pPr>
        <w:pStyle w:val="Nadpis2"/>
        <w:rPr>
          <w:sz w:val="22"/>
          <w:szCs w:val="22"/>
        </w:rPr>
      </w:pPr>
      <w:r w:rsidRPr="007857B9">
        <w:rPr>
          <w:rStyle w:val="Siln"/>
          <w:b/>
          <w:bCs/>
          <w:sz w:val="22"/>
          <w:szCs w:val="22"/>
        </w:rPr>
        <w:t>5.1</w:t>
      </w:r>
      <w:r w:rsidR="008B337E" w:rsidRPr="007857B9">
        <w:rPr>
          <w:rStyle w:val="Siln"/>
          <w:b/>
          <w:bCs/>
          <w:sz w:val="22"/>
          <w:szCs w:val="22"/>
        </w:rPr>
        <w:t>3</w:t>
      </w:r>
      <w:r w:rsidRPr="007857B9">
        <w:rPr>
          <w:rStyle w:val="Siln"/>
          <w:b/>
          <w:bCs/>
          <w:sz w:val="22"/>
          <w:szCs w:val="22"/>
        </w:rPr>
        <w:t xml:space="preserve"> </w:t>
      </w:r>
      <w:r w:rsidRPr="007857B9">
        <w:rPr>
          <w:sz w:val="22"/>
          <w:szCs w:val="22"/>
        </w:rPr>
        <w:t>Přístupnost staveb</w:t>
      </w:r>
    </w:p>
    <w:p w14:paraId="66FCAD83" w14:textId="6971F9E4" w:rsidR="00902ECE" w:rsidRPr="007857B9" w:rsidRDefault="008874E5" w:rsidP="00BB2BF3">
      <w:pPr>
        <w:pStyle w:val="Normlnweb"/>
        <w:numPr>
          <w:ilvl w:val="0"/>
          <w:numId w:val="103"/>
        </w:numPr>
        <w:jc w:val="both"/>
        <w:rPr>
          <w:sz w:val="22"/>
          <w:szCs w:val="22"/>
        </w:rPr>
      </w:pPr>
      <w:r w:rsidRPr="007857B9">
        <w:rPr>
          <w:sz w:val="22"/>
          <w:szCs w:val="22"/>
        </w:rPr>
        <w:t>Zhotovitel zajistí, že provedení díla bude odpovídat požadavkům na bezbariérové užívání staveb a přístupnost osob se sníženou schopností pohybu nebo orientace, pokud takové požadavky vyplývají z projektové dokumentace nebo právních předpisů.</w:t>
      </w:r>
    </w:p>
    <w:p w14:paraId="40CDF5D8" w14:textId="23126AE8" w:rsidR="003B4B53" w:rsidRPr="007857B9" w:rsidRDefault="003B4B53" w:rsidP="003B4B53">
      <w:pPr>
        <w:pStyle w:val="Nadpis2"/>
        <w:rPr>
          <w:sz w:val="22"/>
          <w:szCs w:val="22"/>
        </w:rPr>
      </w:pPr>
      <w:r w:rsidRPr="007857B9">
        <w:rPr>
          <w:rStyle w:val="Siln"/>
          <w:b/>
          <w:bCs/>
          <w:sz w:val="22"/>
          <w:szCs w:val="22"/>
        </w:rPr>
        <w:t>5.1</w:t>
      </w:r>
      <w:r w:rsidR="008B337E" w:rsidRPr="007857B9">
        <w:rPr>
          <w:rStyle w:val="Siln"/>
          <w:b/>
          <w:bCs/>
          <w:sz w:val="22"/>
          <w:szCs w:val="22"/>
        </w:rPr>
        <w:t>4</w:t>
      </w:r>
      <w:r w:rsidRPr="007857B9">
        <w:rPr>
          <w:rStyle w:val="Siln"/>
          <w:b/>
          <w:bCs/>
          <w:sz w:val="22"/>
          <w:szCs w:val="22"/>
        </w:rPr>
        <w:t xml:space="preserve"> </w:t>
      </w:r>
      <w:r w:rsidRPr="007857B9">
        <w:rPr>
          <w:sz w:val="22"/>
          <w:szCs w:val="22"/>
        </w:rPr>
        <w:t>Dodržování pracovněprávních předpisů</w:t>
      </w:r>
    </w:p>
    <w:p w14:paraId="1CD55FEE" w14:textId="3C485304" w:rsidR="003B4B53" w:rsidRPr="007857B9" w:rsidRDefault="003B4B53" w:rsidP="00BB2BF3">
      <w:pPr>
        <w:pStyle w:val="Normlnweb"/>
        <w:numPr>
          <w:ilvl w:val="0"/>
          <w:numId w:val="104"/>
        </w:numPr>
        <w:jc w:val="both"/>
        <w:rPr>
          <w:sz w:val="22"/>
          <w:szCs w:val="22"/>
        </w:rPr>
      </w:pPr>
      <w:r w:rsidRPr="007857B9">
        <w:rPr>
          <w:sz w:val="22"/>
          <w:szCs w:val="22"/>
        </w:rPr>
        <w:t>Zhotovitel při realizaci díla postupuje v souladu s pracovněprávními předpisy a dalšími právními předpisy upravujícími výkon práce, zejména zákoníkem práce.</w:t>
      </w:r>
    </w:p>
    <w:p w14:paraId="3EF08148" w14:textId="42EB298E" w:rsidR="00390F7F" w:rsidRPr="007857B9" w:rsidRDefault="00390F7F" w:rsidP="00390F7F">
      <w:pPr>
        <w:pStyle w:val="Normlnweb"/>
        <w:rPr>
          <w:b/>
          <w:bCs/>
          <w:sz w:val="22"/>
          <w:szCs w:val="22"/>
        </w:rPr>
      </w:pPr>
      <w:r w:rsidRPr="007857B9">
        <w:rPr>
          <w:b/>
          <w:bCs/>
          <w:sz w:val="22"/>
          <w:szCs w:val="22"/>
        </w:rPr>
        <w:t>5.1</w:t>
      </w:r>
      <w:r w:rsidR="008B337E" w:rsidRPr="007857B9">
        <w:rPr>
          <w:b/>
          <w:bCs/>
          <w:sz w:val="22"/>
          <w:szCs w:val="22"/>
        </w:rPr>
        <w:t>5</w:t>
      </w:r>
      <w:r w:rsidRPr="007857B9">
        <w:rPr>
          <w:b/>
          <w:bCs/>
          <w:sz w:val="22"/>
          <w:szCs w:val="22"/>
        </w:rPr>
        <w:t xml:space="preserve"> Spolupráce při vzdělávacích aktivitách</w:t>
      </w:r>
    </w:p>
    <w:p w14:paraId="1CD92636" w14:textId="77777777" w:rsidR="00390F7F" w:rsidRPr="007857B9" w:rsidRDefault="00390F7F" w:rsidP="00BB2BF3">
      <w:pPr>
        <w:pStyle w:val="Normlnweb"/>
        <w:numPr>
          <w:ilvl w:val="0"/>
          <w:numId w:val="105"/>
        </w:numPr>
        <w:jc w:val="both"/>
        <w:rPr>
          <w:sz w:val="22"/>
          <w:szCs w:val="22"/>
        </w:rPr>
      </w:pPr>
      <w:r w:rsidRPr="007857B9">
        <w:rPr>
          <w:sz w:val="22"/>
          <w:szCs w:val="22"/>
        </w:rPr>
        <w:t>Objednatel považuje za vhodné, aby Zhotovitel v průběhu realizace díla umožnil zapojení studentů středních nebo vysokých škol nebo uskutečnění odborné exkurze na stavbě, vznikne-li o to ze strany školy, studentů nebo Objednatele konkrétní zájem.</w:t>
      </w:r>
    </w:p>
    <w:p w14:paraId="4395AA81" w14:textId="77777777" w:rsidR="00390F7F" w:rsidRPr="007857B9" w:rsidRDefault="00390F7F" w:rsidP="00BB2BF3">
      <w:pPr>
        <w:pStyle w:val="Normlnweb"/>
        <w:numPr>
          <w:ilvl w:val="0"/>
          <w:numId w:val="105"/>
        </w:numPr>
        <w:jc w:val="both"/>
        <w:rPr>
          <w:sz w:val="22"/>
          <w:szCs w:val="22"/>
        </w:rPr>
      </w:pPr>
      <w:r w:rsidRPr="007857B9">
        <w:rPr>
          <w:sz w:val="22"/>
          <w:szCs w:val="22"/>
        </w:rPr>
        <w:t>Zhotovitel se zavazuje takovému požadavku vyjít vstříc a umožnit jej, přičemž jej může odmítnout pouze tehdy, pokud by jeho realizace byla objektivně nemožná z důvodu povahy stavby nebo z hlediska dodržení požadavků BOZP; podmínky budou vždy předem projednány s koordinátorem BOZP.</w:t>
      </w:r>
    </w:p>
    <w:p w14:paraId="1FC57B34" w14:textId="6ED384AC" w:rsidR="00390F7F" w:rsidRPr="007857B9" w:rsidRDefault="00390F7F" w:rsidP="00BB2BF3">
      <w:pPr>
        <w:pStyle w:val="Normlnweb"/>
        <w:numPr>
          <w:ilvl w:val="0"/>
          <w:numId w:val="105"/>
        </w:numPr>
        <w:jc w:val="both"/>
        <w:rPr>
          <w:sz w:val="22"/>
          <w:szCs w:val="22"/>
        </w:rPr>
      </w:pPr>
      <w:r w:rsidRPr="007857B9">
        <w:rPr>
          <w:sz w:val="22"/>
          <w:szCs w:val="22"/>
        </w:rPr>
        <w:t>Minimální rozsah, který je Zhotovitel povinen umožnit, činí zapojení nejméně jednoho studenta současně (s možností jejich střídání) nebo uskutečnění nejvýše dvou exkurzí za dobu realizace díla. Toto ustanovení nezakládá povinnost aktivního vyhledávání studentů ani nemá vliv na cenu nebo termíny plnění.</w:t>
      </w:r>
    </w:p>
    <w:p w14:paraId="3121B9A1" w14:textId="48F1F702" w:rsidR="00775EC9" w:rsidRPr="007857B9" w:rsidRDefault="00775EC9" w:rsidP="00775EC9">
      <w:pPr>
        <w:pStyle w:val="Normlnweb"/>
        <w:rPr>
          <w:sz w:val="22"/>
          <w:szCs w:val="22"/>
        </w:rPr>
      </w:pPr>
      <w:r w:rsidRPr="007857B9">
        <w:rPr>
          <w:rStyle w:val="Siln"/>
          <w:sz w:val="22"/>
          <w:szCs w:val="22"/>
        </w:rPr>
        <w:lastRenderedPageBreak/>
        <w:t>5.1</w:t>
      </w:r>
      <w:r w:rsidR="008B337E" w:rsidRPr="007857B9">
        <w:rPr>
          <w:rStyle w:val="Siln"/>
          <w:sz w:val="22"/>
          <w:szCs w:val="22"/>
        </w:rPr>
        <w:t>6</w:t>
      </w:r>
      <w:r w:rsidRPr="007857B9">
        <w:rPr>
          <w:rStyle w:val="Siln"/>
          <w:sz w:val="22"/>
          <w:szCs w:val="22"/>
        </w:rPr>
        <w:t xml:space="preserve"> Alternativní technická a materiálová řešení</w:t>
      </w:r>
    </w:p>
    <w:p w14:paraId="2946C531" w14:textId="679FB218" w:rsidR="00CF199E" w:rsidRPr="007857B9" w:rsidRDefault="00775EC9">
      <w:pPr>
        <w:pStyle w:val="Normlnweb"/>
        <w:numPr>
          <w:ilvl w:val="0"/>
          <w:numId w:val="106"/>
        </w:numPr>
        <w:spacing w:before="0" w:beforeAutospacing="0" w:after="0" w:afterAutospacing="0"/>
        <w:rPr>
          <w:sz w:val="22"/>
          <w:szCs w:val="22"/>
        </w:rPr>
      </w:pPr>
      <w:r w:rsidRPr="007857B9">
        <w:rPr>
          <w:sz w:val="22"/>
          <w:szCs w:val="22"/>
        </w:rPr>
        <w:t xml:space="preserve">Zhotovitel </w:t>
      </w:r>
      <w:r w:rsidR="00D94F27" w:rsidRPr="007857B9">
        <w:rPr>
          <w:sz w:val="22"/>
          <w:szCs w:val="22"/>
        </w:rPr>
        <w:t>je oprávněn po předchozím souhlasu Objednatele, projednaném v rámci kontrolního dne stavby, navrhnout alternativní technické nebo materiálové řešení oproti projektové dokumentaci, pokud takové řešení:</w:t>
      </w:r>
      <w:r w:rsidRPr="007857B9">
        <w:rPr>
          <w:sz w:val="22"/>
          <w:szCs w:val="22"/>
        </w:rPr>
        <w:br/>
        <w:t>a) nesnižuje kvalitu, funkčnost, životnost ani provozní parametry díla,</w:t>
      </w:r>
      <w:r w:rsidRPr="007857B9">
        <w:rPr>
          <w:sz w:val="22"/>
          <w:szCs w:val="22"/>
        </w:rPr>
        <w:br/>
        <w:t>b) je v souladu s účelem díla a požadavky projektové dokumentace,</w:t>
      </w:r>
      <w:r w:rsidRPr="007857B9">
        <w:rPr>
          <w:sz w:val="22"/>
          <w:szCs w:val="22"/>
        </w:rPr>
        <w:br/>
        <w:t xml:space="preserve">c) </w:t>
      </w:r>
      <w:r w:rsidRPr="007857B9">
        <w:rPr>
          <w:rStyle w:val="Siln"/>
          <w:b w:val="0"/>
          <w:bCs w:val="0"/>
          <w:sz w:val="22"/>
          <w:szCs w:val="22"/>
        </w:rPr>
        <w:t>nevede ke zvýšení ceny díla</w:t>
      </w:r>
      <w:r w:rsidR="00D94F27" w:rsidRPr="007857B9">
        <w:rPr>
          <w:rStyle w:val="Siln"/>
          <w:b w:val="0"/>
          <w:bCs w:val="0"/>
          <w:sz w:val="22"/>
          <w:szCs w:val="22"/>
        </w:rPr>
        <w:t xml:space="preserve"> </w:t>
      </w:r>
      <w:r w:rsidR="00D94F27" w:rsidRPr="007857B9">
        <w:rPr>
          <w:sz w:val="22"/>
          <w:szCs w:val="22"/>
        </w:rPr>
        <w:t>ani ke změně jednotkových cen</w:t>
      </w:r>
      <w:r w:rsidRPr="007857B9">
        <w:rPr>
          <w:sz w:val="22"/>
          <w:szCs w:val="22"/>
        </w:rPr>
        <w:t>, a</w:t>
      </w:r>
      <w:r w:rsidRPr="007857B9">
        <w:rPr>
          <w:sz w:val="22"/>
          <w:szCs w:val="22"/>
        </w:rPr>
        <w:br/>
        <w:t xml:space="preserve">d) </w:t>
      </w:r>
      <w:r w:rsidRPr="007857B9">
        <w:rPr>
          <w:rStyle w:val="Siln"/>
          <w:b w:val="0"/>
          <w:bCs w:val="0"/>
          <w:sz w:val="22"/>
          <w:szCs w:val="22"/>
        </w:rPr>
        <w:t>nezakládá nárok na prodloužení termínů plnění</w:t>
      </w:r>
      <w:r w:rsidRPr="007857B9">
        <w:rPr>
          <w:sz w:val="22"/>
          <w:szCs w:val="22"/>
        </w:rPr>
        <w:t xml:space="preserve">, </w:t>
      </w:r>
    </w:p>
    <w:p w14:paraId="75DB32EC" w14:textId="242B396D" w:rsidR="00775EC9" w:rsidRPr="007857B9" w:rsidRDefault="00775EC9" w:rsidP="00D94F27">
      <w:pPr>
        <w:pStyle w:val="Normlnweb"/>
        <w:spacing w:before="0" w:beforeAutospacing="0" w:after="0" w:afterAutospacing="0"/>
        <w:ind w:left="720"/>
        <w:rPr>
          <w:sz w:val="22"/>
          <w:szCs w:val="22"/>
        </w:rPr>
      </w:pPr>
      <w:r w:rsidRPr="007857B9">
        <w:rPr>
          <w:sz w:val="22"/>
          <w:szCs w:val="22"/>
        </w:rPr>
        <w:t>pokud není výslovně dohodnuto jinak postupem dle této smlouvy.</w:t>
      </w:r>
    </w:p>
    <w:p w14:paraId="4F4CB4AE" w14:textId="11E3D7A8" w:rsidR="00E97FDE" w:rsidRPr="007857B9" w:rsidRDefault="00E97FDE">
      <w:pPr>
        <w:pStyle w:val="Normlnweb"/>
        <w:numPr>
          <w:ilvl w:val="0"/>
          <w:numId w:val="106"/>
        </w:numPr>
        <w:spacing w:before="0" w:beforeAutospacing="0" w:after="0" w:afterAutospacing="0"/>
        <w:rPr>
          <w:sz w:val="22"/>
          <w:szCs w:val="22"/>
        </w:rPr>
      </w:pPr>
      <w:r w:rsidRPr="007857B9">
        <w:rPr>
          <w:sz w:val="22"/>
          <w:szCs w:val="22"/>
        </w:rPr>
        <w:t>Zhotovitel může použít prefabrikované nebo modulární stavební prvky, pokud jsou v souladu s projektovou dokumentací nebo byly předem schváleny Objednatelem.</w:t>
      </w:r>
    </w:p>
    <w:p w14:paraId="320F8FCE" w14:textId="40A3629B" w:rsidR="00E5423E" w:rsidRPr="007857B9" w:rsidRDefault="00E5423E">
      <w:pPr>
        <w:pStyle w:val="Normlnweb"/>
        <w:numPr>
          <w:ilvl w:val="0"/>
          <w:numId w:val="106"/>
        </w:numPr>
        <w:spacing w:before="0" w:beforeAutospacing="0" w:after="0" w:afterAutospacing="0"/>
        <w:rPr>
          <w:sz w:val="22"/>
          <w:szCs w:val="22"/>
        </w:rPr>
      </w:pPr>
      <w:r w:rsidRPr="007857B9">
        <w:rPr>
          <w:sz w:val="22"/>
          <w:szCs w:val="22"/>
        </w:rPr>
        <w:t>Zhotovitel zohlední při výběru materiálů a technologií v rámci projektové dokumentace jejich provozní a údržbová hlediska, pokud to povaha díla umožňuje.</w:t>
      </w:r>
    </w:p>
    <w:p w14:paraId="753D74FA" w14:textId="77777777" w:rsidR="00775EC9" w:rsidRPr="007857B9" w:rsidRDefault="00775EC9">
      <w:pPr>
        <w:pStyle w:val="Normlnweb"/>
        <w:numPr>
          <w:ilvl w:val="0"/>
          <w:numId w:val="106"/>
        </w:numPr>
        <w:spacing w:before="0" w:beforeAutospacing="0" w:after="0" w:afterAutospacing="0"/>
        <w:rPr>
          <w:sz w:val="22"/>
          <w:szCs w:val="22"/>
        </w:rPr>
      </w:pPr>
      <w:r w:rsidRPr="007857B9">
        <w:rPr>
          <w:sz w:val="22"/>
          <w:szCs w:val="22"/>
        </w:rPr>
        <w:t>Alternativní řešení se nepovažuje za změnu díla, pokud nemá dopad na cenu, termín ani rozsah plnění; v opačném případě se postupuje podle ustanovení této smlouvy o změnách díla.</w:t>
      </w:r>
    </w:p>
    <w:p w14:paraId="43CCEEDE" w14:textId="12790686" w:rsidR="00062A86" w:rsidRPr="007857B9" w:rsidRDefault="00062A86" w:rsidP="00062A86">
      <w:pPr>
        <w:pStyle w:val="Nadpis2"/>
        <w:rPr>
          <w:sz w:val="22"/>
          <w:szCs w:val="22"/>
        </w:rPr>
      </w:pPr>
      <w:r w:rsidRPr="007857B9">
        <w:rPr>
          <w:rStyle w:val="Siln"/>
          <w:b/>
          <w:bCs/>
          <w:sz w:val="22"/>
          <w:szCs w:val="22"/>
        </w:rPr>
        <w:t>5.</w:t>
      </w:r>
      <w:r w:rsidR="00554457" w:rsidRPr="007857B9">
        <w:rPr>
          <w:rStyle w:val="Siln"/>
          <w:b/>
          <w:bCs/>
          <w:sz w:val="22"/>
          <w:szCs w:val="22"/>
        </w:rPr>
        <w:t>1</w:t>
      </w:r>
      <w:r w:rsidR="008B337E" w:rsidRPr="007857B9">
        <w:rPr>
          <w:rStyle w:val="Siln"/>
          <w:b/>
          <w:bCs/>
          <w:sz w:val="22"/>
          <w:szCs w:val="22"/>
        </w:rPr>
        <w:t>7</w:t>
      </w:r>
      <w:r w:rsidRPr="007857B9">
        <w:rPr>
          <w:rStyle w:val="Siln"/>
          <w:b/>
          <w:bCs/>
          <w:sz w:val="22"/>
          <w:szCs w:val="22"/>
        </w:rPr>
        <w:t xml:space="preserve"> </w:t>
      </w:r>
      <w:r w:rsidRPr="007857B9">
        <w:rPr>
          <w:sz w:val="22"/>
          <w:szCs w:val="22"/>
        </w:rPr>
        <w:t>Koordinace prací s dalšími činnostmi</w:t>
      </w:r>
    </w:p>
    <w:p w14:paraId="5B1302F2" w14:textId="044245EB" w:rsidR="00902ECE" w:rsidRPr="007857B9" w:rsidRDefault="00062A86" w:rsidP="00EC2C87">
      <w:pPr>
        <w:pStyle w:val="Normlnweb"/>
        <w:numPr>
          <w:ilvl w:val="0"/>
          <w:numId w:val="90"/>
        </w:numPr>
        <w:jc w:val="both"/>
        <w:rPr>
          <w:sz w:val="22"/>
          <w:szCs w:val="22"/>
        </w:rPr>
      </w:pPr>
      <w:r w:rsidRPr="007857B9">
        <w:rPr>
          <w:sz w:val="22"/>
          <w:szCs w:val="22"/>
        </w:rPr>
        <w:t>Zhotovitel je povinen své práce koordinovat s dalšími činnostmi probíhajícími v objektu a jeho okolí a zajistit, aby jejich provádění nebránilo souběžným nebo navazujícím pracím jiných dodavatelů, zejména montáži, navážení a i</w:t>
      </w:r>
      <w:r w:rsidR="00CB756D" w:rsidRPr="007857B9">
        <w:rPr>
          <w:sz w:val="22"/>
          <w:szCs w:val="22"/>
        </w:rPr>
        <w:t>nstalaci</w:t>
      </w:r>
      <w:r w:rsidR="00AA25CA" w:rsidRPr="007857B9">
        <w:rPr>
          <w:sz w:val="22"/>
          <w:szCs w:val="22"/>
        </w:rPr>
        <w:t xml:space="preserve"> FVE,</w:t>
      </w:r>
      <w:r w:rsidR="00CB756D" w:rsidRPr="007857B9">
        <w:rPr>
          <w:sz w:val="22"/>
          <w:szCs w:val="22"/>
        </w:rPr>
        <w:t xml:space="preserve"> interiérového vybavení, </w:t>
      </w:r>
      <w:proofErr w:type="spellStart"/>
      <w:r w:rsidR="00CB756D" w:rsidRPr="007857B9">
        <w:rPr>
          <w:sz w:val="22"/>
          <w:szCs w:val="22"/>
        </w:rPr>
        <w:t>gastro</w:t>
      </w:r>
      <w:proofErr w:type="spellEnd"/>
      <w:r w:rsidR="00CB756D" w:rsidRPr="007857B9">
        <w:rPr>
          <w:sz w:val="22"/>
          <w:szCs w:val="22"/>
        </w:rPr>
        <w:t xml:space="preserve"> vybavení a pracím na přípojkách a přeložkách inženýrských sítí.</w:t>
      </w:r>
    </w:p>
    <w:p w14:paraId="71539D0C" w14:textId="38A66402" w:rsidR="004E41DE" w:rsidRPr="007857B9" w:rsidRDefault="00CB756D" w:rsidP="00EC2C87">
      <w:pPr>
        <w:pStyle w:val="Normlnweb"/>
        <w:numPr>
          <w:ilvl w:val="0"/>
          <w:numId w:val="90"/>
        </w:numPr>
        <w:jc w:val="both"/>
        <w:rPr>
          <w:sz w:val="22"/>
          <w:szCs w:val="22"/>
        </w:rPr>
      </w:pPr>
      <w:r w:rsidRPr="007857B9">
        <w:rPr>
          <w:sz w:val="22"/>
          <w:szCs w:val="22"/>
        </w:rPr>
        <w:t>Zhotovitel je povinen po dosažení stavební připravenosti umožnit objednateli a jeho dalším dodavatelům přístup do dotčených prostor za účelem dodávky a montáže</w:t>
      </w:r>
      <w:r w:rsidR="0086232C" w:rsidRPr="007857B9">
        <w:rPr>
          <w:sz w:val="22"/>
          <w:szCs w:val="22"/>
        </w:rPr>
        <w:t xml:space="preserve"> FVE,</w:t>
      </w:r>
      <w:r w:rsidRPr="007857B9">
        <w:rPr>
          <w:sz w:val="22"/>
          <w:szCs w:val="22"/>
        </w:rPr>
        <w:t xml:space="preserve"> interiérového vybavení a </w:t>
      </w:r>
      <w:proofErr w:type="spellStart"/>
      <w:r w:rsidRPr="007857B9">
        <w:rPr>
          <w:sz w:val="22"/>
          <w:szCs w:val="22"/>
        </w:rPr>
        <w:t>gastro</w:t>
      </w:r>
      <w:proofErr w:type="spellEnd"/>
      <w:r w:rsidRPr="007857B9">
        <w:rPr>
          <w:sz w:val="22"/>
          <w:szCs w:val="22"/>
        </w:rPr>
        <w:t xml:space="preserve"> technologie a poskytnout k tomu přiměřenou součinnost. Tato součinnost nezakládá odpovědnost zhotovitele za činnost těchto dalších dodavatelů ani za škody jimi způsobené; v případě vzniku škody nebo vady v dotčených prostorách nese zhotovitel odpovědnost tehdy, pokud škoda nebo vada vznikla jeho činností nebo činností jeho poddodavatelů, nebo pokud nelze jednoznačně prokázat, že škoda nebo vada byla způsobena výlučně činností jiného dodavatele; zhotovitel je však povinen koordinovat případné navazující stavební práce tak, aby z jeho strany nedošlo k poškození instalovaného vybavení.</w:t>
      </w:r>
    </w:p>
    <w:p w14:paraId="7F6BD982" w14:textId="14425B93" w:rsidR="004E41DE" w:rsidRPr="007857B9" w:rsidRDefault="004E41DE" w:rsidP="00EC2C87">
      <w:pPr>
        <w:pStyle w:val="Normlnweb"/>
        <w:numPr>
          <w:ilvl w:val="0"/>
          <w:numId w:val="90"/>
        </w:numPr>
        <w:spacing w:before="0" w:beforeAutospacing="0" w:after="0" w:afterAutospacing="0"/>
        <w:ind w:left="714" w:hanging="357"/>
        <w:jc w:val="both"/>
        <w:rPr>
          <w:sz w:val="22"/>
          <w:szCs w:val="22"/>
        </w:rPr>
      </w:pPr>
      <w:r w:rsidRPr="007857B9">
        <w:rPr>
          <w:sz w:val="22"/>
          <w:szCs w:val="22"/>
        </w:rPr>
        <w:t>Zhotovitel bere na vědomí, že v prostoru staveniště nebo jeho bezprostředním okolí mohou být v průběhu realizace díla prováděny práce třetích osob, zejména vlastníků nebo provozovatelů technické infrastruktury, včetně přeložek nebo úprav inženýrských sítí vyvolaných stavbou nebo souvisejícími projekty v území. Zhotovitel je povinen tyto práce strpět a poskytnout k jejich provedení přiměřenou součinnost, zejména umožnit přístup do dotčených částí staveniště a koordinovat s těmito pracemi organizaci</w:t>
      </w:r>
      <w:r w:rsidR="002936E4" w:rsidRPr="007857B9">
        <w:rPr>
          <w:sz w:val="22"/>
          <w:szCs w:val="22"/>
        </w:rPr>
        <w:t xml:space="preserve"> stavby </w:t>
      </w:r>
      <w:r w:rsidRPr="007857B9">
        <w:rPr>
          <w:sz w:val="22"/>
          <w:szCs w:val="22"/>
        </w:rPr>
        <w:t>a postup vlastních prací.</w:t>
      </w:r>
    </w:p>
    <w:p w14:paraId="651EC2E9" w14:textId="67F6C787" w:rsidR="004E41DE" w:rsidRPr="007857B9" w:rsidRDefault="004E41DE" w:rsidP="00EC2C87">
      <w:pPr>
        <w:pStyle w:val="Normlnweb"/>
        <w:spacing w:before="0" w:beforeAutospacing="0" w:after="0" w:afterAutospacing="0"/>
        <w:ind w:left="720"/>
        <w:jc w:val="both"/>
        <w:rPr>
          <w:sz w:val="22"/>
          <w:szCs w:val="22"/>
        </w:rPr>
      </w:pPr>
      <w:r w:rsidRPr="007857B9">
        <w:rPr>
          <w:sz w:val="22"/>
          <w:szCs w:val="22"/>
        </w:rPr>
        <w:t>Pokud provádění těchto prací dočasně omezí možnost provádění některých částí díla, je zhotovitel povinen organizovat postup prací tak, aby v maximální možné míře pokračoval v provádění ostatních částí díla. Takové omezení samo o sobě nezakládá nárok zhotovitele na prodloužení termínu plnění díla, pokud lze práce provádět v jiných částech staveniště. Prodloužení termínů se řídí bodem 3.3. této smlouvy.</w:t>
      </w:r>
    </w:p>
    <w:p w14:paraId="0151855A" w14:textId="68DAA9D3" w:rsidR="00EC2C87" w:rsidRPr="007857B9" w:rsidRDefault="00EC2C87" w:rsidP="00EC2C87">
      <w:pPr>
        <w:pStyle w:val="Normlnweb"/>
        <w:numPr>
          <w:ilvl w:val="0"/>
          <w:numId w:val="90"/>
        </w:numPr>
        <w:spacing w:before="0" w:beforeAutospacing="0" w:after="0" w:afterAutospacing="0"/>
        <w:jc w:val="both"/>
        <w:rPr>
          <w:sz w:val="22"/>
          <w:szCs w:val="22"/>
        </w:rPr>
      </w:pPr>
      <w:r w:rsidRPr="007857B9">
        <w:rPr>
          <w:sz w:val="22"/>
          <w:szCs w:val="22"/>
        </w:rPr>
        <w:t xml:space="preserve">Zhotovitel je povinen organizovat zařízení staveniště tak, aby v nezbytném rozsahu umožňovalo provádění prací třetích osob v prostoru </w:t>
      </w:r>
      <w:r w:rsidR="002936E4" w:rsidRPr="007857B9">
        <w:rPr>
          <w:sz w:val="22"/>
          <w:szCs w:val="22"/>
        </w:rPr>
        <w:t xml:space="preserve">zařízení staveniště </w:t>
      </w:r>
      <w:r w:rsidRPr="007857B9">
        <w:rPr>
          <w:sz w:val="22"/>
          <w:szCs w:val="22"/>
        </w:rPr>
        <w:t>nebo jeho bezprostředním okolí, zejména prací vlastníků nebo provozovatelů technické infrastruktury nebo prací souvisejících se stavbami v okolí. Objednatel je oprávněn v odůvodněných případech požadovat po zhotoviteli dočasné uvolnění části zařízení staveniště nebo změnu jeho organizace, pokud je to nezbytné pro provedení těchto prací; takový požadavek se nepovažuje za zásah do práv zhotovitele k zařízení staveniště ani za překážku na straně objednatele, pokud je zhotoviteli oznámen s přiměřeným předstihem, minimálně však deset pracovních dní předem.</w:t>
      </w:r>
    </w:p>
    <w:p w14:paraId="27B1E2E3" w14:textId="4C5B9626" w:rsidR="00436A8A" w:rsidRPr="007857B9" w:rsidRDefault="00436A8A" w:rsidP="00EC2C87">
      <w:pPr>
        <w:pStyle w:val="Normlnweb"/>
        <w:numPr>
          <w:ilvl w:val="0"/>
          <w:numId w:val="90"/>
        </w:numPr>
        <w:spacing w:before="0" w:beforeAutospacing="0" w:after="0" w:afterAutospacing="0"/>
        <w:jc w:val="both"/>
        <w:rPr>
          <w:sz w:val="22"/>
          <w:szCs w:val="22"/>
        </w:rPr>
      </w:pPr>
      <w:r w:rsidRPr="007857B9">
        <w:rPr>
          <w:sz w:val="22"/>
          <w:szCs w:val="22"/>
        </w:rPr>
        <w:t xml:space="preserve">Přepojení stávajících odběrů NN v objektu haly na nově vybudovanou trafostanici je předpokládáno v období </w:t>
      </w:r>
      <w:r w:rsidRPr="007857B9">
        <w:rPr>
          <w:rStyle w:val="Siln"/>
          <w:b w:val="0"/>
          <w:sz w:val="22"/>
          <w:szCs w:val="22"/>
        </w:rPr>
        <w:t>07/2028</w:t>
      </w:r>
      <w:r w:rsidRPr="007857B9">
        <w:rPr>
          <w:sz w:val="22"/>
          <w:szCs w:val="22"/>
        </w:rPr>
        <w:t>. Zhotovitel je povinen koordinovat postup prací s objednatelem a provozovatelem distribuční soustavy tak, aby bylo možné toto přepojení provést. Pokud to postup prací nebo požadavky provozovatele distribuční soustavy odůvodňují, mohou se smluvní strany dohodnout na jiném termínu provedení přepojení.</w:t>
      </w:r>
    </w:p>
    <w:p w14:paraId="6C6456D9" w14:textId="77777777" w:rsidR="002722C0" w:rsidRPr="007857B9" w:rsidRDefault="002722C0" w:rsidP="002722C0">
      <w:pPr>
        <w:pStyle w:val="Nadpis1"/>
        <w:rPr>
          <w:rFonts w:ascii="Times New Roman" w:hAnsi="Times New Roman" w:cs="Times New Roman"/>
          <w:color w:val="auto"/>
          <w:sz w:val="22"/>
          <w:szCs w:val="22"/>
        </w:rPr>
      </w:pPr>
      <w:r w:rsidRPr="007857B9">
        <w:rPr>
          <w:rStyle w:val="Siln"/>
          <w:rFonts w:ascii="Times New Roman" w:hAnsi="Times New Roman" w:cs="Times New Roman"/>
          <w:bCs w:val="0"/>
          <w:color w:val="auto"/>
          <w:sz w:val="22"/>
          <w:szCs w:val="22"/>
        </w:rPr>
        <w:lastRenderedPageBreak/>
        <w:t>ČLÁNEK 6 – POVINNOSTI OBJEDNATELE</w:t>
      </w:r>
    </w:p>
    <w:p w14:paraId="6064A2F7" w14:textId="77777777" w:rsidR="002722C0" w:rsidRPr="007857B9" w:rsidRDefault="002722C0" w:rsidP="002722C0">
      <w:pPr>
        <w:pStyle w:val="Nadpis2"/>
        <w:rPr>
          <w:sz w:val="22"/>
          <w:szCs w:val="22"/>
        </w:rPr>
      </w:pPr>
      <w:r w:rsidRPr="007857B9">
        <w:rPr>
          <w:rStyle w:val="Siln"/>
          <w:b/>
          <w:bCs/>
          <w:sz w:val="22"/>
          <w:szCs w:val="22"/>
        </w:rPr>
        <w:t>6.1 Součinnost Objednatele</w:t>
      </w:r>
    </w:p>
    <w:p w14:paraId="0FCCB95F" w14:textId="77777777" w:rsidR="002722C0" w:rsidRPr="007857B9" w:rsidRDefault="002722C0" w:rsidP="00DA0A8D">
      <w:pPr>
        <w:pStyle w:val="Normlnweb"/>
        <w:numPr>
          <w:ilvl w:val="0"/>
          <w:numId w:val="21"/>
        </w:numPr>
        <w:rPr>
          <w:sz w:val="22"/>
          <w:szCs w:val="22"/>
        </w:rPr>
      </w:pPr>
      <w:r w:rsidRPr="007857B9">
        <w:rPr>
          <w:sz w:val="22"/>
          <w:szCs w:val="22"/>
        </w:rPr>
        <w:t>Objednatel poskytne Zhotoviteli součinnost nezbytnou pro řádné provedení díla, zejména včasná stanoviska, rozhodnutí a odsouhlasení.</w:t>
      </w:r>
    </w:p>
    <w:p w14:paraId="3BF02A9C" w14:textId="5887B11A" w:rsidR="002722C0" w:rsidRPr="007857B9" w:rsidRDefault="002722C0" w:rsidP="00DA0A8D">
      <w:pPr>
        <w:pStyle w:val="Normlnweb"/>
        <w:numPr>
          <w:ilvl w:val="0"/>
          <w:numId w:val="21"/>
        </w:numPr>
        <w:rPr>
          <w:sz w:val="22"/>
          <w:szCs w:val="22"/>
        </w:rPr>
      </w:pPr>
      <w:r w:rsidRPr="007857B9">
        <w:rPr>
          <w:sz w:val="22"/>
          <w:szCs w:val="22"/>
        </w:rPr>
        <w:t xml:space="preserve">Objednatel předá Zhotoviteli dokumentaci DPS, oceněný </w:t>
      </w:r>
      <w:r w:rsidR="00547AF1" w:rsidRPr="007857B9">
        <w:rPr>
          <w:sz w:val="22"/>
          <w:szCs w:val="22"/>
        </w:rPr>
        <w:t xml:space="preserve">soupis prací </w:t>
      </w:r>
      <w:r w:rsidRPr="007857B9">
        <w:rPr>
          <w:sz w:val="22"/>
          <w:szCs w:val="22"/>
        </w:rPr>
        <w:t>a další podklady, které má k dispozici.</w:t>
      </w:r>
    </w:p>
    <w:p w14:paraId="079F65E3" w14:textId="77777777" w:rsidR="002722C0" w:rsidRPr="007857B9" w:rsidRDefault="002722C0" w:rsidP="00DA0A8D">
      <w:pPr>
        <w:pStyle w:val="Normlnweb"/>
        <w:numPr>
          <w:ilvl w:val="0"/>
          <w:numId w:val="21"/>
        </w:numPr>
        <w:rPr>
          <w:sz w:val="22"/>
          <w:szCs w:val="22"/>
        </w:rPr>
      </w:pPr>
      <w:r w:rsidRPr="007857B9">
        <w:rPr>
          <w:sz w:val="22"/>
          <w:szCs w:val="22"/>
        </w:rPr>
        <w:t>Objednatel předá Zhotoviteli bez zbytečného odkladu sdělení orgánů veřejné moci nebo třetích osob týkající se díla.</w:t>
      </w:r>
    </w:p>
    <w:p w14:paraId="09146652" w14:textId="77777777" w:rsidR="002722C0" w:rsidRPr="007857B9" w:rsidRDefault="002722C0" w:rsidP="002722C0">
      <w:pPr>
        <w:pStyle w:val="Nadpis2"/>
        <w:rPr>
          <w:sz w:val="22"/>
          <w:szCs w:val="22"/>
        </w:rPr>
      </w:pPr>
      <w:r w:rsidRPr="007857B9">
        <w:rPr>
          <w:rStyle w:val="Siln"/>
          <w:b/>
          <w:bCs/>
          <w:sz w:val="22"/>
          <w:szCs w:val="22"/>
        </w:rPr>
        <w:t>6.2 Staveniště</w:t>
      </w:r>
    </w:p>
    <w:p w14:paraId="6EA61BBF" w14:textId="77777777" w:rsidR="002722C0" w:rsidRPr="007857B9" w:rsidRDefault="002722C0" w:rsidP="00DA0A8D">
      <w:pPr>
        <w:pStyle w:val="Normlnweb"/>
        <w:numPr>
          <w:ilvl w:val="0"/>
          <w:numId w:val="22"/>
        </w:numPr>
        <w:rPr>
          <w:sz w:val="22"/>
          <w:szCs w:val="22"/>
        </w:rPr>
      </w:pPr>
      <w:r w:rsidRPr="007857B9">
        <w:rPr>
          <w:sz w:val="22"/>
          <w:szCs w:val="22"/>
        </w:rPr>
        <w:t>Objednatel předá Zhotoviteli staveniště podle čl. 4 této smlouvy.</w:t>
      </w:r>
    </w:p>
    <w:p w14:paraId="758364EC" w14:textId="77777777" w:rsidR="002722C0" w:rsidRPr="007857B9" w:rsidRDefault="002722C0" w:rsidP="002722C0">
      <w:pPr>
        <w:pStyle w:val="Nadpis2"/>
        <w:rPr>
          <w:sz w:val="22"/>
          <w:szCs w:val="22"/>
        </w:rPr>
      </w:pPr>
      <w:r w:rsidRPr="007857B9">
        <w:rPr>
          <w:rStyle w:val="Siln"/>
          <w:b/>
          <w:bCs/>
          <w:sz w:val="22"/>
          <w:szCs w:val="22"/>
        </w:rPr>
        <w:t>6.3 Dokumentace</w:t>
      </w:r>
    </w:p>
    <w:p w14:paraId="4CC3995C" w14:textId="77777777" w:rsidR="002722C0" w:rsidRPr="007857B9" w:rsidRDefault="002722C0" w:rsidP="00BB2BF3">
      <w:pPr>
        <w:pStyle w:val="Normlnweb"/>
        <w:numPr>
          <w:ilvl w:val="0"/>
          <w:numId w:val="23"/>
        </w:numPr>
        <w:jc w:val="both"/>
        <w:rPr>
          <w:sz w:val="22"/>
          <w:szCs w:val="22"/>
        </w:rPr>
      </w:pPr>
      <w:r w:rsidRPr="007857B9">
        <w:rPr>
          <w:sz w:val="22"/>
          <w:szCs w:val="22"/>
        </w:rPr>
        <w:t>Objednatel reaguje na upozornění Zhotovitele na nejasnosti nebo rozpory v dokumentaci postupem podle čl. 2 této smlouvy.</w:t>
      </w:r>
    </w:p>
    <w:p w14:paraId="06DF405B" w14:textId="77777777" w:rsidR="002722C0" w:rsidRPr="007857B9" w:rsidRDefault="002722C0" w:rsidP="002722C0">
      <w:pPr>
        <w:pStyle w:val="Nadpis2"/>
        <w:rPr>
          <w:sz w:val="22"/>
          <w:szCs w:val="22"/>
        </w:rPr>
      </w:pPr>
      <w:r w:rsidRPr="007857B9">
        <w:rPr>
          <w:rStyle w:val="Siln"/>
          <w:b/>
          <w:bCs/>
          <w:sz w:val="22"/>
          <w:szCs w:val="22"/>
        </w:rPr>
        <w:t>6.4 Kontrola díla</w:t>
      </w:r>
    </w:p>
    <w:p w14:paraId="3DB4A60C" w14:textId="77777777" w:rsidR="002722C0" w:rsidRPr="007857B9" w:rsidRDefault="002722C0" w:rsidP="00DA0A8D">
      <w:pPr>
        <w:pStyle w:val="Normlnweb"/>
        <w:numPr>
          <w:ilvl w:val="0"/>
          <w:numId w:val="24"/>
        </w:numPr>
        <w:rPr>
          <w:sz w:val="22"/>
          <w:szCs w:val="22"/>
        </w:rPr>
      </w:pPr>
      <w:r w:rsidRPr="007857B9">
        <w:rPr>
          <w:sz w:val="22"/>
          <w:szCs w:val="22"/>
        </w:rPr>
        <w:t>Objednatel je oprávněn provádět kontrolu díla prostřednictvím sebe, AD, TDI a KOO BOZP.</w:t>
      </w:r>
    </w:p>
    <w:p w14:paraId="5652DCAB" w14:textId="77777777" w:rsidR="002722C0" w:rsidRPr="007857B9" w:rsidRDefault="002722C0" w:rsidP="00DA0A8D">
      <w:pPr>
        <w:pStyle w:val="Normlnweb"/>
        <w:numPr>
          <w:ilvl w:val="0"/>
          <w:numId w:val="24"/>
        </w:numPr>
        <w:rPr>
          <w:sz w:val="22"/>
          <w:szCs w:val="22"/>
        </w:rPr>
      </w:pPr>
      <w:r w:rsidRPr="007857B9">
        <w:rPr>
          <w:sz w:val="22"/>
          <w:szCs w:val="22"/>
        </w:rPr>
        <w:t>Kontroly neomezují odpovědnost Zhotovitele za provedení díla.</w:t>
      </w:r>
    </w:p>
    <w:p w14:paraId="43E882CF" w14:textId="058934C3" w:rsidR="002722C0" w:rsidRPr="007857B9" w:rsidRDefault="002722C0" w:rsidP="002722C0">
      <w:pPr>
        <w:pStyle w:val="Nadpis2"/>
        <w:rPr>
          <w:sz w:val="22"/>
          <w:szCs w:val="22"/>
        </w:rPr>
      </w:pPr>
      <w:r w:rsidRPr="007857B9">
        <w:rPr>
          <w:rStyle w:val="Siln"/>
          <w:b/>
          <w:bCs/>
          <w:sz w:val="22"/>
          <w:szCs w:val="22"/>
        </w:rPr>
        <w:t>6.</w:t>
      </w:r>
      <w:r w:rsidR="009D3F70" w:rsidRPr="007857B9">
        <w:rPr>
          <w:rStyle w:val="Siln"/>
          <w:b/>
          <w:bCs/>
          <w:sz w:val="22"/>
          <w:szCs w:val="22"/>
        </w:rPr>
        <w:t>5</w:t>
      </w:r>
      <w:r w:rsidRPr="007857B9">
        <w:rPr>
          <w:rStyle w:val="Siln"/>
          <w:b/>
          <w:bCs/>
          <w:sz w:val="22"/>
          <w:szCs w:val="22"/>
        </w:rPr>
        <w:t xml:space="preserve"> Odpovědnost Objednatele</w:t>
      </w:r>
    </w:p>
    <w:p w14:paraId="49EF0E40" w14:textId="77777777" w:rsidR="002722C0" w:rsidRPr="007857B9" w:rsidRDefault="002722C0" w:rsidP="00BB2BF3">
      <w:pPr>
        <w:pStyle w:val="Normlnweb"/>
        <w:numPr>
          <w:ilvl w:val="0"/>
          <w:numId w:val="25"/>
        </w:numPr>
        <w:jc w:val="both"/>
        <w:rPr>
          <w:sz w:val="22"/>
          <w:szCs w:val="22"/>
        </w:rPr>
      </w:pPr>
      <w:r w:rsidRPr="007857B9">
        <w:rPr>
          <w:sz w:val="22"/>
          <w:szCs w:val="22"/>
        </w:rPr>
        <w:t>Objednatel odpovídá za správnost údajů, které poskytl Zhotoviteli, pokud Zhotovitel nemohl jejich nesprávnost zjistit při vynaložení odborné péče.</w:t>
      </w:r>
    </w:p>
    <w:p w14:paraId="730278ED" w14:textId="77777777" w:rsidR="00095D82" w:rsidRPr="007857B9" w:rsidRDefault="00095D82" w:rsidP="00095D82">
      <w:pPr>
        <w:pStyle w:val="Nadpis1"/>
        <w:rPr>
          <w:rFonts w:ascii="Times New Roman" w:hAnsi="Times New Roman" w:cs="Times New Roman"/>
          <w:b/>
          <w:color w:val="auto"/>
          <w:sz w:val="22"/>
          <w:szCs w:val="22"/>
        </w:rPr>
      </w:pPr>
      <w:r w:rsidRPr="007857B9">
        <w:rPr>
          <w:rFonts w:ascii="Times New Roman" w:hAnsi="Times New Roman" w:cs="Times New Roman"/>
          <w:b/>
          <w:color w:val="auto"/>
          <w:sz w:val="22"/>
          <w:szCs w:val="22"/>
        </w:rPr>
        <w:t>ČLÁNEK 7 – CENA DÍLA, VÍCEPRÁCE, MÉNĚPRÁCE A PLATEBNÍ PODMÍNKY</w:t>
      </w:r>
    </w:p>
    <w:p w14:paraId="40E60778" w14:textId="77777777" w:rsidR="00095D82" w:rsidRPr="007857B9" w:rsidRDefault="00095D82" w:rsidP="00095D82">
      <w:pPr>
        <w:pStyle w:val="Nadpis3"/>
        <w:rPr>
          <w:sz w:val="22"/>
          <w:szCs w:val="22"/>
        </w:rPr>
      </w:pPr>
      <w:r w:rsidRPr="007857B9">
        <w:rPr>
          <w:rStyle w:val="Siln"/>
          <w:b/>
          <w:bCs/>
          <w:sz w:val="22"/>
          <w:szCs w:val="22"/>
        </w:rPr>
        <w:t>7.1 Cena díla</w:t>
      </w:r>
    </w:p>
    <w:p w14:paraId="53B96BAC" w14:textId="77777777" w:rsidR="00095D82" w:rsidRPr="007857B9" w:rsidRDefault="00095D82" w:rsidP="00DA0A8D">
      <w:pPr>
        <w:pStyle w:val="Normlnweb"/>
        <w:numPr>
          <w:ilvl w:val="0"/>
          <w:numId w:val="26"/>
        </w:numPr>
        <w:rPr>
          <w:sz w:val="22"/>
          <w:szCs w:val="22"/>
        </w:rPr>
      </w:pPr>
      <w:r w:rsidRPr="007857B9">
        <w:rPr>
          <w:sz w:val="22"/>
          <w:szCs w:val="22"/>
        </w:rPr>
        <w:t>Cena díla je sjednána jako cena pevná a nepřekročitelná.</w:t>
      </w:r>
    </w:p>
    <w:p w14:paraId="0B64809A" w14:textId="0554F7D9" w:rsidR="00095D82" w:rsidRPr="007857B9" w:rsidRDefault="00095D82" w:rsidP="00BB2BF3">
      <w:pPr>
        <w:pStyle w:val="Normlnweb"/>
        <w:numPr>
          <w:ilvl w:val="0"/>
          <w:numId w:val="26"/>
        </w:numPr>
        <w:jc w:val="both"/>
        <w:rPr>
          <w:sz w:val="22"/>
          <w:szCs w:val="22"/>
        </w:rPr>
      </w:pPr>
      <w:r w:rsidRPr="007857B9">
        <w:rPr>
          <w:sz w:val="22"/>
          <w:szCs w:val="22"/>
        </w:rPr>
        <w:t xml:space="preserve">Cena díla je stanovena podle oceněného </w:t>
      </w:r>
      <w:r w:rsidR="00547AF1" w:rsidRPr="007857B9">
        <w:rPr>
          <w:sz w:val="22"/>
          <w:szCs w:val="22"/>
        </w:rPr>
        <w:t xml:space="preserve">soupisu prací </w:t>
      </w:r>
      <w:r w:rsidRPr="007857B9">
        <w:rPr>
          <w:sz w:val="22"/>
          <w:szCs w:val="22"/>
        </w:rPr>
        <w:t xml:space="preserve">(položkového rozpočtu), který tvoří přílohu této smlouvy a je závazný i pro ocenění víceprací a </w:t>
      </w:r>
      <w:proofErr w:type="spellStart"/>
      <w:r w:rsidRPr="007857B9">
        <w:rPr>
          <w:sz w:val="22"/>
          <w:szCs w:val="22"/>
        </w:rPr>
        <w:t>méněprací</w:t>
      </w:r>
      <w:proofErr w:type="spellEnd"/>
      <w:r w:rsidRPr="007857B9">
        <w:rPr>
          <w:sz w:val="22"/>
          <w:szCs w:val="22"/>
        </w:rPr>
        <w:t>.</w:t>
      </w:r>
    </w:p>
    <w:p w14:paraId="29A642A1" w14:textId="2025C83A" w:rsidR="00095D82" w:rsidRPr="007857B9" w:rsidRDefault="00095D82" w:rsidP="00BB2BF3">
      <w:pPr>
        <w:pStyle w:val="Normlnweb"/>
        <w:numPr>
          <w:ilvl w:val="0"/>
          <w:numId w:val="26"/>
        </w:numPr>
        <w:jc w:val="both"/>
        <w:rPr>
          <w:sz w:val="22"/>
          <w:szCs w:val="22"/>
        </w:rPr>
      </w:pPr>
      <w:r w:rsidRPr="007857B9">
        <w:rPr>
          <w:sz w:val="22"/>
          <w:szCs w:val="22"/>
        </w:rPr>
        <w:t>Cena díla zahrnuje veškeré práce, dodávky, výrobky, služby, zařízení staveniště, zajištění médií a ostatní činnosti nezbytné k řádnému dokončení díla.</w:t>
      </w:r>
    </w:p>
    <w:p w14:paraId="50DFA1FA" w14:textId="66A97628" w:rsidR="007B3A6D" w:rsidRPr="007857B9" w:rsidRDefault="007B3A6D" w:rsidP="00DA0A8D">
      <w:pPr>
        <w:pStyle w:val="Normlnweb"/>
        <w:numPr>
          <w:ilvl w:val="0"/>
          <w:numId w:val="26"/>
        </w:numPr>
        <w:rPr>
          <w:sz w:val="22"/>
          <w:szCs w:val="22"/>
        </w:rPr>
      </w:pPr>
    </w:p>
    <w:tbl>
      <w:tblPr>
        <w:tblW w:w="9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700"/>
        <w:gridCol w:w="2182"/>
        <w:gridCol w:w="1982"/>
        <w:gridCol w:w="2340"/>
      </w:tblGrid>
      <w:tr w:rsidR="007B3A6D" w:rsidRPr="007857B9" w14:paraId="75B6F3AE" w14:textId="77777777" w:rsidTr="00723A80">
        <w:tc>
          <w:tcPr>
            <w:tcW w:w="2700" w:type="dxa"/>
            <w:vAlign w:val="center"/>
          </w:tcPr>
          <w:p w14:paraId="0F42E9B2" w14:textId="77777777" w:rsidR="007B3A6D" w:rsidRPr="007857B9" w:rsidRDefault="007B3A6D" w:rsidP="00723A80">
            <w:pPr>
              <w:spacing w:before="40" w:after="40"/>
              <w:jc w:val="center"/>
              <w:rPr>
                <w:rFonts w:ascii="Times New Roman" w:hAnsi="Times New Roman" w:cs="Times New Roman"/>
                <w:b/>
              </w:rPr>
            </w:pPr>
          </w:p>
        </w:tc>
        <w:tc>
          <w:tcPr>
            <w:tcW w:w="2182" w:type="dxa"/>
            <w:vAlign w:val="center"/>
          </w:tcPr>
          <w:p w14:paraId="150C048B" w14:textId="77777777" w:rsidR="007B3A6D" w:rsidRPr="007857B9" w:rsidRDefault="007B3A6D" w:rsidP="00723A80">
            <w:pPr>
              <w:spacing w:before="40" w:after="40"/>
              <w:ind w:right="355"/>
              <w:jc w:val="center"/>
              <w:rPr>
                <w:rFonts w:ascii="Times New Roman" w:hAnsi="Times New Roman" w:cs="Times New Roman"/>
                <w:b/>
              </w:rPr>
            </w:pPr>
            <w:r w:rsidRPr="007857B9">
              <w:rPr>
                <w:rFonts w:ascii="Times New Roman" w:hAnsi="Times New Roman" w:cs="Times New Roman"/>
                <w:b/>
              </w:rPr>
              <w:t>Cena bez DPH</w:t>
            </w:r>
          </w:p>
        </w:tc>
        <w:tc>
          <w:tcPr>
            <w:tcW w:w="1982" w:type="dxa"/>
            <w:vAlign w:val="center"/>
          </w:tcPr>
          <w:p w14:paraId="091708CA" w14:textId="77777777" w:rsidR="007B3A6D" w:rsidRPr="007857B9" w:rsidRDefault="007B3A6D" w:rsidP="00723A80">
            <w:pPr>
              <w:spacing w:before="40" w:after="40"/>
              <w:ind w:right="355"/>
              <w:jc w:val="center"/>
              <w:rPr>
                <w:rFonts w:ascii="Times New Roman" w:hAnsi="Times New Roman" w:cs="Times New Roman"/>
                <w:b/>
              </w:rPr>
            </w:pPr>
            <w:r w:rsidRPr="007857B9">
              <w:rPr>
                <w:rFonts w:ascii="Times New Roman" w:hAnsi="Times New Roman" w:cs="Times New Roman"/>
                <w:b/>
              </w:rPr>
              <w:t>DPH 21 %</w:t>
            </w:r>
          </w:p>
        </w:tc>
        <w:tc>
          <w:tcPr>
            <w:tcW w:w="2340" w:type="dxa"/>
            <w:vAlign w:val="center"/>
          </w:tcPr>
          <w:p w14:paraId="53B8DB03" w14:textId="77777777" w:rsidR="007B3A6D" w:rsidRPr="007857B9" w:rsidRDefault="007B3A6D" w:rsidP="00723A80">
            <w:pPr>
              <w:spacing w:before="40" w:after="40"/>
              <w:ind w:right="355"/>
              <w:jc w:val="center"/>
              <w:rPr>
                <w:rFonts w:ascii="Times New Roman" w:hAnsi="Times New Roman" w:cs="Times New Roman"/>
                <w:b/>
              </w:rPr>
            </w:pPr>
            <w:r w:rsidRPr="007857B9">
              <w:rPr>
                <w:rFonts w:ascii="Times New Roman" w:hAnsi="Times New Roman" w:cs="Times New Roman"/>
                <w:b/>
              </w:rPr>
              <w:t>Cena vč. DPH</w:t>
            </w:r>
          </w:p>
        </w:tc>
      </w:tr>
      <w:tr w:rsidR="007B3A6D" w:rsidRPr="007857B9" w14:paraId="34D981E3" w14:textId="77777777" w:rsidTr="00723A80">
        <w:trPr>
          <w:trHeight w:val="441"/>
        </w:trPr>
        <w:tc>
          <w:tcPr>
            <w:tcW w:w="2700" w:type="dxa"/>
            <w:vAlign w:val="center"/>
          </w:tcPr>
          <w:p w14:paraId="06AF4224" w14:textId="11567D5F" w:rsidR="007B3A6D" w:rsidRPr="007857B9" w:rsidRDefault="007B3A6D" w:rsidP="00723A80">
            <w:pPr>
              <w:spacing w:before="20" w:after="20"/>
              <w:jc w:val="center"/>
              <w:rPr>
                <w:rFonts w:ascii="Times New Roman" w:hAnsi="Times New Roman" w:cs="Times New Roman"/>
                <w:b/>
              </w:rPr>
            </w:pPr>
            <w:r w:rsidRPr="007857B9">
              <w:rPr>
                <w:rFonts w:ascii="Times New Roman" w:hAnsi="Times New Roman" w:cs="Times New Roman"/>
                <w:b/>
              </w:rPr>
              <w:t>Smluvní cena díla:</w:t>
            </w:r>
          </w:p>
        </w:tc>
        <w:tc>
          <w:tcPr>
            <w:tcW w:w="2182" w:type="dxa"/>
            <w:vAlign w:val="center"/>
          </w:tcPr>
          <w:p w14:paraId="0C891029" w14:textId="3FAEBBB9" w:rsidR="007B3A6D" w:rsidRPr="007857B9" w:rsidRDefault="002E2A3A" w:rsidP="00723A80">
            <w:pPr>
              <w:spacing w:before="20" w:after="20"/>
              <w:ind w:right="355"/>
              <w:jc w:val="right"/>
              <w:rPr>
                <w:rFonts w:ascii="Times New Roman" w:hAnsi="Times New Roman" w:cs="Times New Roman"/>
                <w:b/>
              </w:rPr>
            </w:pPr>
            <w:r w:rsidRPr="007857B9">
              <w:rPr>
                <w:rFonts w:ascii="Times New Roman" w:eastAsia="Batang" w:hAnsi="Times New Roman" w:cs="Times New Roman"/>
                <w:highlight w:val="yellow"/>
                <w:lang w:eastAsia="en-GB"/>
              </w:rPr>
              <w:t>[</w:t>
            </w:r>
            <w:r w:rsidRPr="007857B9">
              <w:rPr>
                <w:rFonts w:ascii="Times New Roman" w:hAnsi="Times New Roman" w:cs="Times New Roman"/>
                <w:highlight w:val="yellow"/>
              </w:rPr>
              <w:t>doplní účastník</w:t>
            </w:r>
            <w:r w:rsidRPr="007857B9">
              <w:rPr>
                <w:rFonts w:ascii="Times New Roman" w:eastAsia="Batang" w:hAnsi="Times New Roman" w:cs="Times New Roman"/>
                <w:highlight w:val="yellow"/>
                <w:lang w:eastAsia="en-GB"/>
              </w:rPr>
              <w:t>]</w:t>
            </w:r>
          </w:p>
        </w:tc>
        <w:tc>
          <w:tcPr>
            <w:tcW w:w="1982" w:type="dxa"/>
            <w:vAlign w:val="center"/>
          </w:tcPr>
          <w:p w14:paraId="013DA766" w14:textId="38C45A10" w:rsidR="007B3A6D" w:rsidRPr="007857B9" w:rsidRDefault="002E2A3A" w:rsidP="00723A80">
            <w:pPr>
              <w:spacing w:before="20" w:after="20"/>
              <w:ind w:right="355"/>
              <w:jc w:val="right"/>
              <w:rPr>
                <w:rFonts w:ascii="Times New Roman" w:hAnsi="Times New Roman" w:cs="Times New Roman"/>
                <w:b/>
              </w:rPr>
            </w:pPr>
            <w:r w:rsidRPr="007857B9">
              <w:rPr>
                <w:rFonts w:ascii="Times New Roman" w:eastAsia="Batang" w:hAnsi="Times New Roman" w:cs="Times New Roman"/>
                <w:highlight w:val="yellow"/>
                <w:lang w:eastAsia="en-GB"/>
              </w:rPr>
              <w:t>[</w:t>
            </w:r>
            <w:r w:rsidRPr="007857B9">
              <w:rPr>
                <w:rFonts w:ascii="Times New Roman" w:hAnsi="Times New Roman" w:cs="Times New Roman"/>
                <w:highlight w:val="yellow"/>
              </w:rPr>
              <w:t>doplní účastník</w:t>
            </w:r>
            <w:r w:rsidRPr="007857B9">
              <w:rPr>
                <w:rFonts w:ascii="Times New Roman" w:eastAsia="Batang" w:hAnsi="Times New Roman" w:cs="Times New Roman"/>
                <w:highlight w:val="yellow"/>
                <w:lang w:eastAsia="en-GB"/>
              </w:rPr>
              <w:t>]</w:t>
            </w:r>
          </w:p>
        </w:tc>
        <w:tc>
          <w:tcPr>
            <w:tcW w:w="2340" w:type="dxa"/>
            <w:vAlign w:val="center"/>
          </w:tcPr>
          <w:p w14:paraId="354BB7DE" w14:textId="1F9B65C3" w:rsidR="007B3A6D" w:rsidRPr="007857B9" w:rsidRDefault="002E2A3A" w:rsidP="00723A80">
            <w:pPr>
              <w:spacing w:before="20" w:after="20"/>
              <w:ind w:right="355"/>
              <w:jc w:val="right"/>
              <w:rPr>
                <w:rFonts w:ascii="Times New Roman" w:hAnsi="Times New Roman" w:cs="Times New Roman"/>
                <w:b/>
              </w:rPr>
            </w:pPr>
            <w:r w:rsidRPr="007857B9">
              <w:rPr>
                <w:rFonts w:ascii="Times New Roman" w:eastAsia="Batang" w:hAnsi="Times New Roman" w:cs="Times New Roman"/>
                <w:highlight w:val="yellow"/>
                <w:lang w:eastAsia="en-GB"/>
              </w:rPr>
              <w:t>[</w:t>
            </w:r>
            <w:r w:rsidRPr="007857B9">
              <w:rPr>
                <w:rFonts w:ascii="Times New Roman" w:hAnsi="Times New Roman" w:cs="Times New Roman"/>
                <w:highlight w:val="yellow"/>
              </w:rPr>
              <w:t>doplní účastník</w:t>
            </w:r>
            <w:r w:rsidRPr="007857B9">
              <w:rPr>
                <w:rFonts w:ascii="Times New Roman" w:eastAsia="Batang" w:hAnsi="Times New Roman" w:cs="Times New Roman"/>
                <w:highlight w:val="yellow"/>
                <w:lang w:eastAsia="en-GB"/>
              </w:rPr>
              <w:t>]</w:t>
            </w:r>
          </w:p>
        </w:tc>
      </w:tr>
    </w:tbl>
    <w:p w14:paraId="74A141DD" w14:textId="6B80D07F" w:rsidR="003962EB" w:rsidRPr="006E0186" w:rsidRDefault="003962EB" w:rsidP="006E0186">
      <w:pPr>
        <w:pStyle w:val="Nadpis3"/>
        <w:ind w:left="567" w:hanging="141"/>
        <w:jc w:val="both"/>
        <w:rPr>
          <w:rStyle w:val="Siln"/>
          <w:b/>
          <w:bCs/>
          <w:sz w:val="22"/>
          <w:szCs w:val="22"/>
        </w:rPr>
      </w:pPr>
      <w:r w:rsidRPr="006E0186">
        <w:rPr>
          <w:rStyle w:val="Siln"/>
          <w:bCs/>
          <w:sz w:val="22"/>
          <w:szCs w:val="22"/>
        </w:rPr>
        <w:t>5.</w:t>
      </w:r>
      <w:r w:rsidRPr="006E0186">
        <w:rPr>
          <w:rStyle w:val="Siln"/>
          <w:b/>
          <w:bCs/>
          <w:sz w:val="22"/>
          <w:szCs w:val="22"/>
        </w:rPr>
        <w:t xml:space="preserve"> </w:t>
      </w:r>
      <w:r w:rsidRPr="006E0186">
        <w:rPr>
          <w:b w:val="0"/>
          <w:sz w:val="22"/>
          <w:szCs w:val="22"/>
        </w:rPr>
        <w:t>Cena díla zahrnuje i veškerá obvyklá a ke dni podání nabídky předvídatelná rizika související s realizací díla, zejména vývoj cen materiálů, výrobků, energií, pohonných hmot, dopravy, pracovních sil, poddodávek, dostupnosti výrobků a kapacit na trhu, jakož i dopady aktuálně známé situace na stavebním trhu, v dodavatelských řetězcích a v mezinárodní či geopolitické situaci. Tyto okolnosti samy o sobě nezakládají nárok Zhotovitele na změnu ceny díla.</w:t>
      </w:r>
    </w:p>
    <w:p w14:paraId="2E21F881" w14:textId="77777777" w:rsidR="005B2073" w:rsidRDefault="005B2073" w:rsidP="00095D82">
      <w:pPr>
        <w:pStyle w:val="Nadpis3"/>
        <w:rPr>
          <w:rStyle w:val="Siln"/>
          <w:b/>
          <w:bCs/>
          <w:sz w:val="22"/>
          <w:szCs w:val="22"/>
        </w:rPr>
      </w:pPr>
    </w:p>
    <w:p w14:paraId="139CBFB3" w14:textId="77777777" w:rsidR="005B2073" w:rsidRDefault="005B2073" w:rsidP="00095D82">
      <w:pPr>
        <w:pStyle w:val="Nadpis3"/>
        <w:rPr>
          <w:rStyle w:val="Siln"/>
          <w:b/>
          <w:bCs/>
          <w:sz w:val="22"/>
          <w:szCs w:val="22"/>
        </w:rPr>
      </w:pPr>
    </w:p>
    <w:p w14:paraId="6A56D42E" w14:textId="0C78DC01" w:rsidR="00095D82" w:rsidRPr="007857B9" w:rsidRDefault="00095D82" w:rsidP="00095D82">
      <w:pPr>
        <w:pStyle w:val="Nadpis3"/>
        <w:rPr>
          <w:sz w:val="22"/>
          <w:szCs w:val="22"/>
        </w:rPr>
      </w:pPr>
      <w:r w:rsidRPr="007857B9">
        <w:rPr>
          <w:rStyle w:val="Siln"/>
          <w:b/>
          <w:bCs/>
          <w:sz w:val="22"/>
          <w:szCs w:val="22"/>
        </w:rPr>
        <w:lastRenderedPageBreak/>
        <w:t>7.2 Položkový rozpočet</w:t>
      </w:r>
    </w:p>
    <w:p w14:paraId="2016E3AC" w14:textId="646F8CEE" w:rsidR="00095D82" w:rsidRPr="007857B9" w:rsidRDefault="00095D82" w:rsidP="00BB2BF3">
      <w:pPr>
        <w:pStyle w:val="Normlnweb"/>
        <w:numPr>
          <w:ilvl w:val="0"/>
          <w:numId w:val="27"/>
        </w:numPr>
        <w:jc w:val="both"/>
        <w:rPr>
          <w:sz w:val="22"/>
          <w:szCs w:val="22"/>
        </w:rPr>
      </w:pPr>
      <w:r w:rsidRPr="007857B9">
        <w:rPr>
          <w:sz w:val="22"/>
          <w:szCs w:val="22"/>
        </w:rPr>
        <w:t xml:space="preserve">Zhotovitel prohlašuje, že při vynaložení obvyklé odborné péče nezjistil žádné skutečnosti, které by nasvědčovaly neúplnosti nebo nesprávnosti oceněného </w:t>
      </w:r>
      <w:r w:rsidR="00547AF1" w:rsidRPr="007857B9">
        <w:rPr>
          <w:sz w:val="22"/>
          <w:szCs w:val="22"/>
        </w:rPr>
        <w:t>soupisu prací</w:t>
      </w:r>
      <w:r w:rsidRPr="007857B9">
        <w:rPr>
          <w:sz w:val="22"/>
          <w:szCs w:val="22"/>
        </w:rPr>
        <w:t>.</w:t>
      </w:r>
    </w:p>
    <w:p w14:paraId="2928F3BC" w14:textId="2A3BA442" w:rsidR="00095D82" w:rsidRPr="007857B9" w:rsidRDefault="00DC55FC" w:rsidP="00BB2BF3">
      <w:pPr>
        <w:pStyle w:val="Normlnweb"/>
        <w:numPr>
          <w:ilvl w:val="0"/>
          <w:numId w:val="27"/>
        </w:numPr>
        <w:jc w:val="both"/>
        <w:rPr>
          <w:sz w:val="22"/>
          <w:szCs w:val="22"/>
        </w:rPr>
      </w:pPr>
      <w:r w:rsidRPr="007857B9">
        <w:rPr>
          <w:sz w:val="22"/>
          <w:szCs w:val="22"/>
        </w:rPr>
        <w:t>Jednotkové ceny uvedené v položkovém rozpočtu jsou závazné po celou dobu plnění této smlouvy, nejméně však do 15. 12. 20</w:t>
      </w:r>
      <w:r w:rsidR="00BA3353" w:rsidRPr="007857B9">
        <w:rPr>
          <w:sz w:val="22"/>
          <w:szCs w:val="22"/>
        </w:rPr>
        <w:t>28</w:t>
      </w:r>
      <w:r w:rsidRPr="007857B9">
        <w:rPr>
          <w:sz w:val="22"/>
          <w:szCs w:val="22"/>
        </w:rPr>
        <w:t>.</w:t>
      </w:r>
      <w:r w:rsidR="003F757E" w:rsidRPr="007857B9">
        <w:rPr>
          <w:sz w:val="22"/>
          <w:szCs w:val="22"/>
        </w:rPr>
        <w:t xml:space="preserve"> To platí i v případě změn cen vstupů, narušení dodavatelských řetězců nebo jiných tržních vlivů, které byly ke dni podání nabídky rozumně předvídatelné.</w:t>
      </w:r>
    </w:p>
    <w:p w14:paraId="231B3A42" w14:textId="77777777" w:rsidR="00095D82" w:rsidRPr="007857B9" w:rsidRDefault="00095D82" w:rsidP="00BB2BF3">
      <w:pPr>
        <w:pStyle w:val="Normlnweb"/>
        <w:numPr>
          <w:ilvl w:val="0"/>
          <w:numId w:val="27"/>
        </w:numPr>
        <w:jc w:val="both"/>
        <w:rPr>
          <w:sz w:val="22"/>
          <w:szCs w:val="22"/>
        </w:rPr>
      </w:pPr>
      <w:r w:rsidRPr="007857B9">
        <w:rPr>
          <w:sz w:val="22"/>
          <w:szCs w:val="22"/>
        </w:rPr>
        <w:t xml:space="preserve">Jednotkové ceny se použijí přednostně při oceňování víceprací a </w:t>
      </w:r>
      <w:proofErr w:type="spellStart"/>
      <w:r w:rsidRPr="007857B9">
        <w:rPr>
          <w:sz w:val="22"/>
          <w:szCs w:val="22"/>
        </w:rPr>
        <w:t>méněprací</w:t>
      </w:r>
      <w:proofErr w:type="spellEnd"/>
      <w:r w:rsidRPr="007857B9">
        <w:rPr>
          <w:sz w:val="22"/>
          <w:szCs w:val="22"/>
        </w:rPr>
        <w:t>; pokud neexistuje odpovídající položka, bude ocenění provedeno srovnatelným způsobem podle čl. 7.4.</w:t>
      </w:r>
    </w:p>
    <w:p w14:paraId="161CD8CE" w14:textId="77777777" w:rsidR="00681EF7" w:rsidRPr="007857B9" w:rsidRDefault="00681EF7" w:rsidP="00681EF7">
      <w:pPr>
        <w:pStyle w:val="Nadpis3"/>
        <w:rPr>
          <w:sz w:val="22"/>
          <w:szCs w:val="22"/>
        </w:rPr>
      </w:pPr>
      <w:bookmarkStart w:id="0" w:name="_Hlk216963117"/>
      <w:r w:rsidRPr="007857B9">
        <w:rPr>
          <w:sz w:val="22"/>
          <w:szCs w:val="22"/>
        </w:rPr>
        <w:t>7.3 Daň z přidané hodnoty</w:t>
      </w:r>
    </w:p>
    <w:p w14:paraId="6BB61B18" w14:textId="123905D1" w:rsidR="00681EF7" w:rsidRPr="007857B9" w:rsidRDefault="00681EF7" w:rsidP="00681EF7">
      <w:pPr>
        <w:pStyle w:val="Normlnweb"/>
        <w:rPr>
          <w:sz w:val="22"/>
          <w:szCs w:val="22"/>
        </w:rPr>
      </w:pPr>
      <w:r w:rsidRPr="007857B9">
        <w:rPr>
          <w:sz w:val="22"/>
          <w:szCs w:val="22"/>
        </w:rPr>
        <w:t>Daň z přidané hodnoty</w:t>
      </w:r>
      <w:r w:rsidR="00720DB9" w:rsidRPr="007857B9">
        <w:rPr>
          <w:sz w:val="22"/>
          <w:szCs w:val="22"/>
        </w:rPr>
        <w:t xml:space="preserve"> ve výši 21%</w:t>
      </w:r>
      <w:r w:rsidRPr="007857B9">
        <w:rPr>
          <w:sz w:val="22"/>
          <w:szCs w:val="22"/>
        </w:rPr>
        <w:t xml:space="preserve"> bude uplatněna podle zákona</w:t>
      </w:r>
      <w:r w:rsidR="00CF79EA" w:rsidRPr="007857B9">
        <w:rPr>
          <w:sz w:val="22"/>
          <w:szCs w:val="22"/>
        </w:rPr>
        <w:t xml:space="preserve"> č. 235/2004 Sb., o dani z přidané hodnoty, ve znění pozdějších předpisů (dále je „zákon o DPH“)</w:t>
      </w:r>
      <w:r w:rsidRPr="007857B9">
        <w:rPr>
          <w:sz w:val="22"/>
          <w:szCs w:val="22"/>
        </w:rPr>
        <w:t xml:space="preserve"> následujícím režimem:</w:t>
      </w:r>
    </w:p>
    <w:p w14:paraId="0CAC5D59" w14:textId="24F0B265" w:rsidR="00681EF7" w:rsidRPr="007857B9" w:rsidRDefault="00681EF7" w:rsidP="00681EF7">
      <w:pPr>
        <w:pStyle w:val="Normlnweb"/>
        <w:rPr>
          <w:sz w:val="22"/>
          <w:szCs w:val="22"/>
        </w:rPr>
      </w:pPr>
      <w:r w:rsidRPr="007857B9">
        <w:rPr>
          <w:sz w:val="22"/>
          <w:szCs w:val="22"/>
        </w:rPr>
        <w:t>Plnění podléhá přenesené daňové povinnosti; povinnost přiznat a odvést DPH má Objednatel.</w:t>
      </w:r>
      <w:bookmarkEnd w:id="0"/>
    </w:p>
    <w:p w14:paraId="766835FB" w14:textId="77777777" w:rsidR="0058561A" w:rsidRPr="007857B9" w:rsidRDefault="0058561A" w:rsidP="0058561A">
      <w:pPr>
        <w:pStyle w:val="Normlnweb"/>
        <w:rPr>
          <w:sz w:val="22"/>
          <w:szCs w:val="22"/>
        </w:rPr>
      </w:pPr>
      <w:r w:rsidRPr="007857B9">
        <w:rPr>
          <w:rStyle w:val="Siln"/>
          <w:sz w:val="22"/>
          <w:szCs w:val="22"/>
        </w:rPr>
        <w:t xml:space="preserve">7.4 Vícepráce a </w:t>
      </w:r>
      <w:proofErr w:type="spellStart"/>
      <w:r w:rsidRPr="007857B9">
        <w:rPr>
          <w:rStyle w:val="Siln"/>
          <w:sz w:val="22"/>
          <w:szCs w:val="22"/>
        </w:rPr>
        <w:t>méněpráce</w:t>
      </w:r>
      <w:proofErr w:type="spellEnd"/>
    </w:p>
    <w:p w14:paraId="16EBD9BE" w14:textId="12E1E034" w:rsidR="0058561A" w:rsidRPr="007857B9" w:rsidRDefault="0058561A" w:rsidP="00A8739C">
      <w:pPr>
        <w:pStyle w:val="Normlnweb"/>
        <w:numPr>
          <w:ilvl w:val="0"/>
          <w:numId w:val="28"/>
        </w:numPr>
        <w:jc w:val="both"/>
        <w:rPr>
          <w:sz w:val="22"/>
          <w:szCs w:val="22"/>
        </w:rPr>
      </w:pPr>
      <w:r w:rsidRPr="007857B9">
        <w:rPr>
          <w:sz w:val="22"/>
          <w:szCs w:val="22"/>
        </w:rPr>
        <w:t xml:space="preserve">Vícepráce a </w:t>
      </w:r>
      <w:proofErr w:type="spellStart"/>
      <w:r w:rsidRPr="007857B9">
        <w:rPr>
          <w:sz w:val="22"/>
          <w:szCs w:val="22"/>
        </w:rPr>
        <w:t>méněpráce</w:t>
      </w:r>
      <w:proofErr w:type="spellEnd"/>
      <w:r w:rsidRPr="007857B9">
        <w:rPr>
          <w:sz w:val="22"/>
          <w:szCs w:val="22"/>
        </w:rPr>
        <w:t xml:space="preserve"> lze provádět a hradit pouze na základě účinného dodatku ke smlouvě. Práce provedené před účinností dodatku jsou provedeny na riziko Zhotovitele a nezakládají nárok na úhradu; Objednatel může požadovat jejich odstranění.</w:t>
      </w:r>
      <w:r w:rsidR="00C70544" w:rsidRPr="007857B9">
        <w:rPr>
          <w:sz w:val="22"/>
          <w:szCs w:val="22"/>
        </w:rPr>
        <w:t xml:space="preserve"> Tento odstavec se použije shodně i v případě vyhrazených změn závazku, při kterých dochází ke změně ceny díla.</w:t>
      </w:r>
    </w:p>
    <w:p w14:paraId="710D15BA" w14:textId="77777777" w:rsidR="0058561A" w:rsidRPr="007857B9" w:rsidRDefault="0058561A" w:rsidP="00DA0A8D">
      <w:pPr>
        <w:pStyle w:val="Normlnweb"/>
        <w:numPr>
          <w:ilvl w:val="0"/>
          <w:numId w:val="28"/>
        </w:numPr>
        <w:rPr>
          <w:sz w:val="22"/>
          <w:szCs w:val="22"/>
        </w:rPr>
      </w:pPr>
      <w:r w:rsidRPr="007857B9">
        <w:rPr>
          <w:sz w:val="22"/>
          <w:szCs w:val="22"/>
        </w:rPr>
        <w:t>Změny předmětu díla budou oceněny:</w:t>
      </w:r>
      <w:r w:rsidRPr="007857B9">
        <w:rPr>
          <w:sz w:val="22"/>
          <w:szCs w:val="22"/>
        </w:rPr>
        <w:br/>
        <w:t>a) přednostně podle jednotkových cen položkového rozpočtu,</w:t>
      </w:r>
      <w:r w:rsidRPr="007857B9">
        <w:rPr>
          <w:sz w:val="22"/>
          <w:szCs w:val="22"/>
        </w:rPr>
        <w:br/>
        <w:t>b)</w:t>
      </w:r>
      <w:r w:rsidR="00F2441E" w:rsidRPr="007857B9">
        <w:rPr>
          <w:sz w:val="22"/>
          <w:szCs w:val="22"/>
        </w:rPr>
        <w:t xml:space="preserve"> </w:t>
      </w:r>
      <w:r w:rsidR="00F2441E" w:rsidRPr="007857B9">
        <w:rPr>
          <w:rStyle w:val="Siln"/>
          <w:b w:val="0"/>
          <w:sz w:val="22"/>
          <w:szCs w:val="22"/>
        </w:rPr>
        <w:t>pokud má změněná položka obdobu v položkovém rozpočtu (např. rozdílný rozměr, profil, hmotnost, kapacitu či jiný srovnatelný parametr), použije se poměrová metoda: výsledná jednotková cena nové položky se stanoví podle poměru mezi nabídkovou a ceníkovou cenou původní položky a odpovídající ceníkovou cenou položky nové,</w:t>
      </w:r>
      <w:r w:rsidRPr="007857B9">
        <w:rPr>
          <w:sz w:val="22"/>
          <w:szCs w:val="22"/>
        </w:rPr>
        <w:br/>
        <w:t xml:space="preserve">c) </w:t>
      </w:r>
      <w:r w:rsidR="00F2441E" w:rsidRPr="007857B9">
        <w:rPr>
          <w:sz w:val="22"/>
          <w:szCs w:val="22"/>
        </w:rPr>
        <w:t>není-li to možné, podle nejaktuálnějších platných ceníků ÚRS,</w:t>
      </w:r>
      <w:r w:rsidRPr="007857B9">
        <w:rPr>
          <w:sz w:val="22"/>
          <w:szCs w:val="22"/>
        </w:rPr>
        <w:br/>
        <w:t xml:space="preserve">d) </w:t>
      </w:r>
      <w:r w:rsidR="00F2441E" w:rsidRPr="007857B9">
        <w:rPr>
          <w:sz w:val="22"/>
          <w:szCs w:val="22"/>
        </w:rPr>
        <w:t>není-li možné ocenění dle ÚRS, pak cenou materiálu + přiměřenou marží maximálně 10 % a hodinovou sazbou podle obvyklých sazeb méně náročných prací, nejvýše však cenou v místě a čase obvyklou.</w:t>
      </w:r>
    </w:p>
    <w:p w14:paraId="1E077A42" w14:textId="77777777" w:rsidR="0058561A" w:rsidRPr="007857B9" w:rsidRDefault="0058561A" w:rsidP="00DA0A8D">
      <w:pPr>
        <w:pStyle w:val="Normlnweb"/>
        <w:numPr>
          <w:ilvl w:val="0"/>
          <w:numId w:val="28"/>
        </w:numPr>
        <w:rPr>
          <w:sz w:val="22"/>
          <w:szCs w:val="22"/>
        </w:rPr>
      </w:pPr>
      <w:r w:rsidRPr="007857B9">
        <w:rPr>
          <w:sz w:val="22"/>
          <w:szCs w:val="22"/>
        </w:rPr>
        <w:t>Objednatel posoudí návrh zejména podle nezbytnosti pro dokončení díla, souladu s DPS a dopadu na cenu a termín.</w:t>
      </w:r>
    </w:p>
    <w:p w14:paraId="1FE9E8DB" w14:textId="77777777" w:rsidR="0058561A" w:rsidRPr="007857B9" w:rsidRDefault="0058561A" w:rsidP="00DA0A8D">
      <w:pPr>
        <w:pStyle w:val="Normlnweb"/>
        <w:numPr>
          <w:ilvl w:val="0"/>
          <w:numId w:val="28"/>
        </w:numPr>
        <w:rPr>
          <w:sz w:val="22"/>
          <w:szCs w:val="22"/>
        </w:rPr>
      </w:pPr>
      <w:r w:rsidRPr="007857B9">
        <w:rPr>
          <w:sz w:val="22"/>
          <w:szCs w:val="22"/>
        </w:rPr>
        <w:t>Změna předmětu díla musí být před zahájením těchto prací vzájemně odsouhlasena formou písemného dodatku.</w:t>
      </w:r>
    </w:p>
    <w:p w14:paraId="6B96D9D8" w14:textId="55CDDAC7" w:rsidR="00095D82" w:rsidRPr="007857B9" w:rsidRDefault="0058561A" w:rsidP="00DA0A8D">
      <w:pPr>
        <w:pStyle w:val="Normlnweb"/>
        <w:numPr>
          <w:ilvl w:val="0"/>
          <w:numId w:val="28"/>
        </w:numPr>
        <w:rPr>
          <w:sz w:val="22"/>
          <w:szCs w:val="22"/>
        </w:rPr>
      </w:pPr>
      <w:r w:rsidRPr="007857B9">
        <w:rPr>
          <w:sz w:val="22"/>
          <w:szCs w:val="22"/>
        </w:rPr>
        <w:t>Veškeré vícepráce budou vyúčtovány odděleně od prací dle původní smlouvy; Soupis provedených prací i faktury musí zřetelně rozlišovat práce dle</w:t>
      </w:r>
      <w:r w:rsidR="00476FB3" w:rsidRPr="007857B9">
        <w:rPr>
          <w:sz w:val="22"/>
          <w:szCs w:val="22"/>
        </w:rPr>
        <w:t xml:space="preserve"> původní</w:t>
      </w:r>
      <w:r w:rsidRPr="007857B9">
        <w:rPr>
          <w:sz w:val="22"/>
          <w:szCs w:val="22"/>
        </w:rPr>
        <w:t xml:space="preserve"> smlouvy a práce dle dodatku.</w:t>
      </w:r>
    </w:p>
    <w:p w14:paraId="6760E0C4" w14:textId="34335B69" w:rsidR="000B62A9" w:rsidRPr="007857B9" w:rsidRDefault="000B62A9" w:rsidP="00DA0A8D">
      <w:pPr>
        <w:pStyle w:val="Normlnweb"/>
        <w:numPr>
          <w:ilvl w:val="0"/>
          <w:numId w:val="28"/>
        </w:numPr>
        <w:spacing w:before="120" w:beforeAutospacing="0" w:after="0" w:afterAutospacing="0"/>
        <w:rPr>
          <w:sz w:val="22"/>
          <w:szCs w:val="22"/>
        </w:rPr>
      </w:pPr>
      <w:r w:rsidRPr="007857B9">
        <w:rPr>
          <w:sz w:val="22"/>
          <w:szCs w:val="22"/>
        </w:rPr>
        <w:t>Postup projednání a přípravy změny díla</w:t>
      </w:r>
    </w:p>
    <w:p w14:paraId="0A9BBE0F" w14:textId="55793C3E" w:rsidR="000B62A9" w:rsidRPr="007857B9" w:rsidRDefault="000B62A9" w:rsidP="00A8739C">
      <w:pPr>
        <w:pStyle w:val="Normlnweb"/>
        <w:spacing w:before="120" w:beforeAutospacing="0" w:after="0" w:afterAutospacing="0"/>
        <w:ind w:left="709"/>
        <w:jc w:val="both"/>
        <w:rPr>
          <w:sz w:val="22"/>
          <w:szCs w:val="22"/>
        </w:rPr>
      </w:pPr>
      <w:r w:rsidRPr="007857B9">
        <w:rPr>
          <w:sz w:val="22"/>
          <w:szCs w:val="22"/>
        </w:rPr>
        <w:t>a) Změna díla (vícepráce/</w:t>
      </w:r>
      <w:proofErr w:type="spellStart"/>
      <w:r w:rsidRPr="007857B9">
        <w:rPr>
          <w:sz w:val="22"/>
          <w:szCs w:val="22"/>
        </w:rPr>
        <w:t>méněpráce</w:t>
      </w:r>
      <w:proofErr w:type="spellEnd"/>
      <w:r w:rsidRPr="007857B9">
        <w:rPr>
          <w:sz w:val="22"/>
          <w:szCs w:val="22"/>
        </w:rPr>
        <w:t>) se projednává zpravidla na kontrolním dni (KD)</w:t>
      </w:r>
      <w:r w:rsidR="00F267F1" w:rsidRPr="007857B9">
        <w:rPr>
          <w:sz w:val="22"/>
          <w:szCs w:val="22"/>
        </w:rPr>
        <w:t xml:space="preserve">, e-mailem nebo </w:t>
      </w:r>
      <w:r w:rsidRPr="007857B9">
        <w:rPr>
          <w:sz w:val="22"/>
          <w:szCs w:val="22"/>
        </w:rPr>
        <w:t>jiným prokazatelným způsobem dle čl. 1. Zápis z KD může sloužit jako podklad pro další zpracování změny, zejména vymezení věcného rozsahu, důvodu, požadovaného termínu a předpokládaného dopadu na cenu a harmonogram.</w:t>
      </w:r>
    </w:p>
    <w:p w14:paraId="13D70CC9" w14:textId="72A73216" w:rsidR="000B62A9" w:rsidRPr="007857B9" w:rsidRDefault="000B62A9" w:rsidP="00E96B3D">
      <w:pPr>
        <w:pStyle w:val="Normlnweb"/>
        <w:spacing w:before="120" w:beforeAutospacing="0" w:after="0" w:afterAutospacing="0"/>
        <w:ind w:left="709"/>
        <w:rPr>
          <w:sz w:val="22"/>
          <w:szCs w:val="22"/>
        </w:rPr>
      </w:pPr>
      <w:r w:rsidRPr="007857B9">
        <w:rPr>
          <w:sz w:val="22"/>
          <w:szCs w:val="22"/>
        </w:rPr>
        <w:t>b) Podklady pro změnu mohou mít podle povahy změny různé formy, zejména:</w:t>
      </w:r>
      <w:r w:rsidRPr="007857B9">
        <w:rPr>
          <w:sz w:val="22"/>
          <w:szCs w:val="22"/>
        </w:rPr>
        <w:br/>
        <w:t>b1) zjednodušený popis, náčrt, nebo dílčí podklad AD,</w:t>
      </w:r>
      <w:r w:rsidR="00F267F1" w:rsidRPr="007857B9">
        <w:rPr>
          <w:sz w:val="22"/>
          <w:szCs w:val="22"/>
        </w:rPr>
        <w:t xml:space="preserve"> který následně </w:t>
      </w:r>
      <w:r w:rsidR="004B29A9" w:rsidRPr="007857B9">
        <w:rPr>
          <w:sz w:val="22"/>
          <w:szCs w:val="22"/>
        </w:rPr>
        <w:t>Z</w:t>
      </w:r>
      <w:r w:rsidR="00F267F1" w:rsidRPr="007857B9">
        <w:rPr>
          <w:sz w:val="22"/>
          <w:szCs w:val="22"/>
        </w:rPr>
        <w:t xml:space="preserve">hotovitel ocení formou </w:t>
      </w:r>
      <w:r w:rsidR="004B29A9" w:rsidRPr="007857B9">
        <w:rPr>
          <w:sz w:val="22"/>
          <w:szCs w:val="22"/>
        </w:rPr>
        <w:t xml:space="preserve">výkazu změn </w:t>
      </w:r>
      <w:r w:rsidR="00DC2AC5" w:rsidRPr="007857B9">
        <w:rPr>
          <w:sz w:val="22"/>
          <w:szCs w:val="22"/>
        </w:rPr>
        <w:t xml:space="preserve">nebo </w:t>
      </w:r>
      <w:r w:rsidR="004B29A9" w:rsidRPr="007857B9">
        <w:rPr>
          <w:sz w:val="22"/>
          <w:szCs w:val="22"/>
        </w:rPr>
        <w:t>soupis</w:t>
      </w:r>
      <w:r w:rsidR="00DC2AC5" w:rsidRPr="007857B9">
        <w:rPr>
          <w:sz w:val="22"/>
          <w:szCs w:val="22"/>
        </w:rPr>
        <w:t>u</w:t>
      </w:r>
      <w:r w:rsidR="004B29A9" w:rsidRPr="007857B9">
        <w:rPr>
          <w:sz w:val="22"/>
          <w:szCs w:val="22"/>
        </w:rPr>
        <w:t xml:space="preserve"> prací,</w:t>
      </w:r>
      <w:r w:rsidRPr="007857B9">
        <w:rPr>
          <w:sz w:val="22"/>
          <w:szCs w:val="22"/>
        </w:rPr>
        <w:br/>
        <w:t>b2) výkaz změn / soupis prací zpracovaný Zhotovitelem,</w:t>
      </w:r>
      <w:r w:rsidR="004B29A9" w:rsidRPr="007857B9">
        <w:rPr>
          <w:sz w:val="22"/>
          <w:szCs w:val="22"/>
        </w:rPr>
        <w:t xml:space="preserve"> na základě zjištěných skutečností, které se promítají do změny množství</w:t>
      </w:r>
      <w:r w:rsidR="0001775C" w:rsidRPr="007857B9">
        <w:rPr>
          <w:sz w:val="22"/>
          <w:szCs w:val="22"/>
        </w:rPr>
        <w:t xml:space="preserve"> prací nebo rozsahu plnění</w:t>
      </w:r>
      <w:r w:rsidR="004B29A9" w:rsidRPr="007857B9">
        <w:rPr>
          <w:sz w:val="22"/>
          <w:szCs w:val="22"/>
        </w:rPr>
        <w:t>,</w:t>
      </w:r>
      <w:r w:rsidR="0001775C" w:rsidRPr="007857B9">
        <w:rPr>
          <w:sz w:val="22"/>
          <w:szCs w:val="22"/>
        </w:rPr>
        <w:t xml:space="preserve"> </w:t>
      </w:r>
      <w:r w:rsidRPr="007857B9">
        <w:rPr>
          <w:sz w:val="22"/>
          <w:szCs w:val="22"/>
        </w:rPr>
        <w:br/>
        <w:t>b3) u rozsáhlejších změn dokumentaci změny zpracovanou AD (</w:t>
      </w:r>
      <w:r w:rsidR="00C55230" w:rsidRPr="007857B9">
        <w:rPr>
          <w:sz w:val="22"/>
          <w:szCs w:val="22"/>
        </w:rPr>
        <w:t xml:space="preserve">dle dohody </w:t>
      </w:r>
      <w:r w:rsidRPr="007857B9">
        <w:rPr>
          <w:sz w:val="22"/>
          <w:szCs w:val="22"/>
        </w:rPr>
        <w:t xml:space="preserve">případně včetně „slepého“ rozpočtu / </w:t>
      </w:r>
      <w:r w:rsidR="00880747" w:rsidRPr="007857B9">
        <w:rPr>
          <w:sz w:val="22"/>
          <w:szCs w:val="22"/>
        </w:rPr>
        <w:t>soupisu prací</w:t>
      </w:r>
      <w:r w:rsidRPr="007857B9">
        <w:rPr>
          <w:sz w:val="22"/>
          <w:szCs w:val="22"/>
        </w:rPr>
        <w:t>), kterou Zhotovitel ocení.</w:t>
      </w:r>
    </w:p>
    <w:p w14:paraId="3C122B80" w14:textId="7BB9BE79" w:rsidR="000B62A9" w:rsidRPr="007857B9" w:rsidRDefault="000B62A9" w:rsidP="00E96B3D">
      <w:pPr>
        <w:pStyle w:val="Normlnweb"/>
        <w:spacing w:before="120" w:beforeAutospacing="0" w:after="0" w:afterAutospacing="0"/>
        <w:ind w:left="709"/>
        <w:rPr>
          <w:sz w:val="22"/>
          <w:szCs w:val="22"/>
        </w:rPr>
      </w:pPr>
      <w:r w:rsidRPr="007857B9">
        <w:rPr>
          <w:sz w:val="22"/>
          <w:szCs w:val="22"/>
        </w:rPr>
        <w:t>c) Není-li dohodnuto jinak, platí následující kontrolní role:</w:t>
      </w:r>
      <w:r w:rsidRPr="007857B9">
        <w:rPr>
          <w:sz w:val="22"/>
          <w:szCs w:val="22"/>
        </w:rPr>
        <w:br/>
        <w:t xml:space="preserve">c1) AD se vyjádří zejména k technické správnosti změny a </w:t>
      </w:r>
      <w:r w:rsidR="00627B33" w:rsidRPr="007857B9">
        <w:rPr>
          <w:sz w:val="22"/>
          <w:szCs w:val="22"/>
        </w:rPr>
        <w:t>k přiměřenosti navržených množství uvedených v rozpočtu</w:t>
      </w:r>
      <w:r w:rsidRPr="007857B9">
        <w:rPr>
          <w:sz w:val="22"/>
          <w:szCs w:val="22"/>
        </w:rPr>
        <w:t>,</w:t>
      </w:r>
      <w:r w:rsidRPr="007857B9">
        <w:rPr>
          <w:sz w:val="22"/>
          <w:szCs w:val="22"/>
        </w:rPr>
        <w:br/>
      </w:r>
      <w:r w:rsidRPr="007857B9">
        <w:rPr>
          <w:sz w:val="22"/>
          <w:szCs w:val="22"/>
        </w:rPr>
        <w:lastRenderedPageBreak/>
        <w:t xml:space="preserve">c2) TDI se vyjádří zejména k ocenění (včetně jednotkových cen) a </w:t>
      </w:r>
      <w:r w:rsidR="00F267F1" w:rsidRPr="007857B9">
        <w:rPr>
          <w:sz w:val="22"/>
          <w:szCs w:val="22"/>
        </w:rPr>
        <w:t xml:space="preserve">prověří </w:t>
      </w:r>
      <w:r w:rsidRPr="007857B9">
        <w:rPr>
          <w:sz w:val="22"/>
          <w:szCs w:val="22"/>
        </w:rPr>
        <w:t>dopad na postup</w:t>
      </w:r>
      <w:r w:rsidR="00627B33" w:rsidRPr="007857B9">
        <w:rPr>
          <w:sz w:val="22"/>
          <w:szCs w:val="22"/>
        </w:rPr>
        <w:t xml:space="preserve"> a koordinaci</w:t>
      </w:r>
      <w:r w:rsidRPr="007857B9">
        <w:rPr>
          <w:sz w:val="22"/>
          <w:szCs w:val="22"/>
        </w:rPr>
        <w:t xml:space="preserve"> prací,</w:t>
      </w:r>
      <w:r w:rsidRPr="007857B9">
        <w:rPr>
          <w:sz w:val="22"/>
          <w:szCs w:val="22"/>
        </w:rPr>
        <w:br/>
        <w:t>c3) Objednatel posoudí změnu z hlediska její přípustnosti dle ZZVZ (vč. jejího právního režimu).</w:t>
      </w:r>
    </w:p>
    <w:p w14:paraId="5D2F45F6" w14:textId="2CD8119D" w:rsidR="000B62A9" w:rsidRPr="007857B9" w:rsidRDefault="000B62A9" w:rsidP="00DA0A8D">
      <w:pPr>
        <w:pStyle w:val="Normlnweb"/>
        <w:numPr>
          <w:ilvl w:val="0"/>
          <w:numId w:val="28"/>
        </w:numPr>
        <w:spacing w:before="120" w:beforeAutospacing="0" w:after="0" w:afterAutospacing="0"/>
        <w:rPr>
          <w:sz w:val="22"/>
          <w:szCs w:val="22"/>
        </w:rPr>
      </w:pPr>
      <w:r w:rsidRPr="007857B9">
        <w:rPr>
          <w:sz w:val="22"/>
          <w:szCs w:val="22"/>
        </w:rPr>
        <w:t>Schválení změny a návaznost na dodatek</w:t>
      </w:r>
    </w:p>
    <w:p w14:paraId="799BD3F7" w14:textId="3F542533" w:rsidR="000B62A9" w:rsidRPr="007857B9" w:rsidRDefault="000B62A9" w:rsidP="00E96B3D">
      <w:pPr>
        <w:pStyle w:val="Normlnweb"/>
        <w:spacing w:before="120" w:beforeAutospacing="0" w:after="0" w:afterAutospacing="0"/>
        <w:ind w:left="720"/>
        <w:rPr>
          <w:sz w:val="22"/>
          <w:szCs w:val="22"/>
        </w:rPr>
      </w:pPr>
      <w:r w:rsidRPr="007857B9">
        <w:rPr>
          <w:sz w:val="22"/>
          <w:szCs w:val="22"/>
        </w:rPr>
        <w:t>a) Změna díla je realizovatelná a hraditelná pouze po splnění následujících kroků:</w:t>
      </w:r>
      <w:r w:rsidRPr="007857B9">
        <w:rPr>
          <w:sz w:val="22"/>
          <w:szCs w:val="22"/>
        </w:rPr>
        <w:br/>
        <w:t>a1) projednání a vymezení změny (zpravidla v zápisu z KD),</w:t>
      </w:r>
      <w:r w:rsidRPr="007857B9">
        <w:rPr>
          <w:sz w:val="22"/>
          <w:szCs w:val="22"/>
        </w:rPr>
        <w:br/>
        <w:t xml:space="preserve">a2) zpracování podkladů změny dle </w:t>
      </w:r>
      <w:r w:rsidR="00DC2AC5" w:rsidRPr="007857B9">
        <w:rPr>
          <w:sz w:val="22"/>
          <w:szCs w:val="22"/>
        </w:rPr>
        <w:t xml:space="preserve">bodu </w:t>
      </w:r>
      <w:r w:rsidRPr="007857B9">
        <w:rPr>
          <w:sz w:val="22"/>
          <w:szCs w:val="22"/>
        </w:rPr>
        <w:t>6</w:t>
      </w:r>
      <w:r w:rsidR="00DC2AC5" w:rsidRPr="007857B9">
        <w:rPr>
          <w:sz w:val="22"/>
          <w:szCs w:val="22"/>
        </w:rPr>
        <w:t>.</w:t>
      </w:r>
      <w:r w:rsidRPr="007857B9">
        <w:rPr>
          <w:sz w:val="22"/>
          <w:szCs w:val="22"/>
        </w:rPr>
        <w:t>,</w:t>
      </w:r>
      <w:r w:rsidRPr="007857B9">
        <w:rPr>
          <w:sz w:val="22"/>
          <w:szCs w:val="22"/>
        </w:rPr>
        <w:br/>
        <w:t xml:space="preserve">a3) vyjádření AD a TDI v rozsahu dle </w:t>
      </w:r>
      <w:r w:rsidR="00DC2AC5" w:rsidRPr="007857B9">
        <w:rPr>
          <w:sz w:val="22"/>
          <w:szCs w:val="22"/>
        </w:rPr>
        <w:t xml:space="preserve">bodu </w:t>
      </w:r>
      <w:r w:rsidRPr="007857B9">
        <w:rPr>
          <w:sz w:val="22"/>
          <w:szCs w:val="22"/>
        </w:rPr>
        <w:t>6</w:t>
      </w:r>
      <w:r w:rsidR="00DC2AC5" w:rsidRPr="007857B9">
        <w:rPr>
          <w:sz w:val="22"/>
          <w:szCs w:val="22"/>
        </w:rPr>
        <w:t>.</w:t>
      </w:r>
      <w:r w:rsidRPr="007857B9">
        <w:rPr>
          <w:sz w:val="22"/>
          <w:szCs w:val="22"/>
        </w:rPr>
        <w:t>,</w:t>
      </w:r>
      <w:r w:rsidRPr="007857B9">
        <w:rPr>
          <w:sz w:val="22"/>
          <w:szCs w:val="22"/>
        </w:rPr>
        <w:br/>
        <w:t>a4) posouzení Objednatelem z hlediska ZZVZ a schválení příslušným orgánem Objednatele (Rad</w:t>
      </w:r>
      <w:r w:rsidR="00F267F1" w:rsidRPr="007857B9">
        <w:rPr>
          <w:sz w:val="22"/>
          <w:szCs w:val="22"/>
        </w:rPr>
        <w:t>a</w:t>
      </w:r>
      <w:r w:rsidRPr="007857B9">
        <w:rPr>
          <w:sz w:val="22"/>
          <w:szCs w:val="22"/>
        </w:rPr>
        <w:t xml:space="preserve"> města),</w:t>
      </w:r>
      <w:r w:rsidRPr="007857B9">
        <w:rPr>
          <w:sz w:val="22"/>
          <w:szCs w:val="22"/>
        </w:rPr>
        <w:br/>
        <w:t>a5) uzavření písemného dodatku dle čl. 7.4.</w:t>
      </w:r>
    </w:p>
    <w:p w14:paraId="6A1FB69F" w14:textId="39270C83" w:rsidR="000B62A9" w:rsidRPr="007857B9" w:rsidRDefault="000B62A9" w:rsidP="00E96B3D">
      <w:pPr>
        <w:pStyle w:val="Normlnweb"/>
        <w:spacing w:before="120" w:beforeAutospacing="0" w:after="0" w:afterAutospacing="0"/>
        <w:ind w:left="720"/>
        <w:rPr>
          <w:sz w:val="22"/>
          <w:szCs w:val="22"/>
        </w:rPr>
      </w:pPr>
      <w:r w:rsidRPr="007857B9">
        <w:rPr>
          <w:sz w:val="22"/>
          <w:szCs w:val="22"/>
        </w:rPr>
        <w:t xml:space="preserve">b) Bez splnění kroku </w:t>
      </w:r>
      <w:r w:rsidR="00662D38" w:rsidRPr="007857B9">
        <w:rPr>
          <w:sz w:val="22"/>
          <w:szCs w:val="22"/>
        </w:rPr>
        <w:t>dle odst. a), písm. a4) a a5)</w:t>
      </w:r>
      <w:r w:rsidRPr="007857B9">
        <w:rPr>
          <w:sz w:val="22"/>
          <w:szCs w:val="22"/>
        </w:rPr>
        <w:t xml:space="preserve"> nevzniká Zhotoviteli nárok na úhradu změny ani na úpravu termínů; tím není dotčeno ustanovení čl. 7.4.1 o riziku plnění před účinností dodatku.</w:t>
      </w:r>
    </w:p>
    <w:p w14:paraId="3DBD4865" w14:textId="57172CC8" w:rsidR="000B62A9" w:rsidRPr="007857B9" w:rsidRDefault="000B62A9" w:rsidP="00E96B3D">
      <w:pPr>
        <w:pStyle w:val="Normlnweb"/>
        <w:spacing w:before="120" w:beforeAutospacing="0" w:after="0" w:afterAutospacing="0"/>
        <w:ind w:left="720"/>
        <w:rPr>
          <w:sz w:val="22"/>
          <w:szCs w:val="22"/>
        </w:rPr>
      </w:pPr>
      <w:r w:rsidRPr="007857B9">
        <w:rPr>
          <w:sz w:val="22"/>
          <w:szCs w:val="22"/>
        </w:rPr>
        <w:t>c) Pokud má změna dopad na termín, postupuje se souběžně dle čl. 3.3.2 a 3.5</w:t>
      </w:r>
    </w:p>
    <w:p w14:paraId="15302DD4" w14:textId="77777777" w:rsidR="00095D82" w:rsidRPr="007857B9" w:rsidRDefault="00095D82" w:rsidP="00E96B3D">
      <w:pPr>
        <w:pStyle w:val="Nadpis3"/>
        <w:spacing w:before="120" w:beforeAutospacing="0" w:after="0" w:afterAutospacing="0"/>
        <w:rPr>
          <w:sz w:val="22"/>
          <w:szCs w:val="22"/>
        </w:rPr>
      </w:pPr>
      <w:r w:rsidRPr="007857B9">
        <w:rPr>
          <w:rStyle w:val="Siln"/>
          <w:b/>
          <w:bCs/>
          <w:sz w:val="22"/>
          <w:szCs w:val="22"/>
        </w:rPr>
        <w:t>7.5 Platební podmínky</w:t>
      </w:r>
    </w:p>
    <w:p w14:paraId="745AE951" w14:textId="77777777" w:rsidR="00095D82" w:rsidRPr="007857B9" w:rsidRDefault="00095D82" w:rsidP="00DA0A8D">
      <w:pPr>
        <w:pStyle w:val="Normlnweb"/>
        <w:numPr>
          <w:ilvl w:val="0"/>
          <w:numId w:val="29"/>
        </w:numPr>
        <w:rPr>
          <w:sz w:val="22"/>
          <w:szCs w:val="22"/>
        </w:rPr>
      </w:pPr>
      <w:r w:rsidRPr="007857B9">
        <w:rPr>
          <w:sz w:val="22"/>
          <w:szCs w:val="22"/>
        </w:rPr>
        <w:t>Zhotovitel je oprávněn vystavit fakturu za práce, které byly provedeny a potvrzeny TDI dle čl. 7.6.</w:t>
      </w:r>
    </w:p>
    <w:p w14:paraId="5EB5B751" w14:textId="77777777" w:rsidR="00095D82" w:rsidRPr="007857B9" w:rsidRDefault="00095D82" w:rsidP="00DA0A8D">
      <w:pPr>
        <w:pStyle w:val="Normlnweb"/>
        <w:numPr>
          <w:ilvl w:val="0"/>
          <w:numId w:val="29"/>
        </w:numPr>
        <w:rPr>
          <w:sz w:val="22"/>
          <w:szCs w:val="22"/>
        </w:rPr>
      </w:pPr>
      <w:r w:rsidRPr="007857B9">
        <w:rPr>
          <w:sz w:val="22"/>
          <w:szCs w:val="22"/>
        </w:rPr>
        <w:t xml:space="preserve">Splatnost faktur je </w:t>
      </w:r>
      <w:r w:rsidR="0022233F" w:rsidRPr="007857B9">
        <w:rPr>
          <w:sz w:val="22"/>
          <w:szCs w:val="22"/>
        </w:rPr>
        <w:t>21</w:t>
      </w:r>
      <w:r w:rsidRPr="007857B9">
        <w:rPr>
          <w:sz w:val="22"/>
          <w:szCs w:val="22"/>
        </w:rPr>
        <w:t xml:space="preserve"> dnů ode dne doručení Objednateli.</w:t>
      </w:r>
    </w:p>
    <w:p w14:paraId="7C469808" w14:textId="77777777" w:rsidR="00095D82" w:rsidRPr="007857B9" w:rsidRDefault="00095D82" w:rsidP="00DA0A8D">
      <w:pPr>
        <w:pStyle w:val="Normlnweb"/>
        <w:numPr>
          <w:ilvl w:val="0"/>
          <w:numId w:val="29"/>
        </w:numPr>
        <w:rPr>
          <w:sz w:val="22"/>
          <w:szCs w:val="22"/>
        </w:rPr>
      </w:pPr>
      <w:r w:rsidRPr="007857B9">
        <w:rPr>
          <w:sz w:val="22"/>
          <w:szCs w:val="22"/>
        </w:rPr>
        <w:t>Objednatel může vrátit fakturu, která je v rozporu se smlouvou nebo neobsahuje všechny náležitosti; běh lhůty splatnosti začíná doručením opravené faktury.</w:t>
      </w:r>
    </w:p>
    <w:p w14:paraId="3B43638B" w14:textId="77777777" w:rsidR="00095D82" w:rsidRPr="007857B9" w:rsidRDefault="00095D82" w:rsidP="00095D82">
      <w:pPr>
        <w:pStyle w:val="Nadpis3"/>
        <w:rPr>
          <w:sz w:val="22"/>
          <w:szCs w:val="22"/>
        </w:rPr>
      </w:pPr>
      <w:r w:rsidRPr="007857B9">
        <w:rPr>
          <w:rStyle w:val="Siln"/>
          <w:b/>
          <w:bCs/>
          <w:sz w:val="22"/>
          <w:szCs w:val="22"/>
        </w:rPr>
        <w:t>7.6 Podklady pro fakturaci – Soupis provedených prací</w:t>
      </w:r>
    </w:p>
    <w:p w14:paraId="234E900F" w14:textId="02AEC45C" w:rsidR="00095D82" w:rsidRPr="007857B9" w:rsidRDefault="00095D82" w:rsidP="00DA0A8D">
      <w:pPr>
        <w:pStyle w:val="Normlnweb"/>
        <w:numPr>
          <w:ilvl w:val="0"/>
          <w:numId w:val="30"/>
        </w:numPr>
        <w:rPr>
          <w:sz w:val="22"/>
          <w:szCs w:val="22"/>
        </w:rPr>
      </w:pPr>
      <w:r w:rsidRPr="007857B9">
        <w:rPr>
          <w:sz w:val="22"/>
          <w:szCs w:val="22"/>
        </w:rPr>
        <w:t xml:space="preserve">Zhotovitel </w:t>
      </w:r>
      <w:r w:rsidR="00F26950" w:rsidRPr="007857B9">
        <w:rPr>
          <w:sz w:val="22"/>
          <w:szCs w:val="22"/>
        </w:rPr>
        <w:t>předloží jednou měsíčně soupis provedených prací v členění podle položkového rozpočtu. První soupis a faktura mohou být předloženy nejdříve po předání staveniště.</w:t>
      </w:r>
    </w:p>
    <w:p w14:paraId="17F94AA5" w14:textId="77777777" w:rsidR="00095D82" w:rsidRPr="007857B9" w:rsidRDefault="00095D82" w:rsidP="00DA0A8D">
      <w:pPr>
        <w:pStyle w:val="Normlnweb"/>
        <w:numPr>
          <w:ilvl w:val="0"/>
          <w:numId w:val="30"/>
        </w:numPr>
        <w:rPr>
          <w:sz w:val="22"/>
          <w:szCs w:val="22"/>
        </w:rPr>
      </w:pPr>
      <w:r w:rsidRPr="007857B9">
        <w:rPr>
          <w:sz w:val="22"/>
          <w:szCs w:val="22"/>
        </w:rPr>
        <w:t>TDI Soupis do 7 pracovních dnů potvrdí, nebo vrátí k doplnění; Zhotovitel jej doplní do 5 pracovních dnů.</w:t>
      </w:r>
    </w:p>
    <w:p w14:paraId="51B16273" w14:textId="77777777" w:rsidR="00095D82" w:rsidRPr="007857B9" w:rsidRDefault="00095D82" w:rsidP="00DA0A8D">
      <w:pPr>
        <w:pStyle w:val="Normlnweb"/>
        <w:numPr>
          <w:ilvl w:val="0"/>
          <w:numId w:val="30"/>
        </w:numPr>
        <w:rPr>
          <w:sz w:val="22"/>
          <w:szCs w:val="22"/>
        </w:rPr>
      </w:pPr>
      <w:r w:rsidRPr="007857B9">
        <w:rPr>
          <w:sz w:val="22"/>
          <w:szCs w:val="22"/>
        </w:rPr>
        <w:t>Bez potvrzeného Soupisu nevzniká nárok na vystavení faktury.</w:t>
      </w:r>
    </w:p>
    <w:p w14:paraId="1D1AACB2" w14:textId="77777777" w:rsidR="00095D82" w:rsidRPr="007857B9" w:rsidRDefault="00095D82" w:rsidP="00DA0A8D">
      <w:pPr>
        <w:pStyle w:val="Normlnweb"/>
        <w:numPr>
          <w:ilvl w:val="0"/>
          <w:numId w:val="30"/>
        </w:numPr>
        <w:rPr>
          <w:sz w:val="22"/>
          <w:szCs w:val="22"/>
        </w:rPr>
      </w:pPr>
      <w:r w:rsidRPr="007857B9">
        <w:rPr>
          <w:sz w:val="22"/>
          <w:szCs w:val="22"/>
        </w:rPr>
        <w:t>V případě sporu o množství či ocenění rozhodne Objednatel na základě stanoviska TDI a AD.</w:t>
      </w:r>
    </w:p>
    <w:p w14:paraId="6A955B64" w14:textId="77777777" w:rsidR="00C731EA" w:rsidRPr="007857B9" w:rsidRDefault="00C731EA" w:rsidP="00C731EA">
      <w:pPr>
        <w:pStyle w:val="Normlnweb"/>
        <w:rPr>
          <w:sz w:val="22"/>
          <w:szCs w:val="22"/>
        </w:rPr>
      </w:pPr>
      <w:r w:rsidRPr="007857B9">
        <w:rPr>
          <w:rStyle w:val="Siln"/>
          <w:sz w:val="22"/>
          <w:szCs w:val="22"/>
        </w:rPr>
        <w:t>7.7 Konečná faktura</w:t>
      </w:r>
    </w:p>
    <w:p w14:paraId="7EDFFB31" w14:textId="77777777" w:rsidR="00C731EA" w:rsidRPr="007857B9" w:rsidRDefault="00C731EA">
      <w:pPr>
        <w:pStyle w:val="Normlnweb"/>
        <w:numPr>
          <w:ilvl w:val="0"/>
          <w:numId w:val="96"/>
        </w:numPr>
        <w:rPr>
          <w:sz w:val="22"/>
          <w:szCs w:val="22"/>
        </w:rPr>
      </w:pPr>
      <w:r w:rsidRPr="007857B9">
        <w:rPr>
          <w:sz w:val="22"/>
          <w:szCs w:val="22"/>
        </w:rPr>
        <w:t>Konečnou fakturu lze vystavit až po převzetí díla bez vad bránících užívání.</w:t>
      </w:r>
    </w:p>
    <w:p w14:paraId="71B48E45" w14:textId="77777777" w:rsidR="00C731EA" w:rsidRPr="007857B9" w:rsidRDefault="00C731EA">
      <w:pPr>
        <w:pStyle w:val="Normlnweb"/>
        <w:numPr>
          <w:ilvl w:val="0"/>
          <w:numId w:val="96"/>
        </w:numPr>
        <w:rPr>
          <w:sz w:val="22"/>
          <w:szCs w:val="22"/>
        </w:rPr>
      </w:pPr>
      <w:r w:rsidRPr="007857B9">
        <w:rPr>
          <w:sz w:val="22"/>
          <w:szCs w:val="22"/>
        </w:rPr>
        <w:t xml:space="preserve">Konečná faktura vyúčtuje veškeré provedené práce </w:t>
      </w:r>
      <w:r w:rsidRPr="007857B9">
        <w:rPr>
          <w:rStyle w:val="Siln"/>
          <w:b w:val="0"/>
          <w:sz w:val="22"/>
          <w:szCs w:val="22"/>
        </w:rPr>
        <w:t>za poslední období plnění</w:t>
      </w:r>
      <w:r w:rsidRPr="007857B9">
        <w:rPr>
          <w:sz w:val="22"/>
          <w:szCs w:val="22"/>
        </w:rPr>
        <w:t xml:space="preserve"> a vyčerpá položkový rozpočet včetně dodatků na nulový zůstatek.</w:t>
      </w:r>
    </w:p>
    <w:p w14:paraId="36C2D67E" w14:textId="77777777" w:rsidR="00C731EA" w:rsidRPr="007857B9" w:rsidRDefault="00C731EA">
      <w:pPr>
        <w:pStyle w:val="Normlnweb"/>
        <w:numPr>
          <w:ilvl w:val="0"/>
          <w:numId w:val="96"/>
        </w:numPr>
        <w:rPr>
          <w:sz w:val="22"/>
          <w:szCs w:val="22"/>
        </w:rPr>
      </w:pPr>
      <w:r w:rsidRPr="007857B9">
        <w:rPr>
          <w:sz w:val="22"/>
          <w:szCs w:val="22"/>
        </w:rPr>
        <w:t>Faktura vystavená po předání díla musí být označena jako „Konečná faktura“.</w:t>
      </w:r>
    </w:p>
    <w:p w14:paraId="5BD860ED" w14:textId="77777777" w:rsidR="00095D82" w:rsidRPr="007857B9" w:rsidRDefault="00095D82" w:rsidP="00095D82">
      <w:pPr>
        <w:pStyle w:val="Nadpis3"/>
        <w:rPr>
          <w:sz w:val="22"/>
          <w:szCs w:val="22"/>
        </w:rPr>
      </w:pPr>
      <w:r w:rsidRPr="007857B9">
        <w:rPr>
          <w:rStyle w:val="Siln"/>
          <w:b/>
          <w:bCs/>
          <w:sz w:val="22"/>
          <w:szCs w:val="22"/>
        </w:rPr>
        <w:t>7.8 Zadržení plateb a zápočet</w:t>
      </w:r>
    </w:p>
    <w:p w14:paraId="170B48A7" w14:textId="77777777" w:rsidR="00095D82" w:rsidRPr="007857B9" w:rsidRDefault="00095D82">
      <w:pPr>
        <w:pStyle w:val="Normlnweb"/>
        <w:numPr>
          <w:ilvl w:val="0"/>
          <w:numId w:val="31"/>
        </w:numPr>
        <w:rPr>
          <w:sz w:val="22"/>
          <w:szCs w:val="22"/>
        </w:rPr>
      </w:pPr>
      <w:r w:rsidRPr="007857B9">
        <w:rPr>
          <w:sz w:val="22"/>
          <w:szCs w:val="22"/>
        </w:rPr>
        <w:t xml:space="preserve">Objednatel může </w:t>
      </w:r>
      <w:r w:rsidRPr="007857B9">
        <w:rPr>
          <w:rStyle w:val="Siln"/>
          <w:b w:val="0"/>
          <w:sz w:val="22"/>
          <w:szCs w:val="22"/>
        </w:rPr>
        <w:t>zadržet</w:t>
      </w:r>
      <w:r w:rsidRPr="007857B9">
        <w:rPr>
          <w:sz w:val="22"/>
          <w:szCs w:val="22"/>
        </w:rPr>
        <w:t xml:space="preserve"> část fakturované částky odpovídající jeho splatným pohledávkám vůči Zhotoviteli.</w:t>
      </w:r>
    </w:p>
    <w:p w14:paraId="26EEFF5E" w14:textId="77777777" w:rsidR="00095D82" w:rsidRPr="007857B9" w:rsidRDefault="00095D82">
      <w:pPr>
        <w:pStyle w:val="Normlnweb"/>
        <w:numPr>
          <w:ilvl w:val="0"/>
          <w:numId w:val="31"/>
        </w:numPr>
        <w:rPr>
          <w:sz w:val="22"/>
          <w:szCs w:val="22"/>
        </w:rPr>
      </w:pPr>
      <w:r w:rsidRPr="007857B9">
        <w:rPr>
          <w:sz w:val="22"/>
          <w:szCs w:val="22"/>
        </w:rPr>
        <w:t xml:space="preserve">Objednatel je oprávněn jednostranně </w:t>
      </w:r>
      <w:r w:rsidRPr="007857B9">
        <w:rPr>
          <w:rStyle w:val="Siln"/>
          <w:b w:val="0"/>
          <w:sz w:val="22"/>
          <w:szCs w:val="22"/>
        </w:rPr>
        <w:t>započíst</w:t>
      </w:r>
      <w:r w:rsidRPr="007857B9">
        <w:rPr>
          <w:sz w:val="22"/>
          <w:szCs w:val="22"/>
        </w:rPr>
        <w:t xml:space="preserve"> své splatné pohledávky proti pohledávkám Zhotovitele.</w:t>
      </w:r>
    </w:p>
    <w:p w14:paraId="39C784AD" w14:textId="77777777" w:rsidR="00095D82" w:rsidRPr="007857B9" w:rsidRDefault="00095D82">
      <w:pPr>
        <w:pStyle w:val="Normlnweb"/>
        <w:numPr>
          <w:ilvl w:val="0"/>
          <w:numId w:val="31"/>
        </w:numPr>
        <w:rPr>
          <w:sz w:val="22"/>
          <w:szCs w:val="22"/>
        </w:rPr>
      </w:pPr>
      <w:r w:rsidRPr="007857B9">
        <w:rPr>
          <w:sz w:val="22"/>
          <w:szCs w:val="22"/>
        </w:rPr>
        <w:t>Zadržení nebo zápočet nemá vliv na povinnost Zhotovitele splnit závazky podle této smlouvy.</w:t>
      </w:r>
    </w:p>
    <w:p w14:paraId="3639BE49" w14:textId="77777777" w:rsidR="00095D82" w:rsidRPr="007857B9" w:rsidRDefault="00095D82" w:rsidP="00095D82">
      <w:pPr>
        <w:pStyle w:val="Nadpis3"/>
        <w:rPr>
          <w:sz w:val="22"/>
          <w:szCs w:val="22"/>
        </w:rPr>
      </w:pPr>
      <w:r w:rsidRPr="007857B9">
        <w:rPr>
          <w:rStyle w:val="Siln"/>
          <w:b/>
          <w:bCs/>
          <w:sz w:val="22"/>
          <w:szCs w:val="22"/>
        </w:rPr>
        <w:t>7.9 Ostatní finanční ujednání</w:t>
      </w:r>
    </w:p>
    <w:p w14:paraId="6045BD66" w14:textId="77777777" w:rsidR="00095D82" w:rsidRPr="007857B9" w:rsidRDefault="00095D82">
      <w:pPr>
        <w:pStyle w:val="Normlnweb"/>
        <w:numPr>
          <w:ilvl w:val="0"/>
          <w:numId w:val="32"/>
        </w:numPr>
        <w:rPr>
          <w:sz w:val="22"/>
          <w:szCs w:val="22"/>
        </w:rPr>
      </w:pPr>
      <w:r w:rsidRPr="007857B9">
        <w:rPr>
          <w:sz w:val="22"/>
          <w:szCs w:val="22"/>
        </w:rPr>
        <w:t>Zhotovitel nese náklady spojené s nesprávně vystavenou fakturou.</w:t>
      </w:r>
    </w:p>
    <w:p w14:paraId="6E7FEBD0" w14:textId="2D17B71E" w:rsidR="00095D82" w:rsidRPr="007857B9" w:rsidRDefault="00095D82">
      <w:pPr>
        <w:pStyle w:val="Normlnweb"/>
        <w:numPr>
          <w:ilvl w:val="0"/>
          <w:numId w:val="32"/>
        </w:numPr>
        <w:rPr>
          <w:sz w:val="22"/>
          <w:szCs w:val="22"/>
        </w:rPr>
      </w:pPr>
      <w:r w:rsidRPr="007857B9">
        <w:rPr>
          <w:sz w:val="22"/>
          <w:szCs w:val="22"/>
        </w:rPr>
        <w:t>Veškeré platby probíhají bezhotovostně.</w:t>
      </w:r>
    </w:p>
    <w:p w14:paraId="3E8359A8" w14:textId="3AFC92CD" w:rsidR="00DF6547" w:rsidRPr="007857B9" w:rsidRDefault="00DF6547" w:rsidP="00DF6547">
      <w:pPr>
        <w:pStyle w:val="Nadpis3"/>
        <w:rPr>
          <w:sz w:val="22"/>
          <w:szCs w:val="22"/>
        </w:rPr>
      </w:pPr>
      <w:r w:rsidRPr="007857B9">
        <w:rPr>
          <w:rStyle w:val="Siln"/>
          <w:b/>
          <w:bCs/>
          <w:sz w:val="22"/>
          <w:szCs w:val="22"/>
        </w:rPr>
        <w:t xml:space="preserve">7.10 </w:t>
      </w:r>
      <w:r w:rsidRPr="007857B9">
        <w:rPr>
          <w:sz w:val="22"/>
          <w:szCs w:val="22"/>
        </w:rPr>
        <w:t xml:space="preserve">Vyhrazená změna závazku – </w:t>
      </w:r>
      <w:r w:rsidR="002C50E6" w:rsidRPr="007857B9">
        <w:rPr>
          <w:sz w:val="22"/>
          <w:szCs w:val="22"/>
        </w:rPr>
        <w:t>přípojky, přeložky a areálové rozvody inženýrských sítí</w:t>
      </w:r>
    </w:p>
    <w:p w14:paraId="5E31332E" w14:textId="61BB1536" w:rsidR="002C50E6" w:rsidRPr="007857B9" w:rsidRDefault="002C50E6" w:rsidP="00D80267">
      <w:pPr>
        <w:pStyle w:val="Normlnweb"/>
        <w:jc w:val="both"/>
        <w:rPr>
          <w:sz w:val="22"/>
          <w:szCs w:val="22"/>
        </w:rPr>
      </w:pPr>
      <w:r w:rsidRPr="007857B9">
        <w:rPr>
          <w:sz w:val="22"/>
          <w:szCs w:val="22"/>
        </w:rPr>
        <w:t xml:space="preserve">Objednatel si vyhrazuje právo změnit rozsah prací souvisejících s realizací přípojek, </w:t>
      </w:r>
      <w:r w:rsidR="00DE3BC3" w:rsidRPr="007857B9">
        <w:rPr>
          <w:sz w:val="22"/>
          <w:szCs w:val="22"/>
        </w:rPr>
        <w:t xml:space="preserve">veřejného osvětlení, </w:t>
      </w:r>
      <w:r w:rsidRPr="007857B9">
        <w:rPr>
          <w:sz w:val="22"/>
          <w:szCs w:val="22"/>
        </w:rPr>
        <w:t xml:space="preserve">přeložek a areálových rozvodů inženýrských sítí, pokud se v průběhu realizace díla ukáže potřeba provést další </w:t>
      </w:r>
      <w:r w:rsidRPr="007857B9">
        <w:rPr>
          <w:sz w:val="22"/>
          <w:szCs w:val="22"/>
        </w:rPr>
        <w:lastRenderedPageBreak/>
        <w:t>přípojky, změnit kapacitu stávajících přípojek nebo rozvodů, upravit trasu sítí, provést přeložky inženýrských sítí v odlišném rozsahu nebo jiným způsobem, než předpokládá projektová dokumentace, nebo pokud vyplynou nové požadavky vlastníků či provozovatelů technické infrastruktury, Odboru dopravy</w:t>
      </w:r>
      <w:r w:rsidR="00CF04A0" w:rsidRPr="007857B9">
        <w:rPr>
          <w:sz w:val="22"/>
          <w:szCs w:val="22"/>
        </w:rPr>
        <w:t>,</w:t>
      </w:r>
      <w:r w:rsidRPr="007857B9">
        <w:rPr>
          <w:sz w:val="22"/>
          <w:szCs w:val="22"/>
        </w:rPr>
        <w:t xml:space="preserve"> Policie ČR</w:t>
      </w:r>
      <w:r w:rsidR="00CF04A0" w:rsidRPr="007857B9">
        <w:rPr>
          <w:sz w:val="22"/>
          <w:szCs w:val="22"/>
        </w:rPr>
        <w:t xml:space="preserve"> a dalších dotčených orgánů, nebo vlastníků</w:t>
      </w:r>
      <w:r w:rsidRPr="007857B9">
        <w:rPr>
          <w:sz w:val="22"/>
          <w:szCs w:val="22"/>
        </w:rPr>
        <w:t>.</w:t>
      </w:r>
    </w:p>
    <w:p w14:paraId="3425FFC2" w14:textId="0354052C" w:rsidR="002C50E6" w:rsidRPr="007857B9" w:rsidRDefault="002C50E6" w:rsidP="00D80267">
      <w:pPr>
        <w:pStyle w:val="Normlnweb"/>
        <w:jc w:val="both"/>
        <w:rPr>
          <w:sz w:val="22"/>
          <w:szCs w:val="22"/>
        </w:rPr>
      </w:pPr>
      <w:r w:rsidRPr="007857B9">
        <w:rPr>
          <w:sz w:val="22"/>
          <w:szCs w:val="22"/>
        </w:rPr>
        <w:t>Vyhrazená změna spočívá zejména v provedení dalších přípojek, změně kapacity stávajících</w:t>
      </w:r>
      <w:r w:rsidR="00CF04A0" w:rsidRPr="007857B9">
        <w:rPr>
          <w:sz w:val="22"/>
          <w:szCs w:val="22"/>
        </w:rPr>
        <w:t xml:space="preserve"> a nových</w:t>
      </w:r>
      <w:r w:rsidRPr="007857B9">
        <w:rPr>
          <w:sz w:val="22"/>
          <w:szCs w:val="22"/>
        </w:rPr>
        <w:t xml:space="preserve"> přípojek nebo areálových rozvodů,</w:t>
      </w:r>
      <w:r w:rsidR="00213F42" w:rsidRPr="007857B9">
        <w:rPr>
          <w:sz w:val="22"/>
          <w:szCs w:val="22"/>
        </w:rPr>
        <w:t xml:space="preserve"> vč. akumulačních nádrží, doplnění </w:t>
      </w:r>
      <w:proofErr w:type="spellStart"/>
      <w:r w:rsidR="00213F42" w:rsidRPr="007857B9">
        <w:rPr>
          <w:sz w:val="22"/>
          <w:szCs w:val="22"/>
        </w:rPr>
        <w:t>hygienizace</w:t>
      </w:r>
      <w:proofErr w:type="spellEnd"/>
      <w:r w:rsidR="00213F42" w:rsidRPr="007857B9">
        <w:rPr>
          <w:sz w:val="22"/>
          <w:szCs w:val="22"/>
        </w:rPr>
        <w:t xml:space="preserve"> dešťových vod pro potřeby splachování WC, pisoárů a napouštění nádržek výlevek,</w:t>
      </w:r>
      <w:r w:rsidRPr="007857B9">
        <w:rPr>
          <w:sz w:val="22"/>
          <w:szCs w:val="22"/>
        </w:rPr>
        <w:t xml:space="preserve"> provedení přeložek inženýrských sítí zhotovitelem namísto jejich provedení správcem sítě nebo naopak, případně v provedení nových napojení souvisejících se stavbou (např. napojení objektu č. p. 28 v ul. Sladkovského z nově vybudované trafostanice).</w:t>
      </w:r>
    </w:p>
    <w:p w14:paraId="6FDEC5D7" w14:textId="77777777" w:rsidR="002C50E6" w:rsidRPr="007857B9" w:rsidRDefault="002C50E6" w:rsidP="00D80267">
      <w:pPr>
        <w:pStyle w:val="Normlnweb"/>
        <w:jc w:val="both"/>
        <w:rPr>
          <w:sz w:val="22"/>
          <w:szCs w:val="22"/>
        </w:rPr>
      </w:pPr>
      <w:r w:rsidRPr="007857B9">
        <w:rPr>
          <w:sz w:val="22"/>
          <w:szCs w:val="22"/>
        </w:rPr>
        <w:t>Součástí těchto změn mohou být také práce související s provedením nebo obnovou konstrukcí a povrchů dotčených realizací těchto sítí, zejména komunikací, chodníků, zpevněných ploch, vegetačních úprav nebo dalších konstrukcí.</w:t>
      </w:r>
    </w:p>
    <w:p w14:paraId="25616C61" w14:textId="41BA1375" w:rsidR="002C50E6" w:rsidRPr="007857B9" w:rsidRDefault="002C50E6" w:rsidP="00D80267">
      <w:pPr>
        <w:pStyle w:val="Normlnweb"/>
        <w:jc w:val="both"/>
        <w:rPr>
          <w:sz w:val="22"/>
          <w:szCs w:val="22"/>
        </w:rPr>
      </w:pPr>
      <w:r w:rsidRPr="007857B9">
        <w:rPr>
          <w:sz w:val="22"/>
          <w:szCs w:val="22"/>
        </w:rPr>
        <w:t xml:space="preserve">Celkový rozsah změn ceny díla provedených podle tohoto ustanovení nesmí překročit </w:t>
      </w:r>
      <w:r w:rsidR="00213F42" w:rsidRPr="007857B9">
        <w:rPr>
          <w:sz w:val="22"/>
          <w:szCs w:val="22"/>
        </w:rPr>
        <w:t>3</w:t>
      </w:r>
      <w:r w:rsidRPr="007857B9">
        <w:rPr>
          <w:sz w:val="22"/>
          <w:szCs w:val="22"/>
        </w:rPr>
        <w:t xml:space="preserve"> % ceny díla bez DPH v případě víceprací a </w:t>
      </w:r>
      <w:r w:rsidR="00213F42" w:rsidRPr="007857B9">
        <w:rPr>
          <w:sz w:val="22"/>
          <w:szCs w:val="22"/>
        </w:rPr>
        <w:t>2</w:t>
      </w:r>
      <w:r w:rsidRPr="007857B9">
        <w:rPr>
          <w:sz w:val="22"/>
          <w:szCs w:val="22"/>
        </w:rPr>
        <w:t xml:space="preserve"> % ceny díla bez DPH v případě </w:t>
      </w:r>
      <w:proofErr w:type="spellStart"/>
      <w:r w:rsidRPr="007857B9">
        <w:rPr>
          <w:sz w:val="22"/>
          <w:szCs w:val="22"/>
        </w:rPr>
        <w:t>méněprací</w:t>
      </w:r>
      <w:proofErr w:type="spellEnd"/>
      <w:r w:rsidRPr="007857B9">
        <w:rPr>
          <w:sz w:val="22"/>
          <w:szCs w:val="22"/>
        </w:rPr>
        <w:t>.</w:t>
      </w:r>
    </w:p>
    <w:p w14:paraId="3E090D12" w14:textId="08418D4C" w:rsidR="008570A1" w:rsidRPr="007857B9" w:rsidRDefault="008570A1" w:rsidP="008570A1">
      <w:pPr>
        <w:pStyle w:val="Nadpis3"/>
        <w:rPr>
          <w:sz w:val="22"/>
          <w:szCs w:val="22"/>
        </w:rPr>
      </w:pPr>
      <w:r w:rsidRPr="007857B9">
        <w:rPr>
          <w:rStyle w:val="Siln"/>
          <w:b/>
          <w:bCs/>
          <w:sz w:val="22"/>
          <w:szCs w:val="22"/>
        </w:rPr>
        <w:t xml:space="preserve">7.11 </w:t>
      </w:r>
      <w:r w:rsidRPr="007857B9">
        <w:rPr>
          <w:sz w:val="22"/>
          <w:szCs w:val="22"/>
        </w:rPr>
        <w:t>Vyhrazená změna závazku – povrchy a obkladové materiály</w:t>
      </w:r>
    </w:p>
    <w:p w14:paraId="118DE04B" w14:textId="77777777" w:rsidR="008570A1" w:rsidRPr="007857B9" w:rsidRDefault="008570A1" w:rsidP="00D80267">
      <w:pPr>
        <w:pStyle w:val="Normlnweb"/>
        <w:jc w:val="both"/>
        <w:rPr>
          <w:sz w:val="22"/>
          <w:szCs w:val="22"/>
        </w:rPr>
      </w:pPr>
      <w:r w:rsidRPr="007857B9">
        <w:rPr>
          <w:sz w:val="22"/>
          <w:szCs w:val="22"/>
        </w:rPr>
        <w:t>Objednatel si vyhrazuje právo změnit v průběhu realizace díla rozsah, rozměrové řešení, skladbu nebo typ povrchových úprav v interiéru i exteriéru objektu, zejména obkladů a dlažeb, PVC a kobercových krytin, HPL a dřevěných obkladů, grafických prvků interiéru (</w:t>
      </w:r>
      <w:proofErr w:type="spellStart"/>
      <w:r w:rsidRPr="007857B9">
        <w:rPr>
          <w:sz w:val="22"/>
          <w:szCs w:val="22"/>
        </w:rPr>
        <w:t>infografika</w:t>
      </w:r>
      <w:proofErr w:type="spellEnd"/>
      <w:r w:rsidRPr="007857B9">
        <w:rPr>
          <w:sz w:val="22"/>
          <w:szCs w:val="22"/>
        </w:rPr>
        <w:t>, piktogramy apod.) a dalších obdobných materiálů.</w:t>
      </w:r>
    </w:p>
    <w:p w14:paraId="224BA266" w14:textId="3F755C4B" w:rsidR="008570A1" w:rsidRPr="007857B9" w:rsidRDefault="008570A1" w:rsidP="00D80267">
      <w:pPr>
        <w:pStyle w:val="Normlnweb"/>
        <w:jc w:val="both"/>
        <w:rPr>
          <w:sz w:val="22"/>
          <w:szCs w:val="22"/>
        </w:rPr>
      </w:pPr>
      <w:r w:rsidRPr="007857B9">
        <w:rPr>
          <w:sz w:val="22"/>
          <w:szCs w:val="22"/>
        </w:rPr>
        <w:t>Vyhrazená změna může spočívat zejména v úpravě rozměrů nebo členění těchto prvků podle skutečných potřeb stavby, v úpravě jejich rozsahu nebo v nahrazení navržených materiálů materiály obdobného nebo vyššího standardu z architektonických nebo provozních důvodů, včetně úprav vyvolaných požadavky na bezbariérové užívání staveb nebo na orientační a informační systémy pro osoby se sníženou schopností pohybu nebo orientace.</w:t>
      </w:r>
    </w:p>
    <w:p w14:paraId="21A21C4C" w14:textId="652F88F3" w:rsidR="008570A1" w:rsidRPr="007857B9" w:rsidRDefault="008570A1" w:rsidP="00D80267">
      <w:pPr>
        <w:pStyle w:val="Normlnweb"/>
        <w:jc w:val="both"/>
        <w:rPr>
          <w:sz w:val="22"/>
          <w:szCs w:val="22"/>
        </w:rPr>
      </w:pPr>
      <w:r w:rsidRPr="007857B9">
        <w:rPr>
          <w:sz w:val="22"/>
          <w:szCs w:val="22"/>
        </w:rPr>
        <w:t xml:space="preserve">Celkový rozsah změn ceny díla provedených podle tohoto ustanovení nesmí překročit </w:t>
      </w:r>
      <w:r w:rsidR="008C1CB7" w:rsidRPr="007857B9">
        <w:rPr>
          <w:sz w:val="22"/>
          <w:szCs w:val="22"/>
        </w:rPr>
        <w:t>4</w:t>
      </w:r>
      <w:r w:rsidRPr="007857B9">
        <w:rPr>
          <w:sz w:val="22"/>
          <w:szCs w:val="22"/>
        </w:rPr>
        <w:t xml:space="preserve"> % ceny díla bez DPH v případě víceprací a </w:t>
      </w:r>
      <w:r w:rsidR="008C1CB7" w:rsidRPr="007857B9">
        <w:rPr>
          <w:sz w:val="22"/>
          <w:szCs w:val="22"/>
        </w:rPr>
        <w:t>3</w:t>
      </w:r>
      <w:r w:rsidRPr="007857B9">
        <w:rPr>
          <w:sz w:val="22"/>
          <w:szCs w:val="22"/>
        </w:rPr>
        <w:t xml:space="preserve"> % ceny díla bez DPH v případě </w:t>
      </w:r>
      <w:proofErr w:type="spellStart"/>
      <w:r w:rsidRPr="007857B9">
        <w:rPr>
          <w:sz w:val="22"/>
          <w:szCs w:val="22"/>
        </w:rPr>
        <w:t>méněprací</w:t>
      </w:r>
      <w:proofErr w:type="spellEnd"/>
      <w:r w:rsidRPr="007857B9">
        <w:rPr>
          <w:sz w:val="22"/>
          <w:szCs w:val="22"/>
        </w:rPr>
        <w:t>.</w:t>
      </w:r>
    </w:p>
    <w:p w14:paraId="6E1EC616" w14:textId="05C02BEF" w:rsidR="0047295B" w:rsidRPr="007857B9" w:rsidRDefault="0047295B" w:rsidP="0047295B">
      <w:pPr>
        <w:pStyle w:val="Nadpis3"/>
        <w:rPr>
          <w:sz w:val="22"/>
          <w:szCs w:val="22"/>
        </w:rPr>
      </w:pPr>
      <w:r w:rsidRPr="007857B9">
        <w:rPr>
          <w:rStyle w:val="Siln"/>
          <w:b/>
          <w:bCs/>
          <w:sz w:val="22"/>
          <w:szCs w:val="22"/>
        </w:rPr>
        <w:t xml:space="preserve">7.12 </w:t>
      </w:r>
      <w:r w:rsidRPr="007857B9">
        <w:rPr>
          <w:sz w:val="22"/>
          <w:szCs w:val="22"/>
        </w:rPr>
        <w:t>Vyhrazená změna závazku – slaboproudé rozvody a systémy</w:t>
      </w:r>
      <w:r w:rsidR="000E3416" w:rsidRPr="007857B9">
        <w:rPr>
          <w:sz w:val="22"/>
          <w:szCs w:val="22"/>
        </w:rPr>
        <w:t xml:space="preserve">, systém </w:t>
      </w:r>
      <w:proofErr w:type="spellStart"/>
      <w:r w:rsidR="000E3416" w:rsidRPr="007857B9">
        <w:rPr>
          <w:sz w:val="22"/>
          <w:szCs w:val="22"/>
        </w:rPr>
        <w:t>MaR</w:t>
      </w:r>
      <w:proofErr w:type="spellEnd"/>
    </w:p>
    <w:p w14:paraId="650A9BD6" w14:textId="77777777" w:rsidR="00F33645" w:rsidRPr="007857B9" w:rsidRDefault="00F33645" w:rsidP="00F33645">
      <w:pPr>
        <w:pStyle w:val="Normlnweb"/>
        <w:jc w:val="both"/>
        <w:rPr>
          <w:sz w:val="22"/>
          <w:szCs w:val="22"/>
        </w:rPr>
      </w:pPr>
      <w:r w:rsidRPr="007857B9">
        <w:rPr>
          <w:sz w:val="22"/>
          <w:szCs w:val="22"/>
        </w:rPr>
        <w:t>Objednatel si vyhrazuje právo změnit rozsah nebo technické řešení slaboproudých rozvodů a systémů, systémů měření a regulace (</w:t>
      </w:r>
      <w:proofErr w:type="spellStart"/>
      <w:r w:rsidRPr="007857B9">
        <w:rPr>
          <w:sz w:val="22"/>
          <w:szCs w:val="22"/>
        </w:rPr>
        <w:t>MaR</w:t>
      </w:r>
      <w:proofErr w:type="spellEnd"/>
      <w:r w:rsidRPr="007857B9">
        <w:rPr>
          <w:sz w:val="22"/>
          <w:szCs w:val="22"/>
        </w:rPr>
        <w:t xml:space="preserve">) a souvisejících technologií včetně nadřazeného systému řízení budovy (BMS – </w:t>
      </w:r>
      <w:proofErr w:type="spellStart"/>
      <w:r w:rsidRPr="007857B9">
        <w:rPr>
          <w:sz w:val="22"/>
          <w:szCs w:val="22"/>
        </w:rPr>
        <w:t>Building</w:t>
      </w:r>
      <w:proofErr w:type="spellEnd"/>
      <w:r w:rsidRPr="007857B9">
        <w:rPr>
          <w:sz w:val="22"/>
          <w:szCs w:val="22"/>
        </w:rPr>
        <w:t xml:space="preserve"> Management </w:t>
      </w:r>
      <w:proofErr w:type="spellStart"/>
      <w:r w:rsidRPr="007857B9">
        <w:rPr>
          <w:sz w:val="22"/>
          <w:szCs w:val="22"/>
        </w:rPr>
        <w:t>System</w:t>
      </w:r>
      <w:proofErr w:type="spellEnd"/>
      <w:r w:rsidRPr="007857B9">
        <w:rPr>
          <w:sz w:val="22"/>
          <w:szCs w:val="22"/>
        </w:rPr>
        <w:t>), pokud se v průběhu realizace díla ukáže potřeba jejich doplnění, úpravy nebo změny konfigurace.</w:t>
      </w:r>
    </w:p>
    <w:p w14:paraId="77F05708" w14:textId="488E61E0" w:rsidR="00F33645" w:rsidRPr="007857B9" w:rsidRDefault="00F33645" w:rsidP="00F33645">
      <w:pPr>
        <w:pStyle w:val="Normlnweb"/>
        <w:jc w:val="both"/>
        <w:rPr>
          <w:sz w:val="22"/>
          <w:szCs w:val="22"/>
        </w:rPr>
      </w:pPr>
      <w:r w:rsidRPr="007857B9">
        <w:rPr>
          <w:sz w:val="22"/>
          <w:szCs w:val="22"/>
        </w:rPr>
        <w:t>Vyhrazená změna může spočívat zejména v úpravě nebo doplnění rozvodů a zařízení pro kamerový systém, datové sítě a Wi-Fi, elektronické zabezpečovací systémy, elektronické požární systémy, přístupové a kartové systémy hotelu včetně klik, zámků a úprav dveří, systémy nouzového volání (např. pro osoby se zdravotním postižením) a domácího telefonu, LAN infrastrukturu</w:t>
      </w:r>
      <w:r w:rsidR="001B57BE" w:rsidRPr="007857B9">
        <w:rPr>
          <w:sz w:val="22"/>
          <w:szCs w:val="22"/>
        </w:rPr>
        <w:t>, systém centrální časomíry</w:t>
      </w:r>
      <w:r w:rsidRPr="007857B9">
        <w:rPr>
          <w:sz w:val="22"/>
          <w:szCs w:val="22"/>
        </w:rPr>
        <w:t xml:space="preserve"> a systémy měření a regulace (</w:t>
      </w:r>
      <w:proofErr w:type="spellStart"/>
      <w:r w:rsidRPr="007857B9">
        <w:rPr>
          <w:sz w:val="22"/>
          <w:szCs w:val="22"/>
        </w:rPr>
        <w:t>MaR</w:t>
      </w:r>
      <w:proofErr w:type="spellEnd"/>
      <w:r w:rsidRPr="007857B9">
        <w:rPr>
          <w:sz w:val="22"/>
          <w:szCs w:val="22"/>
        </w:rPr>
        <w:t xml:space="preserve">), včetně úprav počtu a typu čidel, míst měření, způsobu zobrazení a přenosu informací v systémech </w:t>
      </w:r>
      <w:proofErr w:type="spellStart"/>
      <w:r w:rsidRPr="007857B9">
        <w:rPr>
          <w:sz w:val="22"/>
          <w:szCs w:val="22"/>
        </w:rPr>
        <w:t>MaR</w:t>
      </w:r>
      <w:proofErr w:type="spellEnd"/>
      <w:r w:rsidRPr="007857B9">
        <w:rPr>
          <w:sz w:val="22"/>
          <w:szCs w:val="22"/>
        </w:rPr>
        <w:t xml:space="preserve"> a BMS nebo integrace těchto systémů do nadřazených řídicích systémů.</w:t>
      </w:r>
    </w:p>
    <w:p w14:paraId="0FF73722" w14:textId="77777777" w:rsidR="00F33645" w:rsidRPr="007857B9" w:rsidRDefault="00F33645" w:rsidP="00F33645">
      <w:pPr>
        <w:pStyle w:val="Normlnweb"/>
        <w:jc w:val="both"/>
        <w:rPr>
          <w:sz w:val="22"/>
          <w:szCs w:val="22"/>
        </w:rPr>
      </w:pPr>
      <w:r w:rsidRPr="007857B9">
        <w:rPr>
          <w:sz w:val="22"/>
          <w:szCs w:val="22"/>
        </w:rPr>
        <w:t>Vyhrazená změna může být vyvolána zejména koordinací jednotlivých technologií, provozními požadavky objednatele nebo budoucího provozovatele, volbou konkrétních provozních nebo rezervačních systémů hotelu, požadavky na integraci nebo propojení technologických systémů (např. napojení na systémy Městské policie Chrudim nebo systémy využívané městským energetikem) nebo upřesněním projektového řešení v průběhu realizace stavby.</w:t>
      </w:r>
    </w:p>
    <w:p w14:paraId="2989F368" w14:textId="28F0B668" w:rsidR="00F33645" w:rsidRPr="007857B9" w:rsidRDefault="00F33645" w:rsidP="00F33645">
      <w:pPr>
        <w:pStyle w:val="Normlnweb"/>
        <w:jc w:val="both"/>
        <w:rPr>
          <w:sz w:val="22"/>
          <w:szCs w:val="22"/>
        </w:rPr>
      </w:pPr>
      <w:r w:rsidRPr="007857B9">
        <w:rPr>
          <w:sz w:val="22"/>
          <w:szCs w:val="22"/>
        </w:rPr>
        <w:t xml:space="preserve">Součástí těchto změn mohou být také související stavební práce a </w:t>
      </w:r>
      <w:proofErr w:type="spellStart"/>
      <w:r w:rsidRPr="007857B9">
        <w:rPr>
          <w:sz w:val="22"/>
          <w:szCs w:val="22"/>
        </w:rPr>
        <w:t>přípomoce</w:t>
      </w:r>
      <w:proofErr w:type="spellEnd"/>
      <w:r w:rsidRPr="007857B9">
        <w:rPr>
          <w:sz w:val="22"/>
          <w:szCs w:val="22"/>
        </w:rPr>
        <w:t xml:space="preserve"> nezbytné pro provedení těchto instalací, zejména sekání a frézování drážek, prostupy konstrukcemi, kotvení zařízení, zapravení povrchů a další obdobné práce.</w:t>
      </w:r>
    </w:p>
    <w:p w14:paraId="5D552A68" w14:textId="0A537D76" w:rsidR="000E3416" w:rsidRPr="007857B9" w:rsidRDefault="000E3416" w:rsidP="00D80267">
      <w:pPr>
        <w:pStyle w:val="Normlnweb"/>
        <w:jc w:val="both"/>
        <w:rPr>
          <w:sz w:val="22"/>
          <w:szCs w:val="22"/>
        </w:rPr>
      </w:pPr>
      <w:r w:rsidRPr="007857B9">
        <w:rPr>
          <w:sz w:val="22"/>
          <w:szCs w:val="22"/>
        </w:rPr>
        <w:lastRenderedPageBreak/>
        <w:t xml:space="preserve">Celkový rozsah změn ceny díla provedených podle tohoto ustanovení nesmí překročit </w:t>
      </w:r>
      <w:r w:rsidR="008C1CB7" w:rsidRPr="007857B9">
        <w:rPr>
          <w:sz w:val="22"/>
          <w:szCs w:val="22"/>
        </w:rPr>
        <w:t>4</w:t>
      </w:r>
      <w:r w:rsidRPr="007857B9">
        <w:rPr>
          <w:sz w:val="22"/>
          <w:szCs w:val="22"/>
        </w:rPr>
        <w:t xml:space="preserve"> % ceny díla bez DPH v případě víceprací a </w:t>
      </w:r>
      <w:r w:rsidR="008C1CB7" w:rsidRPr="007857B9">
        <w:rPr>
          <w:sz w:val="22"/>
          <w:szCs w:val="22"/>
        </w:rPr>
        <w:t>3</w:t>
      </w:r>
      <w:r w:rsidRPr="007857B9">
        <w:rPr>
          <w:sz w:val="22"/>
          <w:szCs w:val="22"/>
        </w:rPr>
        <w:t xml:space="preserve"> % ceny díla bez DPH v případě </w:t>
      </w:r>
      <w:proofErr w:type="spellStart"/>
      <w:r w:rsidRPr="007857B9">
        <w:rPr>
          <w:sz w:val="22"/>
          <w:szCs w:val="22"/>
        </w:rPr>
        <w:t>méněprací</w:t>
      </w:r>
      <w:proofErr w:type="spellEnd"/>
      <w:r w:rsidRPr="007857B9">
        <w:rPr>
          <w:sz w:val="22"/>
          <w:szCs w:val="22"/>
        </w:rPr>
        <w:t>.</w:t>
      </w:r>
    </w:p>
    <w:p w14:paraId="7078FBAC" w14:textId="4A14CEB6" w:rsidR="00C70544" w:rsidRPr="007857B9" w:rsidRDefault="00C70544" w:rsidP="00C70544">
      <w:pPr>
        <w:pStyle w:val="Nadpis3"/>
        <w:rPr>
          <w:sz w:val="22"/>
          <w:szCs w:val="22"/>
        </w:rPr>
      </w:pPr>
      <w:r w:rsidRPr="007857B9">
        <w:rPr>
          <w:rStyle w:val="Siln"/>
          <w:b/>
          <w:bCs/>
          <w:sz w:val="22"/>
          <w:szCs w:val="22"/>
        </w:rPr>
        <w:t xml:space="preserve">7.13 </w:t>
      </w:r>
      <w:r w:rsidRPr="007857B9">
        <w:rPr>
          <w:sz w:val="22"/>
          <w:szCs w:val="22"/>
        </w:rPr>
        <w:t>Vyhrazená změna závazku – úpravy stavební připravenosti pro</w:t>
      </w:r>
      <w:r w:rsidR="009F48F0" w:rsidRPr="007857B9">
        <w:rPr>
          <w:sz w:val="22"/>
          <w:szCs w:val="22"/>
        </w:rPr>
        <w:t xml:space="preserve"> FVE, </w:t>
      </w:r>
      <w:r w:rsidRPr="007857B9">
        <w:rPr>
          <w:sz w:val="22"/>
          <w:szCs w:val="22"/>
        </w:rPr>
        <w:t xml:space="preserve"> interiérové a </w:t>
      </w:r>
      <w:proofErr w:type="spellStart"/>
      <w:r w:rsidRPr="007857B9">
        <w:rPr>
          <w:sz w:val="22"/>
          <w:szCs w:val="22"/>
        </w:rPr>
        <w:t>gastro</w:t>
      </w:r>
      <w:proofErr w:type="spellEnd"/>
      <w:r w:rsidRPr="007857B9">
        <w:rPr>
          <w:sz w:val="22"/>
          <w:szCs w:val="22"/>
        </w:rPr>
        <w:t xml:space="preserve"> vybavení</w:t>
      </w:r>
    </w:p>
    <w:p w14:paraId="35099F32" w14:textId="1AFBBC6D" w:rsidR="00C70544" w:rsidRPr="007857B9" w:rsidRDefault="00C70544" w:rsidP="00C70544">
      <w:p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Objednatel si vyhrazuje právo změnit rozsah nebo technické řešení stavební připravenosti pro dodávku a montáž</w:t>
      </w:r>
      <w:r w:rsidR="00AA25CA" w:rsidRPr="007857B9">
        <w:rPr>
          <w:rFonts w:ascii="Times New Roman" w:eastAsia="Times New Roman" w:hAnsi="Times New Roman" w:cs="Times New Roman"/>
          <w:lang w:eastAsia="cs-CZ"/>
        </w:rPr>
        <w:t xml:space="preserve"> FVE,</w:t>
      </w:r>
      <w:r w:rsidRPr="007857B9">
        <w:rPr>
          <w:rFonts w:ascii="Times New Roman" w:eastAsia="Times New Roman" w:hAnsi="Times New Roman" w:cs="Times New Roman"/>
          <w:lang w:eastAsia="cs-CZ"/>
        </w:rPr>
        <w:t xml:space="preserve"> interiérového vybavení a </w:t>
      </w:r>
      <w:proofErr w:type="spellStart"/>
      <w:r w:rsidRPr="007857B9">
        <w:rPr>
          <w:rFonts w:ascii="Times New Roman" w:eastAsia="Times New Roman" w:hAnsi="Times New Roman" w:cs="Times New Roman"/>
          <w:lang w:eastAsia="cs-CZ"/>
        </w:rPr>
        <w:t>gastro</w:t>
      </w:r>
      <w:proofErr w:type="spellEnd"/>
      <w:r w:rsidRPr="007857B9">
        <w:rPr>
          <w:rFonts w:ascii="Times New Roman" w:eastAsia="Times New Roman" w:hAnsi="Times New Roman" w:cs="Times New Roman"/>
          <w:lang w:eastAsia="cs-CZ"/>
        </w:rPr>
        <w:t xml:space="preserve"> technologie, pokud se v průběhu realizace díla ukáže potřeba upravit nebo doplnit </w:t>
      </w:r>
      <w:proofErr w:type="spellStart"/>
      <w:r w:rsidRPr="007857B9">
        <w:rPr>
          <w:rFonts w:ascii="Times New Roman" w:eastAsia="Times New Roman" w:hAnsi="Times New Roman" w:cs="Times New Roman"/>
          <w:lang w:eastAsia="cs-CZ"/>
        </w:rPr>
        <w:t>napojovací</w:t>
      </w:r>
      <w:proofErr w:type="spellEnd"/>
      <w:r w:rsidRPr="007857B9">
        <w:rPr>
          <w:rFonts w:ascii="Times New Roman" w:eastAsia="Times New Roman" w:hAnsi="Times New Roman" w:cs="Times New Roman"/>
          <w:lang w:eastAsia="cs-CZ"/>
        </w:rPr>
        <w:t xml:space="preserve"> body nebo jiné stavební prvky v návaznosti na konkrétní technické řešení dodávaného zařízení.</w:t>
      </w:r>
    </w:p>
    <w:p w14:paraId="4D2D0918" w14:textId="77777777" w:rsidR="00C70544" w:rsidRPr="007857B9" w:rsidRDefault="00C70544" w:rsidP="00C70544">
      <w:p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Vyhrazená změna může spočívat zejména v úpravě nebo doplnění </w:t>
      </w:r>
      <w:proofErr w:type="spellStart"/>
      <w:r w:rsidRPr="007857B9">
        <w:rPr>
          <w:rFonts w:ascii="Times New Roman" w:eastAsia="Times New Roman" w:hAnsi="Times New Roman" w:cs="Times New Roman"/>
          <w:lang w:eastAsia="cs-CZ"/>
        </w:rPr>
        <w:t>napojovacích</w:t>
      </w:r>
      <w:proofErr w:type="spellEnd"/>
      <w:r w:rsidRPr="007857B9">
        <w:rPr>
          <w:rFonts w:ascii="Times New Roman" w:eastAsia="Times New Roman" w:hAnsi="Times New Roman" w:cs="Times New Roman"/>
          <w:lang w:eastAsia="cs-CZ"/>
        </w:rPr>
        <w:t xml:space="preserve"> bodů technických instalací (zejména elektroinstalace, vody, kanalizace, plynu, VZT, datových rozvodů a dalších médií), v úpravě jejich polohy, kapacity nebo technického provedení, případně v úpravách stavebních konstrukcí a prvků nezbytných pro montáž zařízení, manipulaci s ním nebo jeho provoz.</w:t>
      </w:r>
    </w:p>
    <w:p w14:paraId="53C2C5F1" w14:textId="77777777" w:rsidR="00C70544" w:rsidRPr="007857B9" w:rsidRDefault="00C70544" w:rsidP="00C70544">
      <w:p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Součástí těchto změn mohou být také související stavební práce a </w:t>
      </w:r>
      <w:proofErr w:type="spellStart"/>
      <w:r w:rsidRPr="007857B9">
        <w:rPr>
          <w:rFonts w:ascii="Times New Roman" w:eastAsia="Times New Roman" w:hAnsi="Times New Roman" w:cs="Times New Roman"/>
          <w:lang w:eastAsia="cs-CZ"/>
        </w:rPr>
        <w:t>přípomoce</w:t>
      </w:r>
      <w:proofErr w:type="spellEnd"/>
      <w:r w:rsidRPr="007857B9">
        <w:rPr>
          <w:rFonts w:ascii="Times New Roman" w:eastAsia="Times New Roman" w:hAnsi="Times New Roman" w:cs="Times New Roman"/>
          <w:lang w:eastAsia="cs-CZ"/>
        </w:rPr>
        <w:t xml:space="preserve"> nezbytné pro instalaci zařízení, zejména úpravy otvorů, prostupů konstrukcemi, sekání nebo frézování drážek, kotvení zařízení, doplnění nosných konstrukcí, úpravy povrchů nebo jejich opravy po provedení instalací.</w:t>
      </w:r>
    </w:p>
    <w:p w14:paraId="7230A1CA" w14:textId="430B5422" w:rsidR="00C70544" w:rsidRPr="007857B9" w:rsidRDefault="00C70544" w:rsidP="00C70544">
      <w:p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Změny podle tohoto ustanovení mohou být vyvolány zejména upřesněním technického řešení</w:t>
      </w:r>
      <w:r w:rsidR="009F48F0" w:rsidRPr="007857B9">
        <w:rPr>
          <w:rFonts w:ascii="Times New Roman" w:eastAsia="Times New Roman" w:hAnsi="Times New Roman" w:cs="Times New Roman"/>
          <w:lang w:eastAsia="cs-CZ"/>
        </w:rPr>
        <w:t xml:space="preserve"> FVE</w:t>
      </w:r>
      <w:r w:rsidRPr="007857B9">
        <w:rPr>
          <w:rFonts w:ascii="Times New Roman" w:eastAsia="Times New Roman" w:hAnsi="Times New Roman" w:cs="Times New Roman"/>
          <w:lang w:eastAsia="cs-CZ"/>
        </w:rPr>
        <w:t xml:space="preserve"> interiérového nebo </w:t>
      </w:r>
      <w:proofErr w:type="spellStart"/>
      <w:r w:rsidRPr="007857B9">
        <w:rPr>
          <w:rFonts w:ascii="Times New Roman" w:eastAsia="Times New Roman" w:hAnsi="Times New Roman" w:cs="Times New Roman"/>
          <w:lang w:eastAsia="cs-CZ"/>
        </w:rPr>
        <w:t>gastro</w:t>
      </w:r>
      <w:proofErr w:type="spellEnd"/>
      <w:r w:rsidRPr="007857B9">
        <w:rPr>
          <w:rFonts w:ascii="Times New Roman" w:eastAsia="Times New Roman" w:hAnsi="Times New Roman" w:cs="Times New Roman"/>
          <w:lang w:eastAsia="cs-CZ"/>
        </w:rPr>
        <w:t xml:space="preserve"> vybavení, koordinací jednotlivých technologií nebo požadavky dodavatelů těchto zařízení.</w:t>
      </w:r>
    </w:p>
    <w:p w14:paraId="33441EF3" w14:textId="7110F0CB" w:rsidR="00C70544" w:rsidRDefault="00C70544" w:rsidP="00C70544">
      <w:pPr>
        <w:pStyle w:val="Normlnweb"/>
        <w:jc w:val="both"/>
        <w:rPr>
          <w:sz w:val="22"/>
          <w:szCs w:val="22"/>
        </w:rPr>
      </w:pPr>
      <w:r w:rsidRPr="007857B9">
        <w:rPr>
          <w:sz w:val="22"/>
          <w:szCs w:val="22"/>
        </w:rPr>
        <w:t xml:space="preserve">Celkový rozsah změn ceny díla provedených podle tohoto ustanovení nesmí překročit 2 % ceny díla bez DPH v případě víceprací a 1 % ceny díla bez DPH v případě </w:t>
      </w:r>
      <w:proofErr w:type="spellStart"/>
      <w:r w:rsidRPr="007857B9">
        <w:rPr>
          <w:sz w:val="22"/>
          <w:szCs w:val="22"/>
        </w:rPr>
        <w:t>méněprací</w:t>
      </w:r>
      <w:proofErr w:type="spellEnd"/>
      <w:r w:rsidRPr="007857B9">
        <w:rPr>
          <w:sz w:val="22"/>
          <w:szCs w:val="22"/>
        </w:rPr>
        <w:t>.</w:t>
      </w:r>
    </w:p>
    <w:p w14:paraId="0C493DC2" w14:textId="4F68EC27" w:rsidR="00DA5F58" w:rsidRPr="00DA5F58" w:rsidRDefault="00D33B64" w:rsidP="00C70544">
      <w:pPr>
        <w:pStyle w:val="Normlnweb"/>
        <w:jc w:val="both"/>
        <w:rPr>
          <w:b/>
          <w:sz w:val="22"/>
          <w:szCs w:val="22"/>
        </w:rPr>
      </w:pPr>
      <w:r w:rsidRPr="00DA5F58">
        <w:rPr>
          <w:b/>
          <w:sz w:val="22"/>
          <w:szCs w:val="22"/>
        </w:rPr>
        <w:t xml:space="preserve">7.14 </w:t>
      </w:r>
      <w:r w:rsidR="00DA5F58" w:rsidRPr="00DA5F58">
        <w:rPr>
          <w:b/>
          <w:sz w:val="22"/>
          <w:szCs w:val="22"/>
        </w:rPr>
        <w:t>Podmínky vzniku nároků ze smlouvy</w:t>
      </w:r>
    </w:p>
    <w:p w14:paraId="31F28279" w14:textId="367D9EFE" w:rsidR="00D33B64" w:rsidRPr="00DA5F58" w:rsidRDefault="00DA5F58" w:rsidP="00C70544">
      <w:pPr>
        <w:pStyle w:val="Normlnweb"/>
        <w:jc w:val="both"/>
        <w:rPr>
          <w:sz w:val="22"/>
          <w:szCs w:val="22"/>
        </w:rPr>
      </w:pPr>
      <w:r w:rsidRPr="00DA5F58">
        <w:rPr>
          <w:sz w:val="22"/>
          <w:szCs w:val="22"/>
        </w:rPr>
        <w:t>Zhotoviteli nevzniká nárok na jakékoli plnění, úhradu nákladů ani náhradu škody před nabytím účinnosti smlouvy.</w:t>
      </w:r>
    </w:p>
    <w:p w14:paraId="3C866AC5" w14:textId="7355E872" w:rsidR="00E5058E" w:rsidRPr="007857B9" w:rsidRDefault="000545FA" w:rsidP="00E5058E">
      <w:pPr>
        <w:pStyle w:val="Normlnweb"/>
        <w:rPr>
          <w:b/>
          <w:sz w:val="22"/>
          <w:szCs w:val="22"/>
        </w:rPr>
      </w:pPr>
      <w:r w:rsidRPr="007857B9">
        <w:rPr>
          <w:b/>
          <w:sz w:val="22"/>
          <w:szCs w:val="22"/>
        </w:rPr>
        <w:t>ČLÁNEK 8 – PODDODAVATELÉ A PERSONÁLNÍ ZAJIŠTĚNÍ ZHOTOVITELE</w:t>
      </w:r>
    </w:p>
    <w:p w14:paraId="0BBAEA1A" w14:textId="77777777" w:rsidR="000545FA" w:rsidRPr="007857B9" w:rsidRDefault="000545FA" w:rsidP="000545FA">
      <w:pPr>
        <w:pStyle w:val="Nadpis3"/>
        <w:rPr>
          <w:sz w:val="22"/>
          <w:szCs w:val="22"/>
        </w:rPr>
      </w:pPr>
      <w:r w:rsidRPr="007857B9">
        <w:rPr>
          <w:rStyle w:val="Siln"/>
          <w:b/>
          <w:bCs/>
          <w:sz w:val="22"/>
          <w:szCs w:val="22"/>
        </w:rPr>
        <w:t>8.1. Zapojení poddodavatelů</w:t>
      </w:r>
    </w:p>
    <w:p w14:paraId="1CB39574" w14:textId="77777777" w:rsidR="000545FA" w:rsidRPr="007857B9" w:rsidRDefault="000545FA">
      <w:pPr>
        <w:pStyle w:val="Normlnweb"/>
        <w:numPr>
          <w:ilvl w:val="0"/>
          <w:numId w:val="33"/>
        </w:numPr>
        <w:rPr>
          <w:sz w:val="22"/>
          <w:szCs w:val="22"/>
        </w:rPr>
      </w:pPr>
      <w:r w:rsidRPr="007857B9">
        <w:rPr>
          <w:sz w:val="22"/>
          <w:szCs w:val="22"/>
        </w:rPr>
        <w:t>Zhotovitel odpovídá za činnost svých poddodavatelů, jako by dílo prováděl sám.</w:t>
      </w:r>
    </w:p>
    <w:p w14:paraId="30794AD9" w14:textId="6E3328AB" w:rsidR="00323761" w:rsidRPr="007857B9" w:rsidRDefault="000545FA">
      <w:pPr>
        <w:pStyle w:val="Normlnweb"/>
        <w:numPr>
          <w:ilvl w:val="0"/>
          <w:numId w:val="33"/>
        </w:numPr>
        <w:spacing w:before="0" w:beforeAutospacing="0" w:after="0" w:afterAutospacing="0"/>
        <w:rPr>
          <w:sz w:val="22"/>
          <w:szCs w:val="22"/>
        </w:rPr>
      </w:pPr>
      <w:r w:rsidRPr="007857B9">
        <w:rPr>
          <w:sz w:val="22"/>
          <w:szCs w:val="22"/>
        </w:rPr>
        <w:t xml:space="preserve">Zhotovitel je povinen zajistit, aby smluvní vztahy v celém </w:t>
      </w:r>
      <w:r w:rsidR="00C259B1" w:rsidRPr="007857B9">
        <w:rPr>
          <w:sz w:val="22"/>
          <w:szCs w:val="22"/>
        </w:rPr>
        <w:t>pod</w:t>
      </w:r>
      <w:r w:rsidRPr="007857B9">
        <w:rPr>
          <w:sz w:val="22"/>
          <w:szCs w:val="22"/>
        </w:rPr>
        <w:t>dodavatelském řetězci obsahovaly minimálně:</w:t>
      </w:r>
      <w:r w:rsidRPr="007857B9">
        <w:rPr>
          <w:sz w:val="22"/>
          <w:szCs w:val="22"/>
        </w:rPr>
        <w:br/>
        <w:t>a) závazek provést sjednané práce,</w:t>
      </w:r>
      <w:r w:rsidRPr="007857B9">
        <w:rPr>
          <w:sz w:val="22"/>
          <w:szCs w:val="22"/>
        </w:rPr>
        <w:br/>
        <w:t>b) povinnost dodržet požadavky této smlouvy, zejména v oblasti BOZP, pracovněprávních standardů a odpovědného zadávání</w:t>
      </w:r>
      <w:r w:rsidR="001F3DE3" w:rsidRPr="007857B9">
        <w:rPr>
          <w:sz w:val="22"/>
          <w:szCs w:val="22"/>
        </w:rPr>
        <w:t xml:space="preserve"> (např. splatnost faktur, BOZP, legální práce apod.)</w:t>
      </w:r>
      <w:r w:rsidRPr="007857B9">
        <w:rPr>
          <w:sz w:val="22"/>
          <w:szCs w:val="22"/>
        </w:rPr>
        <w:t>,</w:t>
      </w:r>
      <w:r w:rsidRPr="007857B9">
        <w:rPr>
          <w:sz w:val="22"/>
          <w:szCs w:val="22"/>
        </w:rPr>
        <w:br/>
      </w:r>
      <w:r w:rsidR="001F3DE3" w:rsidRPr="007857B9">
        <w:rPr>
          <w:sz w:val="22"/>
          <w:szCs w:val="22"/>
        </w:rPr>
        <w:t>c</w:t>
      </w:r>
      <w:r w:rsidRPr="007857B9">
        <w:rPr>
          <w:sz w:val="22"/>
          <w:szCs w:val="22"/>
        </w:rPr>
        <w:t>) povinnost poskytnout součinnost při technické, bezpečnost</w:t>
      </w:r>
      <w:r w:rsidR="00323761" w:rsidRPr="007857B9">
        <w:rPr>
          <w:sz w:val="22"/>
          <w:szCs w:val="22"/>
        </w:rPr>
        <w:t>ní a ekonomické kontrole stavby,</w:t>
      </w:r>
    </w:p>
    <w:p w14:paraId="38393A27" w14:textId="77777777" w:rsidR="00323761" w:rsidRPr="007857B9" w:rsidRDefault="00323761" w:rsidP="00323761">
      <w:pPr>
        <w:pStyle w:val="Normlnweb"/>
        <w:spacing w:before="0" w:beforeAutospacing="0" w:after="0" w:afterAutospacing="0"/>
        <w:ind w:left="720"/>
        <w:rPr>
          <w:sz w:val="22"/>
          <w:szCs w:val="22"/>
        </w:rPr>
      </w:pPr>
      <w:r w:rsidRPr="007857B9">
        <w:rPr>
          <w:sz w:val="22"/>
          <w:szCs w:val="22"/>
        </w:rPr>
        <w:t>d) smluvně sjednané platební podmínky mezi Zhotovitelem a poddodavatelem, které jsou určité a přezkoumatelné a shodné s touto smlouvou.</w:t>
      </w:r>
    </w:p>
    <w:p w14:paraId="0678C369" w14:textId="77777777" w:rsidR="00A94878" w:rsidRPr="007857B9" w:rsidRDefault="00A94878" w:rsidP="00A94878">
      <w:pPr>
        <w:pStyle w:val="Nadpis1"/>
        <w:rPr>
          <w:rFonts w:ascii="Times New Roman" w:hAnsi="Times New Roman" w:cs="Times New Roman"/>
          <w:color w:val="auto"/>
          <w:sz w:val="22"/>
          <w:szCs w:val="22"/>
        </w:rPr>
      </w:pPr>
      <w:r w:rsidRPr="007857B9">
        <w:rPr>
          <w:rStyle w:val="Siln"/>
          <w:rFonts w:ascii="Times New Roman" w:hAnsi="Times New Roman" w:cs="Times New Roman"/>
          <w:bCs w:val="0"/>
          <w:color w:val="auto"/>
          <w:sz w:val="22"/>
          <w:szCs w:val="22"/>
        </w:rPr>
        <w:t>8.2. Předkládání smluv a seznamů poddodavatelů</w:t>
      </w:r>
    </w:p>
    <w:p w14:paraId="61ED536E" w14:textId="77777777" w:rsidR="00A94878" w:rsidRPr="007857B9" w:rsidRDefault="00A94878" w:rsidP="00BB2BF3">
      <w:pPr>
        <w:pStyle w:val="Normlnweb"/>
        <w:numPr>
          <w:ilvl w:val="0"/>
          <w:numId w:val="37"/>
        </w:numPr>
        <w:jc w:val="both"/>
        <w:rPr>
          <w:sz w:val="22"/>
          <w:szCs w:val="22"/>
        </w:rPr>
      </w:pPr>
      <w:r w:rsidRPr="007857B9">
        <w:rPr>
          <w:sz w:val="22"/>
          <w:szCs w:val="22"/>
        </w:rPr>
        <w:t>Na vyžádání Objednatele je Zhotovitel povinen předložit aktuální a úplný seznam všech poddodavatelů, včetně jejich předmětu plnění a rozsahu prací.</w:t>
      </w:r>
    </w:p>
    <w:p w14:paraId="68A69D51" w14:textId="77777777" w:rsidR="00A94878" w:rsidRPr="007857B9" w:rsidRDefault="00A94878" w:rsidP="00BB2BF3">
      <w:pPr>
        <w:pStyle w:val="Normlnweb"/>
        <w:numPr>
          <w:ilvl w:val="0"/>
          <w:numId w:val="37"/>
        </w:numPr>
        <w:jc w:val="both"/>
        <w:rPr>
          <w:sz w:val="22"/>
          <w:szCs w:val="22"/>
        </w:rPr>
      </w:pPr>
      <w:r w:rsidRPr="007857B9">
        <w:rPr>
          <w:sz w:val="22"/>
          <w:szCs w:val="22"/>
        </w:rPr>
        <w:t>Zhotovitel je povinen oznámit Objednateli zamýšlenou změnu poddodavatele, prostřednictvím kterého prokazoval v zadávacím řízení splnění kvalifikace, a to bez zbytečného odkladu poté, co se o ní dozví.</w:t>
      </w:r>
    </w:p>
    <w:p w14:paraId="5AEE1E04" w14:textId="77777777" w:rsidR="00A94878" w:rsidRPr="007857B9" w:rsidRDefault="00A94878" w:rsidP="00BB2BF3">
      <w:pPr>
        <w:pStyle w:val="Normlnweb"/>
        <w:numPr>
          <w:ilvl w:val="0"/>
          <w:numId w:val="37"/>
        </w:numPr>
        <w:jc w:val="both"/>
        <w:rPr>
          <w:sz w:val="22"/>
          <w:szCs w:val="22"/>
        </w:rPr>
      </w:pPr>
      <w:r w:rsidRPr="007857B9">
        <w:rPr>
          <w:sz w:val="22"/>
          <w:szCs w:val="22"/>
        </w:rPr>
        <w:t>Změna poddodavatele, prostřednictvím kterého Zhotovitel prokazoval kvalifikaci, je přípustná pouze tehdy, pokud nový poddodavatel prokáže kvalifikaci minimálně ve stejném rozsahu. Příslušné doklady musí být Objednateli předloženy před uzavřením smlouvy s novým poddodavatelem. Objednatel je oprávněn odmítnout jejich nahrazení poddodavatelem, který kvalifikaci neprokáže.</w:t>
      </w:r>
    </w:p>
    <w:p w14:paraId="7C026760" w14:textId="77777777" w:rsidR="00A94878" w:rsidRPr="007857B9" w:rsidRDefault="00A94878" w:rsidP="00BB2BF3">
      <w:pPr>
        <w:pStyle w:val="Normlnweb"/>
        <w:numPr>
          <w:ilvl w:val="0"/>
          <w:numId w:val="37"/>
        </w:numPr>
        <w:jc w:val="both"/>
        <w:rPr>
          <w:sz w:val="22"/>
          <w:szCs w:val="22"/>
        </w:rPr>
      </w:pPr>
      <w:r w:rsidRPr="007857B9">
        <w:rPr>
          <w:sz w:val="22"/>
          <w:szCs w:val="22"/>
        </w:rPr>
        <w:t>Na vyžádání Objednatele předloží Zhotovitel anonymizované smlouvy uzavřené s poddodavateli, v rozsahu nezbytném pro ověření splnění přenesených povinností dle této smlouvy.</w:t>
      </w:r>
    </w:p>
    <w:p w14:paraId="0344CB9C" w14:textId="77777777" w:rsidR="00A94878" w:rsidRPr="007857B9" w:rsidRDefault="00A94878" w:rsidP="00BB2BF3">
      <w:pPr>
        <w:pStyle w:val="Normlnweb"/>
        <w:numPr>
          <w:ilvl w:val="0"/>
          <w:numId w:val="37"/>
        </w:numPr>
        <w:jc w:val="both"/>
        <w:rPr>
          <w:sz w:val="22"/>
          <w:szCs w:val="22"/>
        </w:rPr>
      </w:pPr>
      <w:r w:rsidRPr="007857B9">
        <w:rPr>
          <w:sz w:val="22"/>
          <w:szCs w:val="22"/>
        </w:rPr>
        <w:lastRenderedPageBreak/>
        <w:t>Objednatel si vyhrazuje právo nesouhlasit se zapojením jakéhokoliv poddodavatele, pokud nesplňuje požadavky této smlouvy, zejména povinnosti v oblasti BOZP, pracovněprávních standardů, odpovědného zadávání, legální práce nebo jiné výslovné smluvní podmínky.</w:t>
      </w:r>
    </w:p>
    <w:p w14:paraId="0143CB5C" w14:textId="5799AD73" w:rsidR="000545FA" w:rsidRPr="007857B9" w:rsidRDefault="000545FA" w:rsidP="000545FA">
      <w:pPr>
        <w:pStyle w:val="Nadpis3"/>
        <w:rPr>
          <w:sz w:val="22"/>
          <w:szCs w:val="22"/>
        </w:rPr>
      </w:pPr>
      <w:r w:rsidRPr="007857B9">
        <w:rPr>
          <w:rStyle w:val="Siln"/>
          <w:b/>
          <w:bCs/>
          <w:sz w:val="22"/>
          <w:szCs w:val="22"/>
        </w:rPr>
        <w:t>8.3. Povinnosti vůči zaměstnancům a třetím osobám</w:t>
      </w:r>
    </w:p>
    <w:p w14:paraId="20DD37EE" w14:textId="77777777" w:rsidR="000545FA" w:rsidRPr="007857B9" w:rsidRDefault="000545FA" w:rsidP="00BB2BF3">
      <w:pPr>
        <w:pStyle w:val="Normlnweb"/>
        <w:numPr>
          <w:ilvl w:val="0"/>
          <w:numId w:val="34"/>
        </w:numPr>
        <w:jc w:val="both"/>
        <w:rPr>
          <w:sz w:val="22"/>
          <w:szCs w:val="22"/>
        </w:rPr>
      </w:pPr>
      <w:r w:rsidRPr="007857B9">
        <w:rPr>
          <w:sz w:val="22"/>
          <w:szCs w:val="22"/>
        </w:rPr>
        <w:t>Zhotovitel zajistí, aby všechny osoby provádějící práce na staveništi byly řádně seznámeny s pravidly BOZP, PO a staveništním řádem.</w:t>
      </w:r>
    </w:p>
    <w:p w14:paraId="61B77614" w14:textId="77777777" w:rsidR="000545FA" w:rsidRPr="007857B9" w:rsidRDefault="000545FA" w:rsidP="00BB2BF3">
      <w:pPr>
        <w:pStyle w:val="Normlnweb"/>
        <w:numPr>
          <w:ilvl w:val="0"/>
          <w:numId w:val="34"/>
        </w:numPr>
        <w:jc w:val="both"/>
        <w:rPr>
          <w:sz w:val="22"/>
          <w:szCs w:val="22"/>
        </w:rPr>
      </w:pPr>
      <w:r w:rsidRPr="007857B9">
        <w:rPr>
          <w:sz w:val="22"/>
          <w:szCs w:val="22"/>
        </w:rPr>
        <w:t>Seznam osob na staveništi bude veden a aktualizován dle požadavků koordinátora BOZP a bude k dispozici při kontrolách.</w:t>
      </w:r>
    </w:p>
    <w:p w14:paraId="5639B50B" w14:textId="538395CC" w:rsidR="000545FA" w:rsidRPr="007857B9" w:rsidRDefault="000545FA" w:rsidP="00BB2BF3">
      <w:pPr>
        <w:pStyle w:val="Normlnweb"/>
        <w:numPr>
          <w:ilvl w:val="0"/>
          <w:numId w:val="34"/>
        </w:numPr>
        <w:jc w:val="both"/>
        <w:rPr>
          <w:sz w:val="22"/>
          <w:szCs w:val="22"/>
        </w:rPr>
      </w:pPr>
      <w:r w:rsidRPr="007857B9">
        <w:rPr>
          <w:sz w:val="22"/>
          <w:szCs w:val="22"/>
        </w:rPr>
        <w:t xml:space="preserve">Zhotovitel odpovídá za to, že všechny osoby podílející se na realizaci díla mají řádný právní vztah umožňující jejich zapojení do prací (pracovní smlouva, dohoda, smlouva </w:t>
      </w:r>
      <w:r w:rsidR="00C259B1" w:rsidRPr="007857B9">
        <w:rPr>
          <w:sz w:val="22"/>
          <w:szCs w:val="22"/>
        </w:rPr>
        <w:t>pod</w:t>
      </w:r>
      <w:r w:rsidRPr="007857B9">
        <w:rPr>
          <w:sz w:val="22"/>
          <w:szCs w:val="22"/>
        </w:rPr>
        <w:t>dodavatele).</w:t>
      </w:r>
    </w:p>
    <w:p w14:paraId="7EE34BFF" w14:textId="77777777" w:rsidR="000545FA" w:rsidRPr="007857B9" w:rsidRDefault="000545FA" w:rsidP="000545FA">
      <w:pPr>
        <w:pStyle w:val="Nadpis3"/>
        <w:rPr>
          <w:sz w:val="22"/>
          <w:szCs w:val="22"/>
        </w:rPr>
      </w:pPr>
      <w:r w:rsidRPr="007857B9">
        <w:rPr>
          <w:rStyle w:val="Siln"/>
          <w:b/>
          <w:bCs/>
          <w:sz w:val="22"/>
          <w:szCs w:val="22"/>
        </w:rPr>
        <w:t>8.4. Tým Zhotovitele – stavbyvedoucí a další osoby</w:t>
      </w:r>
    </w:p>
    <w:p w14:paraId="70E77024" w14:textId="4CA31044" w:rsidR="000545FA" w:rsidRPr="007857B9" w:rsidRDefault="00770166" w:rsidP="00BB2BF3">
      <w:pPr>
        <w:pStyle w:val="Normlnweb"/>
        <w:numPr>
          <w:ilvl w:val="0"/>
          <w:numId w:val="35"/>
        </w:numPr>
        <w:jc w:val="both"/>
        <w:rPr>
          <w:sz w:val="22"/>
          <w:szCs w:val="22"/>
        </w:rPr>
      </w:pPr>
      <w:r w:rsidRPr="007857B9">
        <w:rPr>
          <w:sz w:val="22"/>
          <w:szCs w:val="22"/>
        </w:rPr>
        <w:t xml:space="preserve">Hlavní </w:t>
      </w:r>
      <w:r w:rsidR="009955C7" w:rsidRPr="007857B9">
        <w:rPr>
          <w:sz w:val="22"/>
          <w:szCs w:val="22"/>
        </w:rPr>
        <w:t>s</w:t>
      </w:r>
      <w:r w:rsidR="000545FA" w:rsidRPr="007857B9">
        <w:rPr>
          <w:sz w:val="22"/>
          <w:szCs w:val="22"/>
        </w:rPr>
        <w:t>tavbyvedoucí</w:t>
      </w:r>
      <w:r w:rsidRPr="007857B9">
        <w:rPr>
          <w:sz w:val="22"/>
          <w:szCs w:val="22"/>
        </w:rPr>
        <w:t xml:space="preserve"> (</w:t>
      </w:r>
      <w:r w:rsidR="009955C7" w:rsidRPr="007857B9">
        <w:rPr>
          <w:sz w:val="22"/>
          <w:szCs w:val="22"/>
        </w:rPr>
        <w:t>s</w:t>
      </w:r>
      <w:r w:rsidRPr="007857B9">
        <w:rPr>
          <w:sz w:val="22"/>
          <w:szCs w:val="22"/>
        </w:rPr>
        <w:t>tavbyvedoucí)</w:t>
      </w:r>
      <w:r w:rsidR="000545FA" w:rsidRPr="007857B9">
        <w:rPr>
          <w:sz w:val="22"/>
          <w:szCs w:val="22"/>
        </w:rPr>
        <w:t xml:space="preserve"> musí být totožný s osobou uvedenou v nabídce v zadávacím řízení.</w:t>
      </w:r>
    </w:p>
    <w:p w14:paraId="79C614AE" w14:textId="77777777" w:rsidR="000545FA" w:rsidRPr="007857B9" w:rsidRDefault="000545FA" w:rsidP="00BB2BF3">
      <w:pPr>
        <w:pStyle w:val="Normlnweb"/>
        <w:numPr>
          <w:ilvl w:val="0"/>
          <w:numId w:val="35"/>
        </w:numPr>
        <w:jc w:val="both"/>
        <w:rPr>
          <w:sz w:val="22"/>
          <w:szCs w:val="22"/>
        </w:rPr>
      </w:pPr>
      <w:r w:rsidRPr="007857B9">
        <w:rPr>
          <w:sz w:val="22"/>
          <w:szCs w:val="22"/>
        </w:rPr>
        <w:t xml:space="preserve">Změna hlavního stavbyvedoucího je možná pouze z objektivních důvodů a vždy s předchozím písemným souhlasem Objednatele, kterému musí být nejpozději </w:t>
      </w:r>
      <w:r w:rsidRPr="007857B9">
        <w:rPr>
          <w:rStyle w:val="Siln"/>
          <w:b w:val="0"/>
          <w:sz w:val="22"/>
          <w:szCs w:val="22"/>
        </w:rPr>
        <w:t>5 dnů před změnou</w:t>
      </w:r>
      <w:r w:rsidRPr="007857B9">
        <w:rPr>
          <w:sz w:val="22"/>
          <w:szCs w:val="22"/>
        </w:rPr>
        <w:t xml:space="preserve"> předloženy doklady o splnění kvalifikace minimálně ve stejném rozsahu jako měl původní stavbyvedoucí.</w:t>
      </w:r>
    </w:p>
    <w:p w14:paraId="3F143DF0" w14:textId="17EBA82F" w:rsidR="000545FA" w:rsidRPr="007857B9" w:rsidRDefault="000545FA" w:rsidP="00BB2BF3">
      <w:pPr>
        <w:pStyle w:val="Normlnweb"/>
        <w:numPr>
          <w:ilvl w:val="0"/>
          <w:numId w:val="35"/>
        </w:numPr>
        <w:jc w:val="both"/>
        <w:rPr>
          <w:sz w:val="22"/>
          <w:szCs w:val="22"/>
        </w:rPr>
      </w:pPr>
      <w:r w:rsidRPr="007857B9">
        <w:rPr>
          <w:sz w:val="22"/>
          <w:szCs w:val="22"/>
        </w:rPr>
        <w:t>Totéž platí pro další členy odborného týmu Zhotovitele</w:t>
      </w:r>
      <w:r w:rsidR="006A74D4" w:rsidRPr="007857B9">
        <w:rPr>
          <w:sz w:val="22"/>
          <w:szCs w:val="22"/>
        </w:rPr>
        <w:t>, zejména zástupce stavbyvedoucího</w:t>
      </w:r>
      <w:r w:rsidRPr="007857B9">
        <w:rPr>
          <w:sz w:val="22"/>
          <w:szCs w:val="22"/>
        </w:rPr>
        <w:t>. Objednatel nesmí bez objektivních důvodů odmítnout předloženou náhradu, splňuje-li požadovanou kvalifikaci.</w:t>
      </w:r>
    </w:p>
    <w:p w14:paraId="0698FB3B" w14:textId="700C0FAB" w:rsidR="000545FA" w:rsidRPr="007857B9" w:rsidRDefault="006767F6" w:rsidP="00BB2BF3">
      <w:pPr>
        <w:pStyle w:val="Normlnweb"/>
        <w:numPr>
          <w:ilvl w:val="0"/>
          <w:numId w:val="35"/>
        </w:numPr>
        <w:jc w:val="both"/>
        <w:rPr>
          <w:sz w:val="22"/>
          <w:szCs w:val="22"/>
        </w:rPr>
      </w:pPr>
      <w:r w:rsidRPr="007857B9">
        <w:rPr>
          <w:sz w:val="22"/>
          <w:szCs w:val="22"/>
        </w:rPr>
        <w:t>Zhotovitel zajistí, aby hlavní stavbyvedoucí, jeho zástupce a další osoby odpovědné za vedení stavby byly po dobu provádění díla k dispozici v rozsahu odpovídajícím charakteru a intenzitě prováděných prací. Kontrolních dnů stavby je povinen se účastnit alespoň hlavní stavbyvedoucí nebo jeho zástupce. Alespoň jednou za kalendářní měsíc se kontrolního dne musí zúčastnit hlavní stavbyvedoucí a jeho zástupce společně.</w:t>
      </w:r>
    </w:p>
    <w:p w14:paraId="25ED1389" w14:textId="5166CEE1" w:rsidR="00D7675C" w:rsidRPr="007857B9" w:rsidRDefault="006767F6" w:rsidP="00D7675C">
      <w:pPr>
        <w:pStyle w:val="Odstavecseseznamem"/>
        <w:numPr>
          <w:ilvl w:val="0"/>
          <w:numId w:val="35"/>
        </w:numPr>
        <w:spacing w:line="240" w:lineRule="auto"/>
        <w:jc w:val="both"/>
        <w:rPr>
          <w:rFonts w:ascii="Times New Roman" w:hAnsi="Times New Roman" w:cs="Times New Roman"/>
        </w:rPr>
      </w:pPr>
      <w:r w:rsidRPr="007857B9">
        <w:rPr>
          <w:rFonts w:ascii="Times New Roman" w:hAnsi="Times New Roman" w:cs="Times New Roman"/>
        </w:rPr>
        <w:t>Hlavní stavbyvedoucí nebo jeho zástupce musí být přítomen na staveništi v každý den, v němž jsou na staveništi prováděny stavební práce, a to v rozsahu umožňujícím řádné řízení, kontrolu a koordinaci provádění díla.</w:t>
      </w:r>
    </w:p>
    <w:p w14:paraId="754DDD37" w14:textId="20EC3ED9" w:rsidR="00D7675C" w:rsidRPr="007857B9" w:rsidRDefault="00456CEF" w:rsidP="00BB2BF3">
      <w:pPr>
        <w:pStyle w:val="Normlnweb"/>
        <w:numPr>
          <w:ilvl w:val="0"/>
          <w:numId w:val="35"/>
        </w:numPr>
        <w:jc w:val="both"/>
        <w:rPr>
          <w:sz w:val="22"/>
          <w:szCs w:val="22"/>
        </w:rPr>
      </w:pPr>
      <w:r w:rsidRPr="007857B9">
        <w:rPr>
          <w:sz w:val="22"/>
          <w:szCs w:val="22"/>
        </w:rPr>
        <w:t>V případě nepřítomnosti hlavního stavbyvedoucího i jeho zástupce je Zhotovitel povinen zajistit řízení stavby jinou osobou s odpovídající autorizací a odbornou kvalifikací, která splňuje minimálně požadavky stanovené pro zástupce hlavního stavbyvedoucího dle zadávací dokumentace. Taková osoba musí být předem písemně oznámena Objednateli a TDI, s výjimkou zcela mimořádných případů, kdy tak musí být učiněno bez zbytečného odkladu.</w:t>
      </w:r>
    </w:p>
    <w:p w14:paraId="174D21CD" w14:textId="7ECC89DE" w:rsidR="00456CEF" w:rsidRPr="007857B9" w:rsidRDefault="00456CEF" w:rsidP="00456CEF">
      <w:pPr>
        <w:pStyle w:val="Normlnweb"/>
        <w:ind w:left="720"/>
        <w:jc w:val="both"/>
        <w:rPr>
          <w:sz w:val="22"/>
          <w:szCs w:val="22"/>
        </w:rPr>
      </w:pPr>
      <w:r w:rsidRPr="007857B9">
        <w:rPr>
          <w:sz w:val="22"/>
          <w:szCs w:val="22"/>
        </w:rPr>
        <w:t>Takové zastoupení může mít pouze dočasný charakter. Má-li trvat déle než přechodnou dobu, je Zhotovitel povinen bez zbytečného odkladu projednat změnu hlavního stavbyvedoucího nebo jeho zástupce v souladu s podmínkami této smlouvy.</w:t>
      </w:r>
    </w:p>
    <w:p w14:paraId="35EAAE26" w14:textId="1BA267C2" w:rsidR="000545FA" w:rsidRPr="007857B9" w:rsidRDefault="000545FA" w:rsidP="000545FA">
      <w:pPr>
        <w:pStyle w:val="Nadpis3"/>
        <w:rPr>
          <w:sz w:val="22"/>
          <w:szCs w:val="22"/>
        </w:rPr>
      </w:pPr>
      <w:r w:rsidRPr="007857B9">
        <w:rPr>
          <w:rStyle w:val="Siln"/>
          <w:b/>
          <w:bCs/>
          <w:sz w:val="22"/>
          <w:szCs w:val="22"/>
        </w:rPr>
        <w:t xml:space="preserve">8.5. Kontrola </w:t>
      </w:r>
      <w:r w:rsidR="00C259B1" w:rsidRPr="007857B9">
        <w:rPr>
          <w:rStyle w:val="Siln"/>
          <w:b/>
          <w:bCs/>
          <w:sz w:val="22"/>
          <w:szCs w:val="22"/>
        </w:rPr>
        <w:t>pod</w:t>
      </w:r>
      <w:r w:rsidRPr="007857B9">
        <w:rPr>
          <w:rStyle w:val="Siln"/>
          <w:b/>
          <w:bCs/>
          <w:sz w:val="22"/>
          <w:szCs w:val="22"/>
        </w:rPr>
        <w:t>dodavatelů a zaměstnanců</w:t>
      </w:r>
    </w:p>
    <w:p w14:paraId="0727A5A0" w14:textId="0124A821" w:rsidR="000545FA" w:rsidRPr="007857B9" w:rsidRDefault="000545FA" w:rsidP="00BB2BF3">
      <w:pPr>
        <w:pStyle w:val="Normlnweb"/>
        <w:numPr>
          <w:ilvl w:val="0"/>
          <w:numId w:val="36"/>
        </w:numPr>
        <w:jc w:val="both"/>
        <w:rPr>
          <w:sz w:val="22"/>
          <w:szCs w:val="22"/>
        </w:rPr>
      </w:pPr>
      <w:r w:rsidRPr="007857B9">
        <w:rPr>
          <w:sz w:val="22"/>
          <w:szCs w:val="22"/>
        </w:rPr>
        <w:t>Objednatel, TDI, AD a KOO BOZP jsou oprávněni kontrolovat činnost poddodavatelů, vstupovat do prostor, kde pracují, a vyžadovat potřebné informace</w:t>
      </w:r>
      <w:r w:rsidR="00A94878" w:rsidRPr="007857B9">
        <w:rPr>
          <w:sz w:val="22"/>
          <w:szCs w:val="22"/>
        </w:rPr>
        <w:t xml:space="preserve"> a doklady (např. profesní průkaz</w:t>
      </w:r>
      <w:r w:rsidR="00B34CD7" w:rsidRPr="007857B9">
        <w:rPr>
          <w:sz w:val="22"/>
          <w:szCs w:val="22"/>
        </w:rPr>
        <w:t>, oprávnění k montáži protipožárních konstrukcí a zařízení apod.</w:t>
      </w:r>
      <w:r w:rsidR="00A94878" w:rsidRPr="007857B9">
        <w:rPr>
          <w:sz w:val="22"/>
          <w:szCs w:val="22"/>
        </w:rPr>
        <w:t>)</w:t>
      </w:r>
      <w:r w:rsidRPr="007857B9">
        <w:rPr>
          <w:sz w:val="22"/>
          <w:szCs w:val="22"/>
        </w:rPr>
        <w:t>.</w:t>
      </w:r>
    </w:p>
    <w:p w14:paraId="170998FC" w14:textId="77777777" w:rsidR="000545FA" w:rsidRPr="007857B9" w:rsidRDefault="000545FA" w:rsidP="00BB2BF3">
      <w:pPr>
        <w:pStyle w:val="Normlnweb"/>
        <w:numPr>
          <w:ilvl w:val="0"/>
          <w:numId w:val="36"/>
        </w:numPr>
        <w:jc w:val="both"/>
        <w:rPr>
          <w:sz w:val="22"/>
          <w:szCs w:val="22"/>
        </w:rPr>
      </w:pPr>
      <w:r w:rsidRPr="007857B9">
        <w:rPr>
          <w:sz w:val="22"/>
          <w:szCs w:val="22"/>
        </w:rPr>
        <w:t>Zhotovitel zajistí odpovídající součinnost všech poddodavatelů při těchto kontrolách.</w:t>
      </w:r>
    </w:p>
    <w:p w14:paraId="663EB551" w14:textId="77777777" w:rsidR="000545FA" w:rsidRPr="007857B9" w:rsidRDefault="000545FA" w:rsidP="00BB2BF3">
      <w:pPr>
        <w:pStyle w:val="Normlnweb"/>
        <w:numPr>
          <w:ilvl w:val="0"/>
          <w:numId w:val="36"/>
        </w:numPr>
        <w:jc w:val="both"/>
        <w:rPr>
          <w:sz w:val="22"/>
          <w:szCs w:val="22"/>
        </w:rPr>
      </w:pPr>
      <w:r w:rsidRPr="007857B9">
        <w:rPr>
          <w:sz w:val="22"/>
          <w:szCs w:val="22"/>
        </w:rPr>
        <w:t>Pokud poddodavatel závažně porušuje smluvní nebo bezpečnostní povinnosti, je Zhotovitel povinen přijmout nápravná opatření, případně jej neprodleně nahradit.</w:t>
      </w:r>
    </w:p>
    <w:p w14:paraId="0EBEBFFE" w14:textId="77777777" w:rsidR="00DB5938" w:rsidRPr="007857B9" w:rsidRDefault="00DB5938" w:rsidP="00DB5938">
      <w:pPr>
        <w:pStyle w:val="Nadpis1"/>
        <w:rPr>
          <w:rFonts w:ascii="Times New Roman" w:hAnsi="Times New Roman" w:cs="Times New Roman"/>
          <w:color w:val="auto"/>
          <w:sz w:val="22"/>
          <w:szCs w:val="22"/>
        </w:rPr>
      </w:pPr>
      <w:r w:rsidRPr="007857B9">
        <w:rPr>
          <w:rStyle w:val="Siln"/>
          <w:rFonts w:ascii="Times New Roman" w:hAnsi="Times New Roman" w:cs="Times New Roman"/>
          <w:bCs w:val="0"/>
          <w:color w:val="auto"/>
          <w:sz w:val="22"/>
          <w:szCs w:val="22"/>
        </w:rPr>
        <w:t>ČLÁNEK 9 – ORGANIZACE STAVBY</w:t>
      </w:r>
    </w:p>
    <w:p w14:paraId="46D82566" w14:textId="77777777" w:rsidR="00DB5938" w:rsidRPr="007857B9" w:rsidRDefault="00DB5938" w:rsidP="00DB5938">
      <w:pPr>
        <w:pStyle w:val="Normlnweb"/>
        <w:rPr>
          <w:sz w:val="22"/>
          <w:szCs w:val="22"/>
        </w:rPr>
      </w:pPr>
      <w:r w:rsidRPr="007857B9">
        <w:rPr>
          <w:rStyle w:val="Siln"/>
          <w:sz w:val="22"/>
          <w:szCs w:val="22"/>
        </w:rPr>
        <w:t>9.1. Předání a vymezení staveniště</w:t>
      </w:r>
    </w:p>
    <w:p w14:paraId="6D1FA7BF" w14:textId="2120196D" w:rsidR="00DB5938" w:rsidRPr="007857B9" w:rsidRDefault="00DB5938" w:rsidP="00BB2BF3">
      <w:pPr>
        <w:pStyle w:val="Normlnweb"/>
        <w:numPr>
          <w:ilvl w:val="0"/>
          <w:numId w:val="38"/>
        </w:numPr>
        <w:jc w:val="both"/>
        <w:rPr>
          <w:sz w:val="22"/>
          <w:szCs w:val="22"/>
        </w:rPr>
      </w:pPr>
      <w:r w:rsidRPr="007857B9">
        <w:rPr>
          <w:sz w:val="22"/>
          <w:szCs w:val="22"/>
        </w:rPr>
        <w:t>Objednatel předá Zhotoviteli staveniště v termínu dle článku 3; předání bude zaznamenáno v protokolu o předání staveniště s vymezením ploch, přístupů a případných omezení.</w:t>
      </w:r>
      <w:r w:rsidR="00F32924" w:rsidRPr="007857B9">
        <w:rPr>
          <w:sz w:val="22"/>
          <w:szCs w:val="22"/>
        </w:rPr>
        <w:t xml:space="preserve"> </w:t>
      </w:r>
      <w:r w:rsidR="00105F1B" w:rsidRPr="007857B9">
        <w:rPr>
          <w:sz w:val="22"/>
          <w:szCs w:val="22"/>
        </w:rPr>
        <w:t xml:space="preserve">Objednatel je oprávněn předat </w:t>
      </w:r>
      <w:r w:rsidR="00105F1B" w:rsidRPr="007857B9">
        <w:rPr>
          <w:sz w:val="22"/>
          <w:szCs w:val="22"/>
        </w:rPr>
        <w:lastRenderedPageBreak/>
        <w:t>staveniště postupně po jednotlivých částech, pokud to vyžaduje organizace stavby nebo postup realizace díla.</w:t>
      </w:r>
    </w:p>
    <w:p w14:paraId="72734797" w14:textId="7B56788D" w:rsidR="00DB5938" w:rsidRPr="007857B9" w:rsidRDefault="00DB5938" w:rsidP="00BB2BF3">
      <w:pPr>
        <w:pStyle w:val="Normlnweb"/>
        <w:numPr>
          <w:ilvl w:val="0"/>
          <w:numId w:val="38"/>
        </w:numPr>
        <w:jc w:val="both"/>
        <w:rPr>
          <w:sz w:val="22"/>
          <w:szCs w:val="22"/>
        </w:rPr>
      </w:pPr>
      <w:r w:rsidRPr="007857B9">
        <w:rPr>
          <w:sz w:val="22"/>
          <w:szCs w:val="22"/>
        </w:rPr>
        <w:t xml:space="preserve">Zhotovitel nesmí zahájit práce v rozporu s podmínkami BOZP, </w:t>
      </w:r>
      <w:proofErr w:type="spellStart"/>
      <w:r w:rsidR="00090714" w:rsidRPr="007857B9">
        <w:rPr>
          <w:sz w:val="22"/>
          <w:szCs w:val="22"/>
        </w:rPr>
        <w:t>dopravněinženýrskými</w:t>
      </w:r>
      <w:proofErr w:type="spellEnd"/>
      <w:r w:rsidR="00090714" w:rsidRPr="007857B9">
        <w:rPr>
          <w:sz w:val="22"/>
          <w:szCs w:val="22"/>
        </w:rPr>
        <w:t xml:space="preserve"> opatřeními (</w:t>
      </w:r>
      <w:r w:rsidRPr="007857B9">
        <w:rPr>
          <w:sz w:val="22"/>
          <w:szCs w:val="22"/>
        </w:rPr>
        <w:t>DIO</w:t>
      </w:r>
      <w:r w:rsidR="00090714" w:rsidRPr="007857B9">
        <w:rPr>
          <w:sz w:val="22"/>
          <w:szCs w:val="22"/>
        </w:rPr>
        <w:t>)</w:t>
      </w:r>
      <w:r w:rsidRPr="007857B9">
        <w:rPr>
          <w:sz w:val="22"/>
          <w:szCs w:val="22"/>
        </w:rPr>
        <w:t xml:space="preserve"> nebo pokyny TD</w:t>
      </w:r>
      <w:r w:rsidR="00C259B1" w:rsidRPr="007857B9">
        <w:rPr>
          <w:sz w:val="22"/>
          <w:szCs w:val="22"/>
        </w:rPr>
        <w:t>I</w:t>
      </w:r>
      <w:r w:rsidRPr="007857B9">
        <w:rPr>
          <w:sz w:val="22"/>
          <w:szCs w:val="22"/>
        </w:rPr>
        <w:t>, AD a KOO BOZP.</w:t>
      </w:r>
    </w:p>
    <w:p w14:paraId="4B8E59C6" w14:textId="0A068421" w:rsidR="00DB5938" w:rsidRPr="007857B9" w:rsidRDefault="00DB5938" w:rsidP="00DB5938">
      <w:pPr>
        <w:pStyle w:val="Normlnweb"/>
        <w:rPr>
          <w:sz w:val="22"/>
          <w:szCs w:val="22"/>
        </w:rPr>
      </w:pPr>
      <w:r w:rsidRPr="007857B9">
        <w:rPr>
          <w:rStyle w:val="Siln"/>
          <w:sz w:val="22"/>
          <w:szCs w:val="22"/>
        </w:rPr>
        <w:t>9.2. Provoz staveniště</w:t>
      </w:r>
    </w:p>
    <w:p w14:paraId="2F16ECC1" w14:textId="77777777" w:rsidR="00DB5938" w:rsidRPr="007857B9" w:rsidRDefault="00DB5938" w:rsidP="00BB2BF3">
      <w:pPr>
        <w:pStyle w:val="Normlnweb"/>
        <w:numPr>
          <w:ilvl w:val="0"/>
          <w:numId w:val="39"/>
        </w:numPr>
        <w:jc w:val="both"/>
        <w:rPr>
          <w:sz w:val="22"/>
          <w:szCs w:val="22"/>
        </w:rPr>
      </w:pPr>
      <w:r w:rsidRPr="007857B9">
        <w:rPr>
          <w:sz w:val="22"/>
          <w:szCs w:val="22"/>
        </w:rPr>
        <w:t>Zhotovitel odpovídá za zabezpečení, označení, uspořádání a pořádek na staveništi po celou dobu realizace díla.</w:t>
      </w:r>
    </w:p>
    <w:p w14:paraId="1D856A34" w14:textId="26C9D3C8" w:rsidR="00DB5938" w:rsidRPr="007857B9" w:rsidRDefault="00DB5938" w:rsidP="00BB2BF3">
      <w:pPr>
        <w:pStyle w:val="Normlnweb"/>
        <w:numPr>
          <w:ilvl w:val="0"/>
          <w:numId w:val="39"/>
        </w:numPr>
        <w:jc w:val="both"/>
        <w:rPr>
          <w:sz w:val="22"/>
          <w:szCs w:val="22"/>
        </w:rPr>
      </w:pPr>
      <w:r w:rsidRPr="007857B9">
        <w:rPr>
          <w:sz w:val="22"/>
          <w:szCs w:val="22"/>
        </w:rPr>
        <w:t>Objednatel, TD</w:t>
      </w:r>
      <w:r w:rsidR="00C259B1" w:rsidRPr="007857B9">
        <w:rPr>
          <w:sz w:val="22"/>
          <w:szCs w:val="22"/>
        </w:rPr>
        <w:t>I</w:t>
      </w:r>
      <w:r w:rsidRPr="007857B9">
        <w:rPr>
          <w:sz w:val="22"/>
          <w:szCs w:val="22"/>
        </w:rPr>
        <w:t xml:space="preserve">, AD, KOO BOZP a kontrolní orgány mají právo vstupu na staveniště; Zhotovitel </w:t>
      </w:r>
      <w:r w:rsidR="001A62D2" w:rsidRPr="007857B9">
        <w:rPr>
          <w:sz w:val="22"/>
          <w:szCs w:val="22"/>
        </w:rPr>
        <w:t xml:space="preserve">k tomu </w:t>
      </w:r>
      <w:r w:rsidRPr="007857B9">
        <w:rPr>
          <w:sz w:val="22"/>
          <w:szCs w:val="22"/>
        </w:rPr>
        <w:t>zajistí součinnost.</w:t>
      </w:r>
    </w:p>
    <w:p w14:paraId="22480850" w14:textId="77777777" w:rsidR="00DB5938" w:rsidRPr="007857B9" w:rsidRDefault="00DB5938" w:rsidP="00BB2BF3">
      <w:pPr>
        <w:pStyle w:val="Normlnweb"/>
        <w:numPr>
          <w:ilvl w:val="0"/>
          <w:numId w:val="39"/>
        </w:numPr>
        <w:jc w:val="both"/>
        <w:rPr>
          <w:sz w:val="22"/>
          <w:szCs w:val="22"/>
        </w:rPr>
      </w:pPr>
      <w:r w:rsidRPr="007857B9">
        <w:rPr>
          <w:sz w:val="22"/>
          <w:szCs w:val="22"/>
        </w:rPr>
        <w:t>Pokud jsou v území chráněné prvky (zeleň, prvky památkové ochrany, technické památky), Zhotovitel je povinen je chránit způsobem odpovídajícím jejich povaze; konkrétní ochranná opatření budou stanovena v DPS, či příloze této smlouvy, nebo na kontrolním dni.</w:t>
      </w:r>
    </w:p>
    <w:p w14:paraId="40739A1D" w14:textId="77777777" w:rsidR="00DB5938" w:rsidRPr="007857B9" w:rsidRDefault="00DB5938" w:rsidP="00DB5938">
      <w:pPr>
        <w:pStyle w:val="Normlnweb"/>
        <w:rPr>
          <w:sz w:val="22"/>
          <w:szCs w:val="22"/>
        </w:rPr>
      </w:pPr>
      <w:r w:rsidRPr="007857B9">
        <w:rPr>
          <w:rStyle w:val="Siln"/>
          <w:sz w:val="22"/>
          <w:szCs w:val="22"/>
        </w:rPr>
        <w:t>9.3. Vstup osob a evidence</w:t>
      </w:r>
    </w:p>
    <w:p w14:paraId="2DEC1517" w14:textId="77777777" w:rsidR="00DB5938" w:rsidRPr="007857B9" w:rsidRDefault="00DB5938" w:rsidP="00BB2BF3">
      <w:pPr>
        <w:pStyle w:val="Normlnweb"/>
        <w:numPr>
          <w:ilvl w:val="0"/>
          <w:numId w:val="40"/>
        </w:numPr>
        <w:jc w:val="both"/>
        <w:rPr>
          <w:sz w:val="22"/>
          <w:szCs w:val="22"/>
        </w:rPr>
      </w:pPr>
      <w:r w:rsidRPr="007857B9">
        <w:rPr>
          <w:sz w:val="22"/>
          <w:szCs w:val="22"/>
        </w:rPr>
        <w:t>Zhotovitel vede evidenci osob na staveništi dle právních předpisů, pokynů KOO BOZP a požadavků Objednatele; evidenci předloží na vyžádání.</w:t>
      </w:r>
    </w:p>
    <w:p w14:paraId="54F1E2EE" w14:textId="77777777" w:rsidR="00DB5938" w:rsidRPr="007857B9" w:rsidRDefault="00DB5938" w:rsidP="00BB2BF3">
      <w:pPr>
        <w:pStyle w:val="Normlnweb"/>
        <w:numPr>
          <w:ilvl w:val="0"/>
          <w:numId w:val="40"/>
        </w:numPr>
        <w:jc w:val="both"/>
        <w:rPr>
          <w:sz w:val="22"/>
          <w:szCs w:val="22"/>
        </w:rPr>
      </w:pPr>
      <w:r w:rsidRPr="007857B9">
        <w:rPr>
          <w:sz w:val="22"/>
          <w:szCs w:val="22"/>
        </w:rPr>
        <w:t>Vstup na staveniště je možný pouze se souhlasem Zhotovitele a při dodržení bezpečnostních pravidel.</w:t>
      </w:r>
    </w:p>
    <w:p w14:paraId="5E9B9A8D" w14:textId="1CA6BC9D" w:rsidR="00DB5938" w:rsidRPr="007857B9" w:rsidRDefault="00DB5938" w:rsidP="00DB5938">
      <w:pPr>
        <w:pStyle w:val="Normlnweb"/>
        <w:rPr>
          <w:sz w:val="22"/>
          <w:szCs w:val="22"/>
        </w:rPr>
      </w:pPr>
      <w:r w:rsidRPr="007857B9">
        <w:rPr>
          <w:rStyle w:val="Siln"/>
          <w:sz w:val="22"/>
          <w:szCs w:val="22"/>
        </w:rPr>
        <w:t xml:space="preserve">9.4. </w:t>
      </w:r>
      <w:r w:rsidR="004F0FD6" w:rsidRPr="007857B9">
        <w:rPr>
          <w:b/>
          <w:bCs/>
          <w:sz w:val="22"/>
          <w:szCs w:val="22"/>
        </w:rPr>
        <w:t>Koordinace provádění díla a souvisejících provozních omezení</w:t>
      </w:r>
    </w:p>
    <w:p w14:paraId="1285081D" w14:textId="0AABF7B7" w:rsidR="00DB5938" w:rsidRPr="007857B9" w:rsidRDefault="003F741E" w:rsidP="00BB2BF3">
      <w:pPr>
        <w:pStyle w:val="Normlnweb"/>
        <w:numPr>
          <w:ilvl w:val="0"/>
          <w:numId w:val="41"/>
        </w:numPr>
        <w:jc w:val="both"/>
        <w:rPr>
          <w:sz w:val="22"/>
          <w:szCs w:val="22"/>
        </w:rPr>
      </w:pPr>
      <w:r w:rsidRPr="007857B9">
        <w:rPr>
          <w:sz w:val="22"/>
          <w:szCs w:val="22"/>
        </w:rPr>
        <w:t>O</w:t>
      </w:r>
      <w:r w:rsidR="00DB5938" w:rsidRPr="007857B9">
        <w:rPr>
          <w:sz w:val="22"/>
          <w:szCs w:val="22"/>
        </w:rPr>
        <w:t>bjekt</w:t>
      </w:r>
      <w:r w:rsidRPr="007857B9">
        <w:rPr>
          <w:sz w:val="22"/>
          <w:szCs w:val="22"/>
        </w:rPr>
        <w:t xml:space="preserve"> je</w:t>
      </w:r>
      <w:r w:rsidR="00DB5938" w:rsidRPr="007857B9">
        <w:rPr>
          <w:sz w:val="22"/>
          <w:szCs w:val="22"/>
        </w:rPr>
        <w:t xml:space="preserve"> částečně provozován </w:t>
      </w:r>
      <w:r w:rsidRPr="007857B9">
        <w:rPr>
          <w:sz w:val="22"/>
          <w:szCs w:val="22"/>
        </w:rPr>
        <w:t xml:space="preserve">a </w:t>
      </w:r>
      <w:r w:rsidR="00DB5938" w:rsidRPr="007857B9">
        <w:rPr>
          <w:sz w:val="22"/>
          <w:szCs w:val="22"/>
        </w:rPr>
        <w:t xml:space="preserve">působí </w:t>
      </w:r>
      <w:r w:rsidRPr="007857B9">
        <w:rPr>
          <w:sz w:val="22"/>
          <w:szCs w:val="22"/>
        </w:rPr>
        <w:t xml:space="preserve">zde </w:t>
      </w:r>
      <w:r w:rsidR="00DB5938" w:rsidRPr="007857B9">
        <w:rPr>
          <w:sz w:val="22"/>
          <w:szCs w:val="22"/>
        </w:rPr>
        <w:t xml:space="preserve">další </w:t>
      </w:r>
      <w:r w:rsidR="00C259B1" w:rsidRPr="007857B9">
        <w:rPr>
          <w:sz w:val="22"/>
          <w:szCs w:val="22"/>
        </w:rPr>
        <w:t>su</w:t>
      </w:r>
      <w:r w:rsidR="00DB5938" w:rsidRPr="007857B9">
        <w:rPr>
          <w:sz w:val="22"/>
          <w:szCs w:val="22"/>
        </w:rPr>
        <w:t>bjekty, Zhotovitel koordinuje činnosti tak, aby nebyla narušena bezpečnost, provoz ani majetek Objednatele.</w:t>
      </w:r>
    </w:p>
    <w:p w14:paraId="149501CD" w14:textId="34299090" w:rsidR="00DB5938" w:rsidRPr="007857B9" w:rsidRDefault="00DB5938" w:rsidP="00BB2BF3">
      <w:pPr>
        <w:pStyle w:val="Normlnweb"/>
        <w:numPr>
          <w:ilvl w:val="0"/>
          <w:numId w:val="41"/>
        </w:numPr>
        <w:jc w:val="both"/>
        <w:rPr>
          <w:sz w:val="22"/>
          <w:szCs w:val="22"/>
        </w:rPr>
      </w:pPr>
      <w:r w:rsidRPr="007857B9">
        <w:rPr>
          <w:sz w:val="22"/>
          <w:szCs w:val="22"/>
        </w:rPr>
        <w:t>Koordinace probíhá zejména na kontrolních dnech nebo dle pokynů TD</w:t>
      </w:r>
      <w:r w:rsidR="00C259B1" w:rsidRPr="007857B9">
        <w:rPr>
          <w:sz w:val="22"/>
          <w:szCs w:val="22"/>
        </w:rPr>
        <w:t>I</w:t>
      </w:r>
      <w:r w:rsidRPr="007857B9">
        <w:rPr>
          <w:sz w:val="22"/>
          <w:szCs w:val="22"/>
        </w:rPr>
        <w:t>, AD či KOO BOZP.</w:t>
      </w:r>
    </w:p>
    <w:p w14:paraId="3372D0F8" w14:textId="27000E29" w:rsidR="00DB5938" w:rsidRPr="007857B9" w:rsidRDefault="00DB5938" w:rsidP="00BB2BF3">
      <w:pPr>
        <w:pStyle w:val="Normlnweb"/>
        <w:numPr>
          <w:ilvl w:val="0"/>
          <w:numId w:val="41"/>
        </w:numPr>
        <w:jc w:val="both"/>
        <w:rPr>
          <w:sz w:val="22"/>
          <w:szCs w:val="22"/>
        </w:rPr>
      </w:pPr>
      <w:r w:rsidRPr="007857B9">
        <w:rPr>
          <w:sz w:val="22"/>
          <w:szCs w:val="22"/>
        </w:rPr>
        <w:t>Zhotovitel je povinen předem (min. 3 pracovní dny) oznámit Objednateli a TD</w:t>
      </w:r>
      <w:r w:rsidR="00C259B1" w:rsidRPr="007857B9">
        <w:rPr>
          <w:sz w:val="22"/>
          <w:szCs w:val="22"/>
        </w:rPr>
        <w:t>I</w:t>
      </w:r>
      <w:r w:rsidRPr="007857B9">
        <w:rPr>
          <w:sz w:val="22"/>
          <w:szCs w:val="22"/>
        </w:rPr>
        <w:t xml:space="preserve"> plánované odstávky energií, dopravní omezení, uzavírky, zásahy do provozu objektu nebo do okolního území, pokud mohou ovlivnit bezpečnost, provoz či uživatele území.</w:t>
      </w:r>
    </w:p>
    <w:p w14:paraId="3862A14F" w14:textId="26760D6A" w:rsidR="0037380D" w:rsidRPr="007857B9" w:rsidRDefault="00AB38F8" w:rsidP="00BB2BF3">
      <w:pPr>
        <w:pStyle w:val="Normlnweb"/>
        <w:numPr>
          <w:ilvl w:val="0"/>
          <w:numId w:val="41"/>
        </w:numPr>
        <w:jc w:val="both"/>
        <w:rPr>
          <w:rStyle w:val="Siln"/>
          <w:b w:val="0"/>
          <w:sz w:val="22"/>
          <w:szCs w:val="22"/>
        </w:rPr>
      </w:pPr>
      <w:r w:rsidRPr="007857B9">
        <w:rPr>
          <w:sz w:val="22"/>
          <w:szCs w:val="22"/>
        </w:rPr>
        <w:t xml:space="preserve">Pokud provádění díla vyvolá dočasné omezení přístupu, vjezdu nebo užívání nemovitostí třetích osob, je Zhotovitel povinen tyto skutečnosti </w:t>
      </w:r>
      <w:r w:rsidRPr="007857B9">
        <w:rPr>
          <w:rStyle w:val="Siln"/>
          <w:b w:val="0"/>
          <w:sz w:val="22"/>
          <w:szCs w:val="22"/>
        </w:rPr>
        <w:t>prokazatelně oznámit</w:t>
      </w:r>
      <w:r w:rsidRPr="007857B9">
        <w:rPr>
          <w:sz w:val="22"/>
          <w:szCs w:val="22"/>
        </w:rPr>
        <w:t xml:space="preserve"> dotčeným vlastníkům nebo uživatelům </w:t>
      </w:r>
      <w:r w:rsidRPr="007857B9">
        <w:rPr>
          <w:rStyle w:val="Siln"/>
          <w:b w:val="0"/>
          <w:sz w:val="22"/>
          <w:szCs w:val="22"/>
        </w:rPr>
        <w:t>nejméně 5 pracovních dnů předem</w:t>
      </w:r>
      <w:r w:rsidRPr="007857B9">
        <w:rPr>
          <w:sz w:val="22"/>
          <w:szCs w:val="22"/>
        </w:rPr>
        <w:t>, a to vhodným způsobem (např. distribucí vlastních informačních letáků do poštovních schránek nebo jinou obdobnou formou).</w:t>
      </w:r>
      <w:r w:rsidR="0037380D" w:rsidRPr="007857B9">
        <w:rPr>
          <w:sz w:val="22"/>
          <w:szCs w:val="22"/>
        </w:rPr>
        <w:t xml:space="preserve"> </w:t>
      </w:r>
      <w:r w:rsidRPr="007857B9">
        <w:rPr>
          <w:sz w:val="22"/>
          <w:szCs w:val="22"/>
        </w:rPr>
        <w:t xml:space="preserve">Zhotovitel je současně povinen zajistit, aby byl </w:t>
      </w:r>
      <w:r w:rsidRPr="007857B9">
        <w:rPr>
          <w:rStyle w:val="Siln"/>
          <w:b w:val="0"/>
          <w:sz w:val="22"/>
          <w:szCs w:val="22"/>
        </w:rPr>
        <w:t>po celou dobu provádění prací zachován pěší přístup k dotčeným nemovitostem.</w:t>
      </w:r>
    </w:p>
    <w:p w14:paraId="0E85A700" w14:textId="77777777" w:rsidR="00011B07" w:rsidRPr="007857B9" w:rsidRDefault="0037380D" w:rsidP="00011B07">
      <w:pPr>
        <w:pStyle w:val="Normlnweb"/>
        <w:numPr>
          <w:ilvl w:val="0"/>
          <w:numId w:val="41"/>
        </w:numPr>
        <w:jc w:val="both"/>
        <w:rPr>
          <w:bCs/>
          <w:sz w:val="22"/>
          <w:szCs w:val="22"/>
        </w:rPr>
      </w:pPr>
      <w:r w:rsidRPr="007857B9">
        <w:rPr>
          <w:bCs/>
          <w:sz w:val="22"/>
          <w:szCs w:val="22"/>
        </w:rPr>
        <w:t>Zhotovitel určí po dobu realizace díla kontaktní osobu odpovědnou za operativní řešení provozních a organizačních záležitostí souvisejících s prováděním díla. Údaje o této osobě (jméno, telefonní kontakt) budou</w:t>
      </w:r>
      <w:r w:rsidR="00DF727D" w:rsidRPr="007857B9">
        <w:rPr>
          <w:bCs/>
          <w:sz w:val="22"/>
          <w:szCs w:val="22"/>
        </w:rPr>
        <w:t xml:space="preserve"> veřejně</w:t>
      </w:r>
      <w:r w:rsidRPr="007857B9">
        <w:rPr>
          <w:bCs/>
          <w:sz w:val="22"/>
          <w:szCs w:val="22"/>
        </w:rPr>
        <w:t xml:space="preserve"> zpřístupněny obvyklým způsobem na staveništi</w:t>
      </w:r>
      <w:r w:rsidR="00DF727D" w:rsidRPr="007857B9">
        <w:rPr>
          <w:bCs/>
          <w:sz w:val="22"/>
          <w:szCs w:val="22"/>
        </w:rPr>
        <w:t xml:space="preserve"> (např. informační billboard o stavbě, vývěska apod.)</w:t>
      </w:r>
      <w:r w:rsidRPr="007857B9">
        <w:rPr>
          <w:bCs/>
          <w:sz w:val="22"/>
          <w:szCs w:val="22"/>
        </w:rPr>
        <w:t>.</w:t>
      </w:r>
    </w:p>
    <w:p w14:paraId="5B2ABD5C" w14:textId="3EC4199D" w:rsidR="00011B07" w:rsidRPr="007857B9" w:rsidRDefault="00011B07" w:rsidP="00011B07">
      <w:pPr>
        <w:pStyle w:val="Normlnweb"/>
        <w:numPr>
          <w:ilvl w:val="0"/>
          <w:numId w:val="41"/>
        </w:numPr>
        <w:jc w:val="both"/>
        <w:rPr>
          <w:rStyle w:val="Siln"/>
          <w:b w:val="0"/>
          <w:sz w:val="22"/>
          <w:szCs w:val="22"/>
        </w:rPr>
      </w:pPr>
      <w:r w:rsidRPr="007857B9">
        <w:rPr>
          <w:rStyle w:val="Siln"/>
          <w:b w:val="0"/>
          <w:sz w:val="22"/>
          <w:szCs w:val="22"/>
        </w:rPr>
        <w:t>Zhotovitel je povinen organizovat provádění díla tak, aby bylo po co nejdelší dobu zachováno užívání hlavní sportovní haly, malé tělocvičny u šaten, zrcadlového sálu, šaten a přilehlých zázemí, které nejsou stavbou přímo dotčeny</w:t>
      </w:r>
      <w:r w:rsidR="001C4556" w:rsidRPr="007857B9">
        <w:rPr>
          <w:sz w:val="22"/>
          <w:szCs w:val="22"/>
        </w:rPr>
        <w:t>,</w:t>
      </w:r>
      <w:r w:rsidR="001C4556" w:rsidRPr="007857B9">
        <w:rPr>
          <w:b/>
          <w:sz w:val="22"/>
          <w:szCs w:val="22"/>
        </w:rPr>
        <w:t xml:space="preserve"> </w:t>
      </w:r>
      <w:r w:rsidR="001C4556" w:rsidRPr="007857B9">
        <w:rPr>
          <w:rStyle w:val="Siln"/>
          <w:b w:val="0"/>
          <w:sz w:val="22"/>
          <w:szCs w:val="22"/>
        </w:rPr>
        <w:t>a současně aby byla v maximální možné míře zachována funkčnost vstupů do objektu a únikových cest nad rámec minimálních požadavků stanovených touto smlouvou, pokud to technologický postup výstavby a bezpečnostní požadavky umožňují</w:t>
      </w:r>
      <w:r w:rsidRPr="007857B9">
        <w:rPr>
          <w:rStyle w:val="Siln"/>
          <w:b w:val="0"/>
          <w:sz w:val="22"/>
          <w:szCs w:val="22"/>
        </w:rPr>
        <w:t xml:space="preserve">. Prostor provádění prací na ochozu velké sportovní haly bude oddělen provizorními konstrukcemi (např. dočasnými příčkami z OSB nebo obdobných materiálů) tak, aby byl oddělen od hlediště a sportovní plochy a aby byl zachován bezpečný provoz sportovišť, včetně omezení šíření prachu mimo staveniště. Tyto práce, zejména hlučné, budou provedeny přednostně v období </w:t>
      </w:r>
      <w:r w:rsidR="005336DF" w:rsidRPr="007857B9">
        <w:rPr>
          <w:rStyle w:val="Siln"/>
          <w:b w:val="0"/>
          <w:sz w:val="22"/>
          <w:szCs w:val="22"/>
        </w:rPr>
        <w:t>17. 4. 2027 – 3. 10. 2027</w:t>
      </w:r>
      <w:r w:rsidRPr="007857B9">
        <w:rPr>
          <w:rStyle w:val="Siln"/>
          <w:b w:val="0"/>
          <w:sz w:val="22"/>
          <w:szCs w:val="22"/>
        </w:rPr>
        <w:t>. Vzhledem k provádění stavby se nepředpokládá přítomnost diváků v prostoru hal.</w:t>
      </w:r>
    </w:p>
    <w:p w14:paraId="0EF62208" w14:textId="77777777" w:rsidR="00011B07" w:rsidRPr="007857B9" w:rsidRDefault="00011B07" w:rsidP="00011B07">
      <w:pPr>
        <w:pStyle w:val="Normlnweb"/>
        <w:ind w:left="708"/>
        <w:jc w:val="both"/>
        <w:rPr>
          <w:rStyle w:val="Siln"/>
          <w:b w:val="0"/>
          <w:sz w:val="22"/>
          <w:szCs w:val="22"/>
        </w:rPr>
      </w:pPr>
      <w:r w:rsidRPr="007857B9">
        <w:rPr>
          <w:rStyle w:val="Siln"/>
          <w:b w:val="0"/>
          <w:sz w:val="22"/>
          <w:szCs w:val="22"/>
        </w:rPr>
        <w:t>Zhotovitel je povinen zajistit zachování funkčních únikových cest z prostoru velké sportovní haly po dobu, kdy bude hala využívána pro sportovní činnost. Zejména je povinen po celou dobu stavby zajistit trvalý vstup do objektu z ul. Opletalova, a to včetně potřebného dopravního opatření formou místních lokálních DIO, s výjimkou období 21. 6. 2027 – 6. 9. 2027 a 17. 6. 2028 – 25. 8. 2028.</w:t>
      </w:r>
    </w:p>
    <w:p w14:paraId="52145361" w14:textId="6FAEED2D" w:rsidR="00011B07" w:rsidRPr="007857B9" w:rsidRDefault="00011B07" w:rsidP="00011B07">
      <w:pPr>
        <w:pStyle w:val="Normlnweb"/>
        <w:ind w:left="708"/>
        <w:jc w:val="both"/>
        <w:rPr>
          <w:rStyle w:val="Siln"/>
          <w:b w:val="0"/>
          <w:sz w:val="22"/>
          <w:szCs w:val="22"/>
        </w:rPr>
      </w:pPr>
      <w:r w:rsidRPr="007857B9">
        <w:rPr>
          <w:rStyle w:val="Siln"/>
          <w:b w:val="0"/>
          <w:sz w:val="22"/>
          <w:szCs w:val="22"/>
        </w:rPr>
        <w:t xml:space="preserve">Zhotovitel je dále povinen </w:t>
      </w:r>
      <w:r w:rsidR="005336DF" w:rsidRPr="007857B9">
        <w:rPr>
          <w:rStyle w:val="Siln"/>
          <w:b w:val="0"/>
          <w:sz w:val="22"/>
          <w:szCs w:val="22"/>
        </w:rPr>
        <w:t>zřídit</w:t>
      </w:r>
      <w:r w:rsidR="009C6398" w:rsidRPr="007857B9">
        <w:rPr>
          <w:rStyle w:val="Siln"/>
          <w:b w:val="0"/>
          <w:sz w:val="22"/>
          <w:szCs w:val="22"/>
        </w:rPr>
        <w:t xml:space="preserve"> </w:t>
      </w:r>
      <w:r w:rsidR="009C6398" w:rsidRPr="007857B9">
        <w:rPr>
          <w:sz w:val="22"/>
          <w:szCs w:val="22"/>
        </w:rPr>
        <w:t>v souladu s požárně bezpečnostním řešením</w:t>
      </w:r>
      <w:r w:rsidR="00105F1B" w:rsidRPr="007857B9">
        <w:rPr>
          <w:rStyle w:val="Siln"/>
          <w:b w:val="0"/>
          <w:sz w:val="22"/>
          <w:szCs w:val="22"/>
        </w:rPr>
        <w:t xml:space="preserve"> (včetně značení, případného nouzového osvětlení – dle konkrétního umístění, v souladu s technologickým postupem </w:t>
      </w:r>
      <w:r w:rsidR="00105F1B" w:rsidRPr="007857B9">
        <w:rPr>
          <w:rStyle w:val="Siln"/>
          <w:b w:val="0"/>
          <w:sz w:val="22"/>
          <w:szCs w:val="22"/>
        </w:rPr>
        <w:lastRenderedPageBreak/>
        <w:t>výstavby)</w:t>
      </w:r>
      <w:r w:rsidR="005336DF" w:rsidRPr="007857B9">
        <w:rPr>
          <w:rStyle w:val="Siln"/>
          <w:b w:val="0"/>
          <w:sz w:val="22"/>
          <w:szCs w:val="22"/>
        </w:rPr>
        <w:t xml:space="preserve"> a </w:t>
      </w:r>
      <w:r w:rsidRPr="007857B9">
        <w:rPr>
          <w:rStyle w:val="Siln"/>
          <w:b w:val="0"/>
          <w:sz w:val="22"/>
          <w:szCs w:val="22"/>
        </w:rPr>
        <w:t>zachovat volný únikový východ z prostoru velké sportovní haly do prostoru dvora za Tyršovým domem a dále na Tyršovo náměstí. Tento únikový východ musí být zachován do 16. 4. 2027 jako náhrada za případně zrušený únikový východ do prostoru plánované stavby parkovacího domu. Obdobnou funkční únikovou cestu z prostoru velké sportovní haly v těchto místech je zhotovitel povinen zajistit také v období 4. 10. 2027 – 12. 4. 2028, po dobu, kdy bude velká sportovní hala využívána pro sportovní činnost.</w:t>
      </w:r>
    </w:p>
    <w:p w14:paraId="594E2DF8" w14:textId="7F6BEF77" w:rsidR="00011B07" w:rsidRPr="007857B9" w:rsidRDefault="00011B07" w:rsidP="00011B07">
      <w:pPr>
        <w:pStyle w:val="Normlnweb"/>
        <w:ind w:left="708"/>
        <w:jc w:val="both"/>
        <w:rPr>
          <w:rStyle w:val="Siln"/>
          <w:b w:val="0"/>
          <w:sz w:val="22"/>
          <w:szCs w:val="22"/>
        </w:rPr>
      </w:pPr>
      <w:r w:rsidRPr="007857B9">
        <w:rPr>
          <w:rStyle w:val="Siln"/>
          <w:b w:val="0"/>
          <w:sz w:val="22"/>
          <w:szCs w:val="22"/>
        </w:rPr>
        <w:t xml:space="preserve">Zhotovitel je povinen provést práce v zázemí </w:t>
      </w:r>
      <w:r w:rsidR="005336DF" w:rsidRPr="007857B9">
        <w:rPr>
          <w:rStyle w:val="Siln"/>
          <w:b w:val="0"/>
          <w:sz w:val="22"/>
          <w:szCs w:val="22"/>
        </w:rPr>
        <w:t xml:space="preserve">velké </w:t>
      </w:r>
      <w:r w:rsidRPr="007857B9">
        <w:rPr>
          <w:rStyle w:val="Siln"/>
          <w:b w:val="0"/>
          <w:sz w:val="22"/>
          <w:szCs w:val="22"/>
        </w:rPr>
        <w:t>sportovní haly a ve dvorní části za Tyršovým domem, včetně prací na horolezeckých stěnách, které by jinak bránily zachování únikové cesty, v období 17. 4. 2027 – 3. 10. 2027</w:t>
      </w:r>
      <w:r w:rsidR="009C6398" w:rsidRPr="007857B9">
        <w:rPr>
          <w:sz w:val="22"/>
          <w:szCs w:val="22"/>
        </w:rPr>
        <w:t>, nebo i před tímto datem, pokud bude po tuto dobu zachován stávající únikový východ do prostoru plánované stavby parkovacího domu</w:t>
      </w:r>
      <w:r w:rsidRPr="007857B9">
        <w:rPr>
          <w:rStyle w:val="Siln"/>
          <w:b w:val="0"/>
          <w:sz w:val="22"/>
          <w:szCs w:val="22"/>
        </w:rPr>
        <w:t>. Skutečnosti vyplývající z organizace prací na straně zhotovitele, zejména nedostatečné využití tohoto časového období, nemohou být důvodem pro uplatnění ani schválení vyhrazené změny závazku. Pokud přesto z objektivních důvodů vyplývajících z technologického postupu výstavby, zejména z realizace konstrukcí v zázemí sportovní haly a ve dvorní části za Tyršovým domem včetně horolezeckých stěn, a z nutnosti zajistit bezpečné provádění stavebních prací v bezprostřední blízkosti</w:t>
      </w:r>
      <w:r w:rsidR="008653B0" w:rsidRPr="007857B9">
        <w:rPr>
          <w:rStyle w:val="Siln"/>
          <w:b w:val="0"/>
          <w:sz w:val="22"/>
          <w:szCs w:val="22"/>
        </w:rPr>
        <w:t xml:space="preserve"> a na této</w:t>
      </w:r>
      <w:r w:rsidRPr="007857B9">
        <w:rPr>
          <w:rStyle w:val="Siln"/>
          <w:b w:val="0"/>
          <w:sz w:val="22"/>
          <w:szCs w:val="22"/>
        </w:rPr>
        <w:t xml:space="preserve"> únikové cest</w:t>
      </w:r>
      <w:r w:rsidR="008653B0" w:rsidRPr="007857B9">
        <w:rPr>
          <w:rStyle w:val="Siln"/>
          <w:b w:val="0"/>
          <w:sz w:val="22"/>
          <w:szCs w:val="22"/>
        </w:rPr>
        <w:t>ě</w:t>
      </w:r>
      <w:r w:rsidRPr="007857B9">
        <w:rPr>
          <w:rStyle w:val="Siln"/>
          <w:b w:val="0"/>
          <w:sz w:val="22"/>
          <w:szCs w:val="22"/>
        </w:rPr>
        <w:t xml:space="preserve"> nebude možné zachovat únikový východ v provozu, může být období 4. 10. 2027 – 12. 4. 2028 dodatkem smlouvy o dílo zkráceno nebo zcela zrušeno. Taková změna se považuje za vyhrazenou změnu závazku podle § 100 zákona o zadávání veřejných zakázek</w:t>
      </w:r>
      <w:r w:rsidR="009C6398" w:rsidRPr="007857B9">
        <w:rPr>
          <w:bCs/>
          <w:sz w:val="22"/>
          <w:szCs w:val="22"/>
        </w:rPr>
        <w:t xml:space="preserve"> </w:t>
      </w:r>
      <w:r w:rsidR="009C6398" w:rsidRPr="007857B9">
        <w:rPr>
          <w:sz w:val="22"/>
          <w:szCs w:val="22"/>
        </w:rPr>
        <w:t>a její uplatnění je podmíněno tím, že potřeba takové změny by nastala i při provádění stavby jiným řádně postupujícím dodavatelem</w:t>
      </w:r>
      <w:r w:rsidRPr="007857B9">
        <w:rPr>
          <w:rStyle w:val="Siln"/>
          <w:b w:val="0"/>
          <w:sz w:val="22"/>
          <w:szCs w:val="22"/>
        </w:rPr>
        <w:t>.</w:t>
      </w:r>
    </w:p>
    <w:p w14:paraId="3D0AFCF8" w14:textId="2BA88A20" w:rsidR="00DB5938" w:rsidRPr="007857B9" w:rsidRDefault="00DB5938" w:rsidP="00DB5938">
      <w:pPr>
        <w:pStyle w:val="Normlnweb"/>
        <w:rPr>
          <w:sz w:val="22"/>
          <w:szCs w:val="22"/>
        </w:rPr>
      </w:pPr>
      <w:r w:rsidRPr="007857B9">
        <w:rPr>
          <w:rStyle w:val="Siln"/>
          <w:sz w:val="22"/>
          <w:szCs w:val="22"/>
        </w:rPr>
        <w:t>9.5. Stavební deník</w:t>
      </w:r>
    </w:p>
    <w:p w14:paraId="771ED83C" w14:textId="495BC4F9" w:rsidR="00960EED" w:rsidRPr="007857B9" w:rsidRDefault="00DB5938" w:rsidP="00960EED">
      <w:pPr>
        <w:pStyle w:val="Normlnweb"/>
        <w:numPr>
          <w:ilvl w:val="0"/>
          <w:numId w:val="42"/>
        </w:numPr>
        <w:jc w:val="both"/>
        <w:rPr>
          <w:sz w:val="22"/>
          <w:szCs w:val="22"/>
        </w:rPr>
      </w:pPr>
      <w:r w:rsidRPr="007857B9">
        <w:rPr>
          <w:sz w:val="22"/>
          <w:szCs w:val="22"/>
        </w:rPr>
        <w:t>Zhotovitel vede stavební dení</w:t>
      </w:r>
      <w:r w:rsidR="00274D72" w:rsidRPr="007857B9">
        <w:rPr>
          <w:sz w:val="22"/>
          <w:szCs w:val="22"/>
        </w:rPr>
        <w:t>k v souladu s právními předpisy, a to v elektronické podobě, neboť je jedná o nadlimitní veřejnou zakázku.</w:t>
      </w:r>
      <w:r w:rsidR="00960EED" w:rsidRPr="007857B9">
        <w:rPr>
          <w:sz w:val="22"/>
          <w:szCs w:val="22"/>
        </w:rPr>
        <w:t xml:space="preserve"> </w:t>
      </w:r>
      <w:r w:rsidR="00960EED" w:rsidRPr="007857B9">
        <w:rPr>
          <w:bCs/>
          <w:sz w:val="22"/>
          <w:szCs w:val="22"/>
        </w:rPr>
        <w:t>Elektronický stavební deník</w:t>
      </w:r>
      <w:r w:rsidR="00960EED" w:rsidRPr="007857B9">
        <w:rPr>
          <w:sz w:val="22"/>
          <w:szCs w:val="22"/>
        </w:rPr>
        <w:t xml:space="preserve"> musí odpovídat právním předpisům a technickým podmínkám dohodnutým mezi smluvními stranami. Elektronický stavební deník bude průběžně uzamykán v intervalech stanovených po dohodě s TDI, a to tak, aby byla zajištěna jeho průkaznost a neměnnost záznamů.</w:t>
      </w:r>
    </w:p>
    <w:p w14:paraId="551A68F5" w14:textId="39179FB8" w:rsidR="00DB5938" w:rsidRPr="007857B9" w:rsidRDefault="00DB5938" w:rsidP="00BB2BF3">
      <w:pPr>
        <w:pStyle w:val="Normlnweb"/>
        <w:numPr>
          <w:ilvl w:val="0"/>
          <w:numId w:val="42"/>
        </w:numPr>
        <w:jc w:val="both"/>
        <w:rPr>
          <w:sz w:val="22"/>
          <w:szCs w:val="22"/>
        </w:rPr>
      </w:pPr>
      <w:r w:rsidRPr="007857B9">
        <w:rPr>
          <w:sz w:val="22"/>
          <w:szCs w:val="22"/>
        </w:rPr>
        <w:t>Objednatel, TD</w:t>
      </w:r>
      <w:r w:rsidR="00C259B1" w:rsidRPr="007857B9">
        <w:rPr>
          <w:sz w:val="22"/>
          <w:szCs w:val="22"/>
        </w:rPr>
        <w:t>I</w:t>
      </w:r>
      <w:r w:rsidRPr="007857B9">
        <w:rPr>
          <w:sz w:val="22"/>
          <w:szCs w:val="22"/>
        </w:rPr>
        <w:t>, AD a KOO BOZP mají právo do deníku nahlížet a činit do něj záznamy.</w:t>
      </w:r>
      <w:r w:rsidR="00960EED" w:rsidRPr="007857B9">
        <w:rPr>
          <w:sz w:val="22"/>
          <w:szCs w:val="22"/>
        </w:rPr>
        <w:t xml:space="preserve"> Zhotovitel povinen zajistit odpovídající přístupová práva (uživatelské účty)</w:t>
      </w:r>
      <w:r w:rsidR="00E671EF" w:rsidRPr="007857B9">
        <w:rPr>
          <w:sz w:val="22"/>
          <w:szCs w:val="22"/>
        </w:rPr>
        <w:t>.</w:t>
      </w:r>
    </w:p>
    <w:p w14:paraId="71396893" w14:textId="77777777" w:rsidR="00DB5938" w:rsidRPr="007857B9" w:rsidRDefault="00DB5938" w:rsidP="00DB5938">
      <w:pPr>
        <w:pStyle w:val="Normlnweb"/>
        <w:rPr>
          <w:sz w:val="22"/>
          <w:szCs w:val="22"/>
        </w:rPr>
      </w:pPr>
      <w:r w:rsidRPr="007857B9">
        <w:rPr>
          <w:rStyle w:val="Siln"/>
          <w:sz w:val="22"/>
          <w:szCs w:val="22"/>
        </w:rPr>
        <w:t>9.6. Ochrana majetku a okolí stavby</w:t>
      </w:r>
    </w:p>
    <w:p w14:paraId="426DCCFB" w14:textId="77777777" w:rsidR="00DB5938" w:rsidRPr="007857B9" w:rsidRDefault="00DB5938" w:rsidP="00BB2BF3">
      <w:pPr>
        <w:pStyle w:val="Normlnweb"/>
        <w:numPr>
          <w:ilvl w:val="0"/>
          <w:numId w:val="43"/>
        </w:numPr>
        <w:jc w:val="both"/>
        <w:rPr>
          <w:sz w:val="22"/>
          <w:szCs w:val="22"/>
        </w:rPr>
      </w:pPr>
      <w:r w:rsidRPr="007857B9">
        <w:rPr>
          <w:sz w:val="22"/>
          <w:szCs w:val="22"/>
        </w:rPr>
        <w:t>Zhotovitel odpovídá za ochranu majetku Objednatele a třetích osob, uloženého materiálu, zařízení a již provedených částí díla.</w:t>
      </w:r>
    </w:p>
    <w:p w14:paraId="095DA383" w14:textId="64E308E4" w:rsidR="00DB5938" w:rsidRPr="007857B9" w:rsidRDefault="00DB5938" w:rsidP="00BB2BF3">
      <w:pPr>
        <w:pStyle w:val="Normlnweb"/>
        <w:numPr>
          <w:ilvl w:val="0"/>
          <w:numId w:val="43"/>
        </w:numPr>
        <w:jc w:val="both"/>
        <w:rPr>
          <w:sz w:val="22"/>
          <w:szCs w:val="22"/>
        </w:rPr>
      </w:pPr>
      <w:r w:rsidRPr="007857B9">
        <w:rPr>
          <w:sz w:val="22"/>
          <w:szCs w:val="22"/>
        </w:rPr>
        <w:t>Škody Zhotovitel neprodleně oznámí TD</w:t>
      </w:r>
      <w:r w:rsidR="00C259B1" w:rsidRPr="007857B9">
        <w:rPr>
          <w:sz w:val="22"/>
          <w:szCs w:val="22"/>
        </w:rPr>
        <w:t>I</w:t>
      </w:r>
      <w:r w:rsidRPr="007857B9">
        <w:rPr>
          <w:sz w:val="22"/>
          <w:szCs w:val="22"/>
        </w:rPr>
        <w:t xml:space="preserve"> a Objednateli a zajistí jejich odstranění.</w:t>
      </w:r>
    </w:p>
    <w:p w14:paraId="68568266" w14:textId="77777777" w:rsidR="00DB5938" w:rsidRPr="007857B9" w:rsidRDefault="00DB5938" w:rsidP="00BB2BF3">
      <w:pPr>
        <w:pStyle w:val="Normlnweb"/>
        <w:numPr>
          <w:ilvl w:val="0"/>
          <w:numId w:val="43"/>
        </w:numPr>
        <w:jc w:val="both"/>
        <w:rPr>
          <w:sz w:val="22"/>
          <w:szCs w:val="22"/>
        </w:rPr>
      </w:pPr>
      <w:r w:rsidRPr="007857B9">
        <w:rPr>
          <w:sz w:val="22"/>
          <w:szCs w:val="22"/>
        </w:rPr>
        <w:t>Zhotovitel je povinen přijmout opatření k ochraně veřejných komunikací, chodníků a přilehlých ploch před znečištěním a poškozením.</w:t>
      </w:r>
    </w:p>
    <w:p w14:paraId="59D56A88" w14:textId="77777777" w:rsidR="00DB5938" w:rsidRPr="007857B9" w:rsidRDefault="00DB5938" w:rsidP="00DB5938">
      <w:pPr>
        <w:pStyle w:val="Normlnweb"/>
        <w:rPr>
          <w:sz w:val="22"/>
          <w:szCs w:val="22"/>
        </w:rPr>
      </w:pPr>
      <w:r w:rsidRPr="007857B9">
        <w:rPr>
          <w:rStyle w:val="Siln"/>
          <w:sz w:val="22"/>
          <w:szCs w:val="22"/>
        </w:rPr>
        <w:t>9.7. Úklid a odstranění zařízení staveniště</w:t>
      </w:r>
    </w:p>
    <w:p w14:paraId="6B64B753" w14:textId="77777777" w:rsidR="00DB5938" w:rsidRPr="007857B9" w:rsidRDefault="00DB5938" w:rsidP="00BB2BF3">
      <w:pPr>
        <w:pStyle w:val="Normlnweb"/>
        <w:numPr>
          <w:ilvl w:val="0"/>
          <w:numId w:val="44"/>
        </w:numPr>
        <w:jc w:val="both"/>
        <w:rPr>
          <w:sz w:val="22"/>
          <w:szCs w:val="22"/>
        </w:rPr>
      </w:pPr>
      <w:r w:rsidRPr="007857B9">
        <w:rPr>
          <w:sz w:val="22"/>
          <w:szCs w:val="22"/>
        </w:rPr>
        <w:t>Zhotovitel zajišťuje průběžný úklid staveniště a přilehlých komunikací.</w:t>
      </w:r>
    </w:p>
    <w:p w14:paraId="11D9D5C7" w14:textId="77777777" w:rsidR="00DB5938" w:rsidRPr="007857B9" w:rsidRDefault="00DB5938" w:rsidP="00BB2BF3">
      <w:pPr>
        <w:pStyle w:val="Normlnweb"/>
        <w:numPr>
          <w:ilvl w:val="0"/>
          <w:numId w:val="44"/>
        </w:numPr>
        <w:jc w:val="both"/>
        <w:rPr>
          <w:sz w:val="22"/>
          <w:szCs w:val="22"/>
        </w:rPr>
      </w:pPr>
      <w:r w:rsidRPr="007857B9">
        <w:rPr>
          <w:sz w:val="22"/>
          <w:szCs w:val="22"/>
        </w:rPr>
        <w:t>Po dokončení díla Zhotovitel odstraní zařízení staveniště, dočasné objekty a značení a uvede staveniště do stavu odpovídajícího jeho předchozímu užívání.</w:t>
      </w:r>
    </w:p>
    <w:p w14:paraId="6CEAF90C" w14:textId="77777777" w:rsidR="000F4EF2" w:rsidRPr="007857B9" w:rsidRDefault="000F4EF2" w:rsidP="000F4EF2">
      <w:pPr>
        <w:pStyle w:val="Nadpis1"/>
        <w:rPr>
          <w:rFonts w:ascii="Times New Roman" w:hAnsi="Times New Roman" w:cs="Times New Roman"/>
          <w:color w:val="auto"/>
          <w:sz w:val="22"/>
          <w:szCs w:val="22"/>
        </w:rPr>
      </w:pPr>
      <w:r w:rsidRPr="007857B9">
        <w:rPr>
          <w:rStyle w:val="Siln"/>
          <w:rFonts w:ascii="Times New Roman" w:hAnsi="Times New Roman" w:cs="Times New Roman"/>
          <w:bCs w:val="0"/>
          <w:color w:val="auto"/>
          <w:sz w:val="22"/>
          <w:szCs w:val="22"/>
        </w:rPr>
        <w:t>ČLÁNEK 10 – ODPOVĚDNOST ZA ŠKODU A POJIŠTĚNÍ</w:t>
      </w:r>
    </w:p>
    <w:p w14:paraId="0D6145B0" w14:textId="77777777" w:rsidR="000F4EF2" w:rsidRPr="007857B9" w:rsidRDefault="000F4EF2" w:rsidP="000F4EF2">
      <w:pPr>
        <w:pStyle w:val="Normlnweb"/>
        <w:rPr>
          <w:sz w:val="22"/>
          <w:szCs w:val="22"/>
        </w:rPr>
      </w:pPr>
      <w:r w:rsidRPr="007857B9">
        <w:rPr>
          <w:rStyle w:val="Siln"/>
          <w:sz w:val="22"/>
          <w:szCs w:val="22"/>
        </w:rPr>
        <w:t>10.1. Obecná odpovědnost Zhotovitele</w:t>
      </w:r>
    </w:p>
    <w:p w14:paraId="67BB1C05" w14:textId="77777777" w:rsidR="000F4EF2" w:rsidRPr="007857B9" w:rsidRDefault="000F4EF2" w:rsidP="00BB2BF3">
      <w:pPr>
        <w:pStyle w:val="Normlnweb"/>
        <w:numPr>
          <w:ilvl w:val="0"/>
          <w:numId w:val="45"/>
        </w:numPr>
        <w:jc w:val="both"/>
        <w:rPr>
          <w:sz w:val="22"/>
          <w:szCs w:val="22"/>
        </w:rPr>
      </w:pPr>
      <w:r w:rsidRPr="007857B9">
        <w:rPr>
          <w:sz w:val="22"/>
          <w:szCs w:val="22"/>
        </w:rPr>
        <w:t>Zhotovitel odpovídá za škodu způsobenou Objednateli nebo třetím osobám v souvislosti s prováděním díla, pokud vznikla porušením jeho povinností nebo povinností jeho poddodavatelů.</w:t>
      </w:r>
    </w:p>
    <w:p w14:paraId="102ED6AB" w14:textId="77777777" w:rsidR="000F4EF2" w:rsidRPr="007857B9" w:rsidRDefault="000F4EF2" w:rsidP="00BB2BF3">
      <w:pPr>
        <w:pStyle w:val="Normlnweb"/>
        <w:numPr>
          <w:ilvl w:val="0"/>
          <w:numId w:val="45"/>
        </w:numPr>
        <w:jc w:val="both"/>
        <w:rPr>
          <w:sz w:val="22"/>
          <w:szCs w:val="22"/>
        </w:rPr>
      </w:pPr>
      <w:r w:rsidRPr="007857B9">
        <w:rPr>
          <w:sz w:val="22"/>
          <w:szCs w:val="22"/>
        </w:rPr>
        <w:t>Zhotovitel odpovídá za ochranu již provedených částí díla, materiálů, zařízení staveniště a majetku uloženého na staveništi.</w:t>
      </w:r>
    </w:p>
    <w:p w14:paraId="6FEE1258" w14:textId="77777777" w:rsidR="000F4EF2" w:rsidRPr="007857B9" w:rsidRDefault="000F4EF2" w:rsidP="00BB2BF3">
      <w:pPr>
        <w:pStyle w:val="Normlnweb"/>
        <w:numPr>
          <w:ilvl w:val="0"/>
          <w:numId w:val="45"/>
        </w:numPr>
        <w:jc w:val="both"/>
        <w:rPr>
          <w:sz w:val="22"/>
          <w:szCs w:val="22"/>
        </w:rPr>
      </w:pPr>
      <w:r w:rsidRPr="007857B9">
        <w:rPr>
          <w:sz w:val="22"/>
          <w:szCs w:val="22"/>
        </w:rPr>
        <w:t>Zhotovitel odpovídá za škodu způsobenou osobami, které na stavbě působí jeho jménem nebo v jeho zájmu, stejně jako za škodu způsobenou poddodavateli.</w:t>
      </w:r>
    </w:p>
    <w:p w14:paraId="1B42AAF7" w14:textId="77777777" w:rsidR="000F4EF2" w:rsidRPr="007857B9" w:rsidRDefault="000F4EF2" w:rsidP="000F4EF2">
      <w:pPr>
        <w:pStyle w:val="Normlnweb"/>
        <w:rPr>
          <w:sz w:val="22"/>
          <w:szCs w:val="22"/>
        </w:rPr>
      </w:pPr>
      <w:r w:rsidRPr="007857B9">
        <w:rPr>
          <w:rStyle w:val="Siln"/>
          <w:sz w:val="22"/>
          <w:szCs w:val="22"/>
        </w:rPr>
        <w:lastRenderedPageBreak/>
        <w:t>10.2. Odpovědnost Objednatele</w:t>
      </w:r>
    </w:p>
    <w:p w14:paraId="67A575E8" w14:textId="77777777" w:rsidR="000F4EF2" w:rsidRPr="007857B9" w:rsidRDefault="000F4EF2" w:rsidP="00BB2BF3">
      <w:pPr>
        <w:pStyle w:val="Normlnweb"/>
        <w:numPr>
          <w:ilvl w:val="0"/>
          <w:numId w:val="46"/>
        </w:numPr>
        <w:jc w:val="both"/>
        <w:rPr>
          <w:sz w:val="22"/>
          <w:szCs w:val="22"/>
        </w:rPr>
      </w:pPr>
      <w:r w:rsidRPr="007857B9">
        <w:rPr>
          <w:sz w:val="22"/>
          <w:szCs w:val="22"/>
        </w:rPr>
        <w:t>Objednatel odpovídá za škodu způsobenou Zhotoviteli porušením svých povinností podle této smlouvy.</w:t>
      </w:r>
    </w:p>
    <w:p w14:paraId="51A93D9E" w14:textId="77777777" w:rsidR="000F4EF2" w:rsidRPr="007857B9" w:rsidRDefault="000F4EF2" w:rsidP="00BB2BF3">
      <w:pPr>
        <w:pStyle w:val="Normlnweb"/>
        <w:numPr>
          <w:ilvl w:val="0"/>
          <w:numId w:val="46"/>
        </w:numPr>
        <w:jc w:val="both"/>
        <w:rPr>
          <w:sz w:val="22"/>
          <w:szCs w:val="22"/>
        </w:rPr>
      </w:pPr>
      <w:r w:rsidRPr="007857B9">
        <w:rPr>
          <w:sz w:val="22"/>
          <w:szCs w:val="22"/>
        </w:rPr>
        <w:t>Objednatel neodpovídá za škodu na věcech, materiálech nebo zařízeních, které Zhotovitel přiveze na staveniště.</w:t>
      </w:r>
    </w:p>
    <w:p w14:paraId="64ADA54C" w14:textId="77777777" w:rsidR="000F4EF2" w:rsidRPr="007857B9" w:rsidRDefault="000F4EF2" w:rsidP="000F4EF2">
      <w:pPr>
        <w:pStyle w:val="Normlnweb"/>
        <w:rPr>
          <w:sz w:val="22"/>
          <w:szCs w:val="22"/>
        </w:rPr>
      </w:pPr>
      <w:r w:rsidRPr="007857B9">
        <w:rPr>
          <w:rStyle w:val="Siln"/>
          <w:sz w:val="22"/>
          <w:szCs w:val="22"/>
        </w:rPr>
        <w:t>10.3. Povinné pojištění Zhotovitele (CAR/EAR + odpovědnost)</w:t>
      </w:r>
    </w:p>
    <w:p w14:paraId="74AB38B6" w14:textId="57625F84" w:rsidR="000F4EF2" w:rsidRPr="007857B9" w:rsidRDefault="000F4EF2" w:rsidP="00EF3E94">
      <w:pPr>
        <w:pStyle w:val="Normlnweb"/>
        <w:numPr>
          <w:ilvl w:val="0"/>
          <w:numId w:val="47"/>
        </w:numPr>
        <w:rPr>
          <w:sz w:val="22"/>
          <w:szCs w:val="22"/>
        </w:rPr>
      </w:pPr>
      <w:r w:rsidRPr="007857B9">
        <w:rPr>
          <w:sz w:val="22"/>
          <w:szCs w:val="22"/>
        </w:rPr>
        <w:t xml:space="preserve">Zhotovitel </w:t>
      </w:r>
      <w:r w:rsidR="00E14211" w:rsidRPr="007857B9">
        <w:rPr>
          <w:sz w:val="22"/>
          <w:szCs w:val="22"/>
        </w:rPr>
        <w:t>je povinen po celou dobu realizace díla sjednat a udržovat v platnosti:</w:t>
      </w:r>
      <w:r w:rsidR="00E14211" w:rsidRPr="007857B9">
        <w:rPr>
          <w:sz w:val="22"/>
          <w:szCs w:val="22"/>
        </w:rPr>
        <w:br/>
        <w:t>a) stavebně-montážní pojištění typu CAR/EAR, popř. jiné ekvivalentní pojištění „ALL RISK“, kryjící riziko poškození nebo zničení budovaného díla až do výše ceny díla,</w:t>
      </w:r>
      <w:r w:rsidR="00EF3E94" w:rsidRPr="007857B9">
        <w:rPr>
          <w:sz w:val="22"/>
          <w:szCs w:val="22"/>
        </w:rPr>
        <w:t xml:space="preserve"> včetně škod způsobených živelními událostmi,</w:t>
      </w:r>
      <w:r w:rsidR="00E14211" w:rsidRPr="007857B9">
        <w:rPr>
          <w:sz w:val="22"/>
          <w:szCs w:val="22"/>
        </w:rPr>
        <w:br/>
        <w:t>b) pojištění odpovědnosti za škodu způsobenou jinému v souvislosti s realizací díla</w:t>
      </w:r>
      <w:r w:rsidR="00FF5331" w:rsidRPr="007857B9">
        <w:rPr>
          <w:sz w:val="22"/>
          <w:szCs w:val="22"/>
        </w:rPr>
        <w:t>, s limitem pojistného plnění alespoň ve výši 100 000 000 Kč na jednu pojistnou událost a současně alespoň ve výši 30 % ceny díla</w:t>
      </w:r>
      <w:r w:rsidR="006A20FA" w:rsidRPr="007857B9">
        <w:rPr>
          <w:sz w:val="22"/>
          <w:szCs w:val="22"/>
        </w:rPr>
        <w:t xml:space="preserve"> v Kč bez DPH</w:t>
      </w:r>
      <w:r w:rsidR="00FF5331" w:rsidRPr="007857B9">
        <w:rPr>
          <w:sz w:val="22"/>
          <w:szCs w:val="22"/>
        </w:rPr>
        <w:t>, podle toho, která hodnota je vyšší.</w:t>
      </w:r>
    </w:p>
    <w:p w14:paraId="67AB91BB" w14:textId="65F97B50" w:rsidR="000F4EF2" w:rsidRPr="007857B9" w:rsidRDefault="000F4EF2" w:rsidP="00BB2BF3">
      <w:pPr>
        <w:pStyle w:val="Normlnweb"/>
        <w:numPr>
          <w:ilvl w:val="0"/>
          <w:numId w:val="47"/>
        </w:numPr>
        <w:jc w:val="both"/>
        <w:rPr>
          <w:sz w:val="22"/>
          <w:szCs w:val="22"/>
        </w:rPr>
      </w:pPr>
      <w:r w:rsidRPr="007857B9">
        <w:rPr>
          <w:sz w:val="22"/>
          <w:szCs w:val="22"/>
        </w:rPr>
        <w:t xml:space="preserve">Pojištění </w:t>
      </w:r>
      <w:r w:rsidR="00E14211" w:rsidRPr="007857B9">
        <w:rPr>
          <w:sz w:val="22"/>
          <w:szCs w:val="22"/>
        </w:rPr>
        <w:t>podle odst. 1 musí krýt škody vzniklé v souvislosti s činností všech osob podílejících se na realizaci díla na straně Zhotovitele, včetně jeho poddodavatelů.</w:t>
      </w:r>
    </w:p>
    <w:p w14:paraId="1D1ABE57" w14:textId="4F8514AD" w:rsidR="00FF5331" w:rsidRPr="007857B9" w:rsidRDefault="00E14211" w:rsidP="005B2073">
      <w:pPr>
        <w:pStyle w:val="Normlnweb"/>
        <w:numPr>
          <w:ilvl w:val="0"/>
          <w:numId w:val="47"/>
        </w:numPr>
        <w:spacing w:before="0" w:beforeAutospacing="0" w:after="0" w:afterAutospacing="0"/>
        <w:jc w:val="both"/>
        <w:rPr>
          <w:sz w:val="22"/>
          <w:szCs w:val="22"/>
        </w:rPr>
      </w:pPr>
      <w:r w:rsidRPr="007857B9">
        <w:rPr>
          <w:sz w:val="22"/>
          <w:szCs w:val="22"/>
        </w:rPr>
        <w:t>Zhotovitel je povinen předložit Objednateli</w:t>
      </w:r>
      <w:r w:rsidR="00EF3E94" w:rsidRPr="007857B9">
        <w:rPr>
          <w:sz w:val="22"/>
          <w:szCs w:val="22"/>
        </w:rPr>
        <w:t>:</w:t>
      </w:r>
    </w:p>
    <w:p w14:paraId="12557EFC" w14:textId="119C1792" w:rsidR="00FF5331" w:rsidRPr="007857B9" w:rsidRDefault="00FF5331" w:rsidP="005B2073">
      <w:pPr>
        <w:pStyle w:val="Normlnweb"/>
        <w:spacing w:before="0" w:beforeAutospacing="0" w:after="0" w:afterAutospacing="0"/>
        <w:ind w:left="720"/>
        <w:jc w:val="both"/>
        <w:rPr>
          <w:sz w:val="22"/>
          <w:szCs w:val="22"/>
        </w:rPr>
      </w:pPr>
      <w:r w:rsidRPr="007857B9">
        <w:rPr>
          <w:sz w:val="22"/>
          <w:szCs w:val="22"/>
        </w:rPr>
        <w:t xml:space="preserve">a) </w:t>
      </w:r>
      <w:r w:rsidR="00E14211" w:rsidRPr="007857B9">
        <w:rPr>
          <w:sz w:val="22"/>
          <w:szCs w:val="22"/>
        </w:rPr>
        <w:t xml:space="preserve"> doklady o sjednání pojištění</w:t>
      </w:r>
      <w:r w:rsidRPr="007857B9">
        <w:rPr>
          <w:sz w:val="22"/>
          <w:szCs w:val="22"/>
        </w:rPr>
        <w:t xml:space="preserve"> odpovědnosti za škodu</w:t>
      </w:r>
      <w:r w:rsidR="00E14211" w:rsidRPr="007857B9">
        <w:rPr>
          <w:sz w:val="22"/>
          <w:szCs w:val="22"/>
        </w:rPr>
        <w:t xml:space="preserve"> a o zaplacení pojistného nejpozději ke dni podpisu této smlouvy,</w:t>
      </w:r>
    </w:p>
    <w:p w14:paraId="03B104D2" w14:textId="278D5BF1" w:rsidR="00FF5331" w:rsidRPr="007857B9" w:rsidRDefault="00FF5331" w:rsidP="005B2073">
      <w:pPr>
        <w:pStyle w:val="Normlnweb"/>
        <w:spacing w:before="0" w:beforeAutospacing="0" w:after="0" w:afterAutospacing="0"/>
        <w:ind w:left="720"/>
        <w:jc w:val="both"/>
        <w:rPr>
          <w:sz w:val="22"/>
          <w:szCs w:val="22"/>
        </w:rPr>
      </w:pPr>
      <w:r w:rsidRPr="007857B9">
        <w:rPr>
          <w:sz w:val="22"/>
          <w:szCs w:val="22"/>
        </w:rPr>
        <w:t>b) doklady o sjednání stavebně-montážního pojištění dle odst. 1 písm. a) a o zaplacení pojistného nejpozději ke dni předání staveniště,</w:t>
      </w:r>
    </w:p>
    <w:p w14:paraId="3C029743" w14:textId="52E51C9E" w:rsidR="000F4EF2" w:rsidRPr="007857B9" w:rsidRDefault="00E14211" w:rsidP="005B2073">
      <w:pPr>
        <w:pStyle w:val="Normlnweb"/>
        <w:spacing w:before="0" w:beforeAutospacing="0" w:after="0" w:afterAutospacing="0"/>
        <w:ind w:left="720"/>
        <w:jc w:val="both"/>
        <w:rPr>
          <w:sz w:val="22"/>
          <w:szCs w:val="22"/>
        </w:rPr>
      </w:pPr>
      <w:r w:rsidRPr="007857B9">
        <w:rPr>
          <w:sz w:val="22"/>
          <w:szCs w:val="22"/>
        </w:rPr>
        <w:t>a dále kdykoliv na vyžádání Objednatele.</w:t>
      </w:r>
    </w:p>
    <w:p w14:paraId="3A75C570" w14:textId="682D6573" w:rsidR="00E14211" w:rsidRPr="007857B9" w:rsidRDefault="00E14211" w:rsidP="005B2073">
      <w:pPr>
        <w:pStyle w:val="Normlnweb"/>
        <w:numPr>
          <w:ilvl w:val="0"/>
          <w:numId w:val="47"/>
        </w:numPr>
        <w:spacing w:before="0" w:beforeAutospacing="0" w:after="0" w:afterAutospacing="0"/>
        <w:jc w:val="both"/>
        <w:rPr>
          <w:sz w:val="22"/>
          <w:szCs w:val="22"/>
        </w:rPr>
      </w:pPr>
      <w:r w:rsidRPr="007857B9">
        <w:rPr>
          <w:sz w:val="22"/>
          <w:szCs w:val="22"/>
        </w:rPr>
        <w:t>Nesplnění povinnosti sjednat nebo udržovat pojištění se považuje za podstatné porušení smlouvy.</w:t>
      </w:r>
    </w:p>
    <w:p w14:paraId="3099D740" w14:textId="786B9BA4" w:rsidR="00E63CB4" w:rsidRPr="007857B9" w:rsidRDefault="00E63CB4" w:rsidP="005B2073">
      <w:pPr>
        <w:pStyle w:val="Normlnweb"/>
        <w:numPr>
          <w:ilvl w:val="0"/>
          <w:numId w:val="47"/>
        </w:numPr>
        <w:spacing w:before="0" w:beforeAutospacing="0" w:after="0" w:afterAutospacing="0"/>
        <w:jc w:val="both"/>
        <w:rPr>
          <w:sz w:val="22"/>
          <w:szCs w:val="22"/>
        </w:rPr>
      </w:pPr>
      <w:r w:rsidRPr="007857B9">
        <w:rPr>
          <w:sz w:val="22"/>
          <w:szCs w:val="22"/>
        </w:rPr>
        <w:t xml:space="preserve">Zhotovitel se zavazuje, že případné pojistné plnění vztahující se k dílu nebo k jeho části použije přednostně k náhradě škody na majetku Objednatele nebo k uvedení díla do řádného, funkčního a </w:t>
      </w:r>
      <w:proofErr w:type="spellStart"/>
      <w:r w:rsidRPr="007857B9">
        <w:rPr>
          <w:sz w:val="22"/>
          <w:szCs w:val="22"/>
        </w:rPr>
        <w:t>kolaudovatelného</w:t>
      </w:r>
      <w:proofErr w:type="spellEnd"/>
      <w:r w:rsidRPr="007857B9">
        <w:rPr>
          <w:sz w:val="22"/>
          <w:szCs w:val="22"/>
        </w:rPr>
        <w:t xml:space="preserve"> stavu.</w:t>
      </w:r>
    </w:p>
    <w:p w14:paraId="533EEDF2" w14:textId="508B8367" w:rsidR="00EF3E94" w:rsidRPr="007857B9" w:rsidRDefault="00EF3E94" w:rsidP="00E63CB4">
      <w:pPr>
        <w:pStyle w:val="Normlnweb"/>
        <w:numPr>
          <w:ilvl w:val="0"/>
          <w:numId w:val="47"/>
        </w:numPr>
        <w:jc w:val="both"/>
        <w:rPr>
          <w:sz w:val="22"/>
          <w:szCs w:val="22"/>
        </w:rPr>
      </w:pPr>
      <w:r w:rsidRPr="007857B9">
        <w:rPr>
          <w:sz w:val="22"/>
          <w:szCs w:val="22"/>
        </w:rPr>
        <w:t>Pro účely tohoto článku se cenou díla rozumí smluvní cena díla sjednaná v této smlouvě ke dni jejího uzavření, bez zohlednění jejích pozdějších změn</w:t>
      </w:r>
      <w:r w:rsidR="00AC70A9" w:rsidRPr="007857B9">
        <w:rPr>
          <w:sz w:val="22"/>
          <w:szCs w:val="22"/>
        </w:rPr>
        <w:t xml:space="preserve"> (dodatků)</w:t>
      </w:r>
      <w:r w:rsidRPr="007857B9">
        <w:rPr>
          <w:sz w:val="22"/>
          <w:szCs w:val="22"/>
        </w:rPr>
        <w:t>.</w:t>
      </w:r>
    </w:p>
    <w:p w14:paraId="4A71C77F" w14:textId="77777777" w:rsidR="000F4EF2" w:rsidRPr="007857B9" w:rsidRDefault="000F4EF2" w:rsidP="000F4EF2">
      <w:pPr>
        <w:pStyle w:val="Normlnweb"/>
        <w:rPr>
          <w:sz w:val="22"/>
          <w:szCs w:val="22"/>
        </w:rPr>
      </w:pPr>
      <w:r w:rsidRPr="007857B9">
        <w:rPr>
          <w:rStyle w:val="Siln"/>
          <w:sz w:val="22"/>
          <w:szCs w:val="22"/>
        </w:rPr>
        <w:t>10.4. Pojistné události a součinnost</w:t>
      </w:r>
    </w:p>
    <w:p w14:paraId="09FF2B08" w14:textId="77777777" w:rsidR="000F4EF2" w:rsidRPr="007857B9" w:rsidRDefault="000F4EF2" w:rsidP="00BB2BF3">
      <w:pPr>
        <w:pStyle w:val="Normlnweb"/>
        <w:numPr>
          <w:ilvl w:val="0"/>
          <w:numId w:val="48"/>
        </w:numPr>
        <w:jc w:val="both"/>
        <w:rPr>
          <w:sz w:val="22"/>
          <w:szCs w:val="22"/>
        </w:rPr>
      </w:pPr>
      <w:r w:rsidRPr="007857B9">
        <w:rPr>
          <w:sz w:val="22"/>
          <w:szCs w:val="22"/>
        </w:rPr>
        <w:t>V případě vzniku škody</w:t>
      </w:r>
      <w:r w:rsidR="002027D2" w:rsidRPr="007857B9">
        <w:rPr>
          <w:sz w:val="22"/>
          <w:szCs w:val="22"/>
        </w:rPr>
        <w:t xml:space="preserve"> si</w:t>
      </w:r>
      <w:r w:rsidRPr="007857B9">
        <w:rPr>
          <w:sz w:val="22"/>
          <w:szCs w:val="22"/>
        </w:rPr>
        <w:t xml:space="preserve"> poskytnou Objednatel a Zhotovitel vzájemnou součinnost potřebnou pro uplatnění nároků z pojištění, zejména předání informací, podkladů a vyhotovení nezbytných oznámení pojistiteli.</w:t>
      </w:r>
    </w:p>
    <w:p w14:paraId="1D2287DB" w14:textId="77777777" w:rsidR="000F4EF2" w:rsidRPr="007857B9" w:rsidRDefault="000F4EF2" w:rsidP="00BB2BF3">
      <w:pPr>
        <w:pStyle w:val="Normlnweb"/>
        <w:numPr>
          <w:ilvl w:val="0"/>
          <w:numId w:val="48"/>
        </w:numPr>
        <w:jc w:val="both"/>
        <w:rPr>
          <w:sz w:val="22"/>
          <w:szCs w:val="22"/>
        </w:rPr>
      </w:pPr>
      <w:r w:rsidRPr="007857B9">
        <w:rPr>
          <w:sz w:val="22"/>
          <w:szCs w:val="22"/>
        </w:rPr>
        <w:t>Uplatnění nároků z pojištění nemá vliv na právo Objednatele na smluvní pokutu nebo náhradu škody v rozsahu neuhrazeném pojistitelem.</w:t>
      </w:r>
    </w:p>
    <w:p w14:paraId="50C2AE01" w14:textId="77777777" w:rsidR="000F4EF2" w:rsidRPr="007857B9" w:rsidRDefault="000F4EF2" w:rsidP="000F4EF2">
      <w:pPr>
        <w:pStyle w:val="Normlnweb"/>
        <w:rPr>
          <w:sz w:val="22"/>
          <w:szCs w:val="22"/>
        </w:rPr>
      </w:pPr>
      <w:r w:rsidRPr="007857B9">
        <w:rPr>
          <w:rStyle w:val="Siln"/>
          <w:sz w:val="22"/>
          <w:szCs w:val="22"/>
        </w:rPr>
        <w:t>10.5. Škody na majetku Objednatele a třetích osob</w:t>
      </w:r>
    </w:p>
    <w:p w14:paraId="579A4736" w14:textId="77777777" w:rsidR="000F4EF2" w:rsidRPr="007857B9" w:rsidRDefault="000F4EF2" w:rsidP="00BB2BF3">
      <w:pPr>
        <w:pStyle w:val="Normlnweb"/>
        <w:numPr>
          <w:ilvl w:val="0"/>
          <w:numId w:val="49"/>
        </w:numPr>
        <w:jc w:val="both"/>
        <w:rPr>
          <w:sz w:val="22"/>
          <w:szCs w:val="22"/>
        </w:rPr>
      </w:pPr>
      <w:r w:rsidRPr="007857B9">
        <w:rPr>
          <w:sz w:val="22"/>
          <w:szCs w:val="22"/>
        </w:rPr>
        <w:t xml:space="preserve">Pokud Zhotovitel způsobí škodu na majetku Objednatele nebo třetích osob, je povinen ji na své náklady odstranit, nebude-li dohodnuto jinak, </w:t>
      </w:r>
      <w:r w:rsidRPr="007857B9">
        <w:rPr>
          <w:rStyle w:val="Siln"/>
          <w:b w:val="0"/>
          <w:sz w:val="22"/>
          <w:szCs w:val="22"/>
        </w:rPr>
        <w:t>do 15 dnů</w:t>
      </w:r>
      <w:r w:rsidRPr="007857B9">
        <w:rPr>
          <w:sz w:val="22"/>
          <w:szCs w:val="22"/>
        </w:rPr>
        <w:t xml:space="preserve"> od výzvy Objednatele.</w:t>
      </w:r>
    </w:p>
    <w:p w14:paraId="54AABD34" w14:textId="77777777" w:rsidR="000F4EF2" w:rsidRPr="007857B9" w:rsidRDefault="000F4EF2" w:rsidP="00BB2BF3">
      <w:pPr>
        <w:pStyle w:val="Normlnweb"/>
        <w:numPr>
          <w:ilvl w:val="0"/>
          <w:numId w:val="49"/>
        </w:numPr>
        <w:jc w:val="both"/>
        <w:rPr>
          <w:sz w:val="22"/>
          <w:szCs w:val="22"/>
        </w:rPr>
      </w:pPr>
      <w:r w:rsidRPr="007857B9">
        <w:rPr>
          <w:sz w:val="22"/>
          <w:szCs w:val="22"/>
        </w:rPr>
        <w:t>Neodstraní-li škodu v uvedené lhůtě, je oprávněn Objednatel zajistit nápravu sám nebo prostřednictvím třetí osoby na náklady Zhotovitele.</w:t>
      </w:r>
    </w:p>
    <w:p w14:paraId="352964E2" w14:textId="77777777" w:rsidR="000F4EF2" w:rsidRPr="007857B9" w:rsidRDefault="000F4EF2" w:rsidP="000F4EF2">
      <w:pPr>
        <w:pStyle w:val="Normlnweb"/>
        <w:rPr>
          <w:sz w:val="22"/>
          <w:szCs w:val="22"/>
        </w:rPr>
      </w:pPr>
      <w:r w:rsidRPr="007857B9">
        <w:rPr>
          <w:rStyle w:val="Siln"/>
          <w:sz w:val="22"/>
          <w:szCs w:val="22"/>
        </w:rPr>
        <w:t>10.6. Inženýrské sítě a skryté překážky</w:t>
      </w:r>
    </w:p>
    <w:p w14:paraId="101008A6" w14:textId="77777777" w:rsidR="000F4EF2" w:rsidRPr="007857B9" w:rsidRDefault="000F4EF2" w:rsidP="00BB2BF3">
      <w:pPr>
        <w:pStyle w:val="Normlnweb"/>
        <w:numPr>
          <w:ilvl w:val="0"/>
          <w:numId w:val="50"/>
        </w:numPr>
        <w:jc w:val="both"/>
        <w:rPr>
          <w:sz w:val="22"/>
          <w:szCs w:val="22"/>
        </w:rPr>
      </w:pPr>
      <w:r w:rsidRPr="007857B9">
        <w:rPr>
          <w:sz w:val="22"/>
          <w:szCs w:val="22"/>
        </w:rPr>
        <w:t>Zhotovitel je povinen respektovat vytyčení a podmínky správců sítí a postupovat v souladu s DPS a technologickými pravidly.</w:t>
      </w:r>
    </w:p>
    <w:p w14:paraId="522873EA" w14:textId="77777777" w:rsidR="000F4EF2" w:rsidRPr="007857B9" w:rsidRDefault="000F4EF2" w:rsidP="00BB2BF3">
      <w:pPr>
        <w:pStyle w:val="Normlnweb"/>
        <w:numPr>
          <w:ilvl w:val="0"/>
          <w:numId w:val="50"/>
        </w:numPr>
        <w:jc w:val="both"/>
        <w:rPr>
          <w:sz w:val="22"/>
          <w:szCs w:val="22"/>
        </w:rPr>
      </w:pPr>
      <w:r w:rsidRPr="007857B9">
        <w:rPr>
          <w:sz w:val="22"/>
          <w:szCs w:val="22"/>
        </w:rPr>
        <w:t>Pokud dojde k poškození inženýrských sítí v důsledku nesprávného postupu Zhotovitele, nese Zhotovitel plnou odpovědnost.</w:t>
      </w:r>
    </w:p>
    <w:p w14:paraId="74F3A6E8" w14:textId="77777777" w:rsidR="000F4EF2" w:rsidRPr="007857B9" w:rsidRDefault="000F4EF2" w:rsidP="00BB2BF3">
      <w:pPr>
        <w:pStyle w:val="Normlnweb"/>
        <w:numPr>
          <w:ilvl w:val="0"/>
          <w:numId w:val="50"/>
        </w:numPr>
        <w:jc w:val="both"/>
        <w:rPr>
          <w:sz w:val="22"/>
          <w:szCs w:val="22"/>
        </w:rPr>
      </w:pPr>
      <w:r w:rsidRPr="007857B9">
        <w:rPr>
          <w:sz w:val="22"/>
          <w:szCs w:val="22"/>
        </w:rPr>
        <w:t>Pokud Zhotovitel narazí na skryté překážky, které nemohl zjistit ani při odborné péči (včetně nezakreslené infrastruktury), postupuje se dle článku 7 této smlouvy.</w:t>
      </w:r>
    </w:p>
    <w:p w14:paraId="694A692F" w14:textId="77777777" w:rsidR="006A534B" w:rsidRDefault="006A534B" w:rsidP="000F4EF2">
      <w:pPr>
        <w:pStyle w:val="Normlnweb"/>
        <w:rPr>
          <w:rStyle w:val="Siln"/>
          <w:sz w:val="22"/>
          <w:szCs w:val="22"/>
        </w:rPr>
      </w:pPr>
    </w:p>
    <w:p w14:paraId="4256F663" w14:textId="4BCF4301" w:rsidR="000F4EF2" w:rsidRPr="007857B9" w:rsidRDefault="000F4EF2" w:rsidP="000F4EF2">
      <w:pPr>
        <w:pStyle w:val="Normlnweb"/>
        <w:rPr>
          <w:sz w:val="22"/>
          <w:szCs w:val="22"/>
        </w:rPr>
      </w:pPr>
      <w:r w:rsidRPr="007857B9">
        <w:rPr>
          <w:rStyle w:val="Siln"/>
          <w:sz w:val="22"/>
          <w:szCs w:val="22"/>
        </w:rPr>
        <w:lastRenderedPageBreak/>
        <w:t>10.7. BOZP a odpovědnost za bezpečnost práce</w:t>
      </w:r>
    </w:p>
    <w:p w14:paraId="1D370138" w14:textId="77777777" w:rsidR="000F4EF2" w:rsidRPr="007857B9" w:rsidRDefault="000F4EF2" w:rsidP="00BB2BF3">
      <w:pPr>
        <w:pStyle w:val="Normlnweb"/>
        <w:numPr>
          <w:ilvl w:val="0"/>
          <w:numId w:val="51"/>
        </w:numPr>
        <w:jc w:val="both"/>
        <w:rPr>
          <w:sz w:val="22"/>
          <w:szCs w:val="22"/>
        </w:rPr>
      </w:pPr>
      <w:r w:rsidRPr="007857B9">
        <w:rPr>
          <w:sz w:val="22"/>
          <w:szCs w:val="22"/>
        </w:rPr>
        <w:t>Zhotovitel odpovídá za dodržování BOZP a PO na staveništi a zajistí průkazné proškolení všech osob působících na stavbě.</w:t>
      </w:r>
    </w:p>
    <w:p w14:paraId="62367F3C" w14:textId="77777777" w:rsidR="000F4EF2" w:rsidRPr="007857B9" w:rsidRDefault="000F4EF2" w:rsidP="00BB2BF3">
      <w:pPr>
        <w:pStyle w:val="Normlnweb"/>
        <w:numPr>
          <w:ilvl w:val="0"/>
          <w:numId w:val="51"/>
        </w:numPr>
        <w:jc w:val="both"/>
        <w:rPr>
          <w:sz w:val="22"/>
          <w:szCs w:val="22"/>
        </w:rPr>
      </w:pPr>
      <w:r w:rsidRPr="007857B9">
        <w:rPr>
          <w:sz w:val="22"/>
          <w:szCs w:val="22"/>
        </w:rPr>
        <w:t>Zhotovitel nese odpovědnost za škodu způsobenou porušením povinností v oblasti BOZP osobami pracujícími na stavbě jeho jménem.</w:t>
      </w:r>
    </w:p>
    <w:p w14:paraId="5FBBFBFC" w14:textId="177E4FB2" w:rsidR="002D06E7" w:rsidRPr="007857B9" w:rsidRDefault="002D06E7" w:rsidP="002D06E7">
      <w:pPr>
        <w:pStyle w:val="Nadpis1"/>
        <w:rPr>
          <w:rFonts w:ascii="Times New Roman" w:hAnsi="Times New Roman" w:cs="Times New Roman"/>
          <w:color w:val="auto"/>
          <w:sz w:val="22"/>
          <w:szCs w:val="22"/>
        </w:rPr>
      </w:pPr>
      <w:r w:rsidRPr="007857B9">
        <w:rPr>
          <w:rStyle w:val="Siln"/>
          <w:rFonts w:ascii="Times New Roman" w:hAnsi="Times New Roman" w:cs="Times New Roman"/>
          <w:bCs w:val="0"/>
          <w:color w:val="auto"/>
          <w:sz w:val="22"/>
          <w:szCs w:val="22"/>
        </w:rPr>
        <w:t xml:space="preserve">ČLÁNEK 11 – </w:t>
      </w:r>
      <w:r w:rsidR="006A534B">
        <w:rPr>
          <w:rStyle w:val="Siln"/>
          <w:rFonts w:ascii="Times New Roman" w:hAnsi="Times New Roman" w:cs="Times New Roman"/>
          <w:bCs w:val="0"/>
          <w:color w:val="auto"/>
          <w:sz w:val="22"/>
          <w:szCs w:val="22"/>
        </w:rPr>
        <w:t>PŘEJÍMKA DÍLA, VADY DÍLA A ZÁRUKA ZA JAKOST</w:t>
      </w:r>
    </w:p>
    <w:p w14:paraId="49BECE8F" w14:textId="77777777" w:rsidR="002D06E7" w:rsidRPr="007857B9" w:rsidRDefault="002D06E7" w:rsidP="002D06E7">
      <w:pPr>
        <w:pStyle w:val="Nadpis2"/>
        <w:rPr>
          <w:sz w:val="22"/>
          <w:szCs w:val="22"/>
        </w:rPr>
      </w:pPr>
      <w:r w:rsidRPr="007857B9">
        <w:rPr>
          <w:rStyle w:val="Siln"/>
          <w:b/>
          <w:bCs/>
          <w:sz w:val="22"/>
          <w:szCs w:val="22"/>
        </w:rPr>
        <w:t>11.1. Dokončení díla</w:t>
      </w:r>
    </w:p>
    <w:p w14:paraId="38071FE3" w14:textId="431EB367" w:rsidR="002D06E7" w:rsidRPr="007857B9" w:rsidRDefault="002D06E7" w:rsidP="00BB2BF3">
      <w:pPr>
        <w:pStyle w:val="Normlnweb"/>
        <w:numPr>
          <w:ilvl w:val="0"/>
          <w:numId w:val="52"/>
        </w:numPr>
        <w:jc w:val="both"/>
        <w:rPr>
          <w:sz w:val="22"/>
          <w:szCs w:val="22"/>
        </w:rPr>
      </w:pPr>
      <w:r w:rsidRPr="007857B9">
        <w:rPr>
          <w:sz w:val="22"/>
          <w:szCs w:val="22"/>
        </w:rPr>
        <w:t xml:space="preserve">Za dokončené je dílo považováno tehdy, je-li provedeno v rozsahu sjednaném touto smlouvou, dle DPS, oceněného </w:t>
      </w:r>
      <w:r w:rsidR="00880747" w:rsidRPr="007857B9">
        <w:rPr>
          <w:sz w:val="22"/>
          <w:szCs w:val="22"/>
        </w:rPr>
        <w:t xml:space="preserve">soupisu prací </w:t>
      </w:r>
      <w:r w:rsidRPr="007857B9">
        <w:rPr>
          <w:sz w:val="22"/>
          <w:szCs w:val="22"/>
        </w:rPr>
        <w:t>a technických podmínek, je provozuschopné a schopné bezpečného užívání.</w:t>
      </w:r>
    </w:p>
    <w:p w14:paraId="045F1C70" w14:textId="77777777" w:rsidR="002D06E7" w:rsidRPr="007857B9" w:rsidRDefault="002D06E7" w:rsidP="00BB2BF3">
      <w:pPr>
        <w:pStyle w:val="Normlnweb"/>
        <w:numPr>
          <w:ilvl w:val="0"/>
          <w:numId w:val="52"/>
        </w:numPr>
        <w:jc w:val="both"/>
        <w:rPr>
          <w:sz w:val="22"/>
          <w:szCs w:val="22"/>
        </w:rPr>
      </w:pPr>
      <w:r w:rsidRPr="007857B9">
        <w:rPr>
          <w:sz w:val="22"/>
          <w:szCs w:val="22"/>
        </w:rPr>
        <w:t>Podmínkou dokončení je předání všech dokumentů uvedených v čl. 12 této smlouvy.</w:t>
      </w:r>
    </w:p>
    <w:p w14:paraId="4FD2A76A" w14:textId="77777777" w:rsidR="002D06E7" w:rsidRPr="007857B9" w:rsidRDefault="002D06E7" w:rsidP="002D06E7">
      <w:pPr>
        <w:pStyle w:val="Nadpis2"/>
        <w:rPr>
          <w:sz w:val="22"/>
          <w:szCs w:val="22"/>
        </w:rPr>
      </w:pPr>
      <w:r w:rsidRPr="007857B9">
        <w:rPr>
          <w:rStyle w:val="Siln"/>
          <w:b/>
          <w:bCs/>
          <w:sz w:val="22"/>
          <w:szCs w:val="22"/>
        </w:rPr>
        <w:t>11.2. Návrh na převzetí díla</w:t>
      </w:r>
    </w:p>
    <w:p w14:paraId="5F6D6639" w14:textId="77777777" w:rsidR="002D06E7" w:rsidRPr="007857B9" w:rsidRDefault="002D06E7" w:rsidP="00BB2BF3">
      <w:pPr>
        <w:pStyle w:val="Normlnweb"/>
        <w:numPr>
          <w:ilvl w:val="0"/>
          <w:numId w:val="53"/>
        </w:numPr>
        <w:jc w:val="both"/>
        <w:rPr>
          <w:b/>
          <w:sz w:val="22"/>
          <w:szCs w:val="22"/>
        </w:rPr>
      </w:pPr>
      <w:r w:rsidRPr="007857B9">
        <w:rPr>
          <w:sz w:val="22"/>
          <w:szCs w:val="22"/>
        </w:rPr>
        <w:t xml:space="preserve">Zhotovitel písemně vyzve Objednatele k převzetí díla nejméně </w:t>
      </w:r>
      <w:r w:rsidRPr="007857B9">
        <w:rPr>
          <w:rStyle w:val="Siln"/>
          <w:b w:val="0"/>
          <w:sz w:val="22"/>
          <w:szCs w:val="22"/>
        </w:rPr>
        <w:t>5 pracovních dnů předem</w:t>
      </w:r>
      <w:r w:rsidRPr="007857B9">
        <w:rPr>
          <w:sz w:val="22"/>
          <w:szCs w:val="22"/>
        </w:rPr>
        <w:t>.</w:t>
      </w:r>
    </w:p>
    <w:p w14:paraId="02F774F3" w14:textId="77777777" w:rsidR="002D06E7" w:rsidRPr="007857B9" w:rsidRDefault="002D06E7" w:rsidP="00BB2BF3">
      <w:pPr>
        <w:pStyle w:val="Normlnweb"/>
        <w:numPr>
          <w:ilvl w:val="0"/>
          <w:numId w:val="53"/>
        </w:numPr>
        <w:jc w:val="both"/>
        <w:rPr>
          <w:sz w:val="22"/>
          <w:szCs w:val="22"/>
        </w:rPr>
      </w:pPr>
      <w:r w:rsidRPr="007857B9">
        <w:rPr>
          <w:sz w:val="22"/>
          <w:szCs w:val="22"/>
        </w:rPr>
        <w:t>Výzva se provede záznamem v zápisu z kontrolního dne nebo e-mailem dle čl. 1 této smlouvy.</w:t>
      </w:r>
    </w:p>
    <w:p w14:paraId="6A4E3264" w14:textId="77777777" w:rsidR="002D06E7" w:rsidRPr="007857B9" w:rsidRDefault="002D06E7" w:rsidP="002D06E7">
      <w:pPr>
        <w:pStyle w:val="Nadpis2"/>
        <w:rPr>
          <w:sz w:val="22"/>
          <w:szCs w:val="22"/>
        </w:rPr>
      </w:pPr>
      <w:r w:rsidRPr="007857B9">
        <w:rPr>
          <w:rStyle w:val="Siln"/>
          <w:b/>
          <w:bCs/>
          <w:sz w:val="22"/>
          <w:szCs w:val="22"/>
        </w:rPr>
        <w:t>11.3. Převzetí díla bez vad a nedodělků</w:t>
      </w:r>
    </w:p>
    <w:p w14:paraId="54F0154C" w14:textId="77777777" w:rsidR="002D06E7" w:rsidRPr="007857B9" w:rsidRDefault="002D06E7" w:rsidP="00BB2BF3">
      <w:pPr>
        <w:pStyle w:val="Normlnweb"/>
        <w:numPr>
          <w:ilvl w:val="0"/>
          <w:numId w:val="54"/>
        </w:numPr>
        <w:jc w:val="both"/>
        <w:rPr>
          <w:sz w:val="22"/>
          <w:szCs w:val="22"/>
        </w:rPr>
      </w:pPr>
      <w:r w:rsidRPr="007857B9">
        <w:rPr>
          <w:sz w:val="22"/>
          <w:szCs w:val="22"/>
        </w:rPr>
        <w:t>Pokud dílo neobsahuje vady a nedodělky bránící jeho užívání a byly předány dokumenty dle čl. 12, sepíše se protokol o převzetí.</w:t>
      </w:r>
    </w:p>
    <w:p w14:paraId="196DF5D4" w14:textId="77777777" w:rsidR="002D06E7" w:rsidRPr="007857B9" w:rsidRDefault="002D06E7" w:rsidP="00BB2BF3">
      <w:pPr>
        <w:pStyle w:val="Normlnweb"/>
        <w:numPr>
          <w:ilvl w:val="0"/>
          <w:numId w:val="54"/>
        </w:numPr>
        <w:jc w:val="both"/>
        <w:rPr>
          <w:sz w:val="22"/>
          <w:szCs w:val="22"/>
        </w:rPr>
      </w:pPr>
      <w:r w:rsidRPr="007857B9">
        <w:rPr>
          <w:sz w:val="22"/>
          <w:szCs w:val="22"/>
        </w:rPr>
        <w:t>Dnem převzetí počíná běh záruční doby.</w:t>
      </w:r>
    </w:p>
    <w:p w14:paraId="2A7C8B1A" w14:textId="77777777" w:rsidR="002D06E7" w:rsidRPr="007857B9" w:rsidRDefault="002D06E7" w:rsidP="002D06E7">
      <w:pPr>
        <w:pStyle w:val="Nadpis2"/>
        <w:rPr>
          <w:sz w:val="22"/>
          <w:szCs w:val="22"/>
        </w:rPr>
      </w:pPr>
      <w:r w:rsidRPr="007857B9">
        <w:rPr>
          <w:rStyle w:val="Siln"/>
          <w:b/>
          <w:bCs/>
          <w:sz w:val="22"/>
          <w:szCs w:val="22"/>
        </w:rPr>
        <w:t>11.4. Převzetí díla s vadami a nedodělky</w:t>
      </w:r>
    </w:p>
    <w:p w14:paraId="06F12A0F" w14:textId="075DF1AF" w:rsidR="002D06E7" w:rsidRPr="007857B9" w:rsidRDefault="00361E17" w:rsidP="00BB2BF3">
      <w:pPr>
        <w:pStyle w:val="Normlnweb"/>
        <w:numPr>
          <w:ilvl w:val="0"/>
          <w:numId w:val="55"/>
        </w:numPr>
        <w:jc w:val="both"/>
        <w:rPr>
          <w:sz w:val="22"/>
          <w:szCs w:val="22"/>
        </w:rPr>
      </w:pPr>
      <w:r w:rsidRPr="007857B9">
        <w:rPr>
          <w:rStyle w:val="Siln"/>
          <w:b w:val="0"/>
          <w:sz w:val="22"/>
          <w:szCs w:val="22"/>
        </w:rPr>
        <w:t>Objednatel je oprávněn, nikoli však povinen</w:t>
      </w:r>
      <w:r w:rsidRPr="007857B9">
        <w:rPr>
          <w:sz w:val="22"/>
          <w:szCs w:val="22"/>
        </w:rPr>
        <w:t>, převzít dílo i s ojedinělými vadami a nedodělky, které nebrání jeho užívání. O tom, zda dílo s takovými vadami a nedodělky převezme, rozhoduje Objednatel výlučně podle svého uvážení. Tyto vady a nedodělky se v případě převzetí uvedou v protokolu o převzetí s určením lhůty k jejich odstranění.</w:t>
      </w:r>
    </w:p>
    <w:p w14:paraId="6CE72B1B" w14:textId="63569E5D" w:rsidR="002D06E7" w:rsidRPr="007857B9" w:rsidRDefault="002D06E7" w:rsidP="00BB2BF3">
      <w:pPr>
        <w:pStyle w:val="Normlnweb"/>
        <w:numPr>
          <w:ilvl w:val="0"/>
          <w:numId w:val="55"/>
        </w:numPr>
        <w:jc w:val="both"/>
        <w:rPr>
          <w:sz w:val="22"/>
          <w:szCs w:val="22"/>
        </w:rPr>
      </w:pPr>
      <w:r w:rsidRPr="007857B9">
        <w:rPr>
          <w:sz w:val="22"/>
          <w:szCs w:val="22"/>
        </w:rPr>
        <w:t xml:space="preserve">Je-li vad </w:t>
      </w:r>
      <w:r w:rsidR="00361E17" w:rsidRPr="007857B9">
        <w:rPr>
          <w:sz w:val="22"/>
          <w:szCs w:val="22"/>
        </w:rPr>
        <w:t xml:space="preserve">a nedodělků větší množství </w:t>
      </w:r>
      <w:r w:rsidR="00361E17" w:rsidRPr="007857B9">
        <w:rPr>
          <w:rStyle w:val="Siln"/>
          <w:b w:val="0"/>
          <w:sz w:val="22"/>
          <w:szCs w:val="22"/>
        </w:rPr>
        <w:t>(tj. takové množství, které v souhrnu snižuje užitnou hodnotu díla nebo svědčí o systémovém pochybení)</w:t>
      </w:r>
      <w:r w:rsidR="00361E17" w:rsidRPr="007857B9">
        <w:rPr>
          <w:sz w:val="22"/>
          <w:szCs w:val="22"/>
        </w:rPr>
        <w:t>, byť jednotlivě nebrání užívání, je Objednatel oprávněn převzetí odmítnout; tím není dotčeno právo Objednatele odmítnout převzetí díla i v jiných případech podle odst. 1</w:t>
      </w:r>
    </w:p>
    <w:p w14:paraId="7B6DAAB5" w14:textId="77777777" w:rsidR="002D06E7" w:rsidRPr="007857B9" w:rsidRDefault="002D06E7" w:rsidP="00BB2BF3">
      <w:pPr>
        <w:pStyle w:val="Normlnweb"/>
        <w:numPr>
          <w:ilvl w:val="0"/>
          <w:numId w:val="55"/>
        </w:numPr>
        <w:jc w:val="both"/>
        <w:rPr>
          <w:sz w:val="22"/>
          <w:szCs w:val="22"/>
        </w:rPr>
      </w:pPr>
      <w:r w:rsidRPr="007857B9">
        <w:rPr>
          <w:sz w:val="22"/>
          <w:szCs w:val="22"/>
        </w:rPr>
        <w:t>Vady a nedodělky bránící užívání musí být odstraněny před převzetím.</w:t>
      </w:r>
    </w:p>
    <w:p w14:paraId="393AE45B" w14:textId="77777777" w:rsidR="002D06E7" w:rsidRPr="007857B9" w:rsidRDefault="002D06E7" w:rsidP="002D06E7">
      <w:pPr>
        <w:pStyle w:val="Nadpis2"/>
        <w:rPr>
          <w:sz w:val="22"/>
          <w:szCs w:val="22"/>
        </w:rPr>
      </w:pPr>
      <w:r w:rsidRPr="007857B9">
        <w:rPr>
          <w:rStyle w:val="Siln"/>
          <w:b/>
          <w:bCs/>
          <w:sz w:val="22"/>
          <w:szCs w:val="22"/>
        </w:rPr>
        <w:t>11.5. Odmítnutí převzetí díla</w:t>
      </w:r>
    </w:p>
    <w:p w14:paraId="2357419D" w14:textId="77777777" w:rsidR="002D06E7" w:rsidRPr="007857B9" w:rsidRDefault="002D06E7" w:rsidP="002D06E7">
      <w:pPr>
        <w:pStyle w:val="Normlnweb"/>
        <w:rPr>
          <w:sz w:val="22"/>
          <w:szCs w:val="22"/>
        </w:rPr>
      </w:pPr>
      <w:r w:rsidRPr="007857B9">
        <w:rPr>
          <w:sz w:val="22"/>
          <w:szCs w:val="22"/>
        </w:rPr>
        <w:t>Objednatel je oprávněn převzetí odmítnout, pokud:</w:t>
      </w:r>
      <w:r w:rsidRPr="007857B9">
        <w:rPr>
          <w:sz w:val="22"/>
          <w:szCs w:val="22"/>
        </w:rPr>
        <w:br/>
        <w:t>a) dílo obsahuje vady a nedodělky bránící jeho užívání,</w:t>
      </w:r>
      <w:r w:rsidRPr="007857B9">
        <w:rPr>
          <w:sz w:val="22"/>
          <w:szCs w:val="22"/>
        </w:rPr>
        <w:br/>
        <w:t>b) nebyly předány dokumenty</w:t>
      </w:r>
      <w:r w:rsidR="004403C8" w:rsidRPr="007857B9">
        <w:rPr>
          <w:sz w:val="22"/>
          <w:szCs w:val="22"/>
        </w:rPr>
        <w:t xml:space="preserve"> potřebné pro kolaudaci díla, zejména</w:t>
      </w:r>
      <w:r w:rsidRPr="007857B9">
        <w:rPr>
          <w:sz w:val="22"/>
          <w:szCs w:val="22"/>
        </w:rPr>
        <w:t xml:space="preserve"> požadované </w:t>
      </w:r>
      <w:r w:rsidR="004403C8" w:rsidRPr="007857B9">
        <w:rPr>
          <w:sz w:val="22"/>
          <w:szCs w:val="22"/>
        </w:rPr>
        <w:t xml:space="preserve">v </w:t>
      </w:r>
      <w:r w:rsidRPr="007857B9">
        <w:rPr>
          <w:sz w:val="22"/>
          <w:szCs w:val="22"/>
        </w:rPr>
        <w:t>čl. 12,</w:t>
      </w:r>
      <w:r w:rsidRPr="007857B9">
        <w:rPr>
          <w:sz w:val="22"/>
          <w:szCs w:val="22"/>
        </w:rPr>
        <w:br/>
        <w:t>c) nejsou splněny podmínky stanovené dotčenými orgány</w:t>
      </w:r>
      <w:r w:rsidR="004403C8" w:rsidRPr="007857B9">
        <w:rPr>
          <w:sz w:val="22"/>
          <w:szCs w:val="22"/>
        </w:rPr>
        <w:t>, vlastníky a správci sítí</w:t>
      </w:r>
      <w:r w:rsidRPr="007857B9">
        <w:rPr>
          <w:sz w:val="22"/>
          <w:szCs w:val="22"/>
        </w:rPr>
        <w:t xml:space="preserve"> pro užívání</w:t>
      </w:r>
      <w:r w:rsidR="004403C8" w:rsidRPr="007857B9">
        <w:rPr>
          <w:sz w:val="22"/>
          <w:szCs w:val="22"/>
        </w:rPr>
        <w:t xml:space="preserve"> či kolaudaci</w:t>
      </w:r>
      <w:r w:rsidRPr="007857B9">
        <w:rPr>
          <w:sz w:val="22"/>
          <w:szCs w:val="22"/>
        </w:rPr>
        <w:t xml:space="preserve"> díla.</w:t>
      </w:r>
    </w:p>
    <w:p w14:paraId="657CF39B" w14:textId="77777777" w:rsidR="002D06E7" w:rsidRPr="007857B9" w:rsidRDefault="002D06E7" w:rsidP="002D06E7">
      <w:pPr>
        <w:pStyle w:val="Normlnweb"/>
        <w:rPr>
          <w:sz w:val="22"/>
          <w:szCs w:val="22"/>
        </w:rPr>
      </w:pPr>
      <w:r w:rsidRPr="007857B9">
        <w:rPr>
          <w:sz w:val="22"/>
          <w:szCs w:val="22"/>
        </w:rPr>
        <w:t>Po odstranění důvodů odmítnutí proběhne nové přejímací řízení.</w:t>
      </w:r>
    </w:p>
    <w:p w14:paraId="059A7DC5" w14:textId="77777777" w:rsidR="002D06E7" w:rsidRPr="007857B9" w:rsidRDefault="002D06E7" w:rsidP="002D06E7">
      <w:pPr>
        <w:pStyle w:val="Nadpis2"/>
        <w:rPr>
          <w:sz w:val="22"/>
          <w:szCs w:val="22"/>
        </w:rPr>
      </w:pPr>
      <w:r w:rsidRPr="007857B9">
        <w:rPr>
          <w:rStyle w:val="Siln"/>
          <w:b/>
          <w:bCs/>
          <w:sz w:val="22"/>
          <w:szCs w:val="22"/>
        </w:rPr>
        <w:t>11.6. Záruční doba</w:t>
      </w:r>
    </w:p>
    <w:p w14:paraId="12D796BB" w14:textId="77777777" w:rsidR="002D06E7" w:rsidRPr="007857B9" w:rsidRDefault="002D06E7">
      <w:pPr>
        <w:pStyle w:val="Normlnweb"/>
        <w:numPr>
          <w:ilvl w:val="0"/>
          <w:numId w:val="56"/>
        </w:numPr>
        <w:rPr>
          <w:sz w:val="22"/>
          <w:szCs w:val="22"/>
        </w:rPr>
      </w:pPr>
      <w:r w:rsidRPr="007857B9">
        <w:rPr>
          <w:sz w:val="22"/>
          <w:szCs w:val="22"/>
        </w:rPr>
        <w:t>Zhotovitel poskytuje záruku za jakost:</w:t>
      </w:r>
      <w:r w:rsidRPr="007857B9">
        <w:rPr>
          <w:sz w:val="22"/>
          <w:szCs w:val="22"/>
        </w:rPr>
        <w:br/>
        <w:t xml:space="preserve">a) </w:t>
      </w:r>
      <w:r w:rsidRPr="007857B9">
        <w:rPr>
          <w:rStyle w:val="Siln"/>
          <w:sz w:val="22"/>
          <w:szCs w:val="22"/>
        </w:rPr>
        <w:t>60 měsíců</w:t>
      </w:r>
      <w:r w:rsidRPr="007857B9">
        <w:rPr>
          <w:sz w:val="22"/>
          <w:szCs w:val="22"/>
        </w:rPr>
        <w:t xml:space="preserve"> na stavební práce,</w:t>
      </w:r>
      <w:r w:rsidRPr="007857B9">
        <w:rPr>
          <w:sz w:val="22"/>
          <w:szCs w:val="22"/>
        </w:rPr>
        <w:br/>
        <w:t xml:space="preserve">b) </w:t>
      </w:r>
      <w:r w:rsidRPr="007857B9">
        <w:rPr>
          <w:rStyle w:val="Siln"/>
          <w:sz w:val="22"/>
          <w:szCs w:val="22"/>
        </w:rPr>
        <w:t>36 měsíců</w:t>
      </w:r>
      <w:r w:rsidRPr="007857B9">
        <w:rPr>
          <w:sz w:val="22"/>
          <w:szCs w:val="22"/>
        </w:rPr>
        <w:t xml:space="preserve"> na zařízení a technologie, není-li výrobcem stanoveno více.</w:t>
      </w:r>
    </w:p>
    <w:p w14:paraId="73BE4531" w14:textId="77777777" w:rsidR="002D06E7" w:rsidRPr="007857B9" w:rsidRDefault="002D06E7">
      <w:pPr>
        <w:pStyle w:val="Normlnweb"/>
        <w:numPr>
          <w:ilvl w:val="0"/>
          <w:numId w:val="56"/>
        </w:numPr>
        <w:rPr>
          <w:sz w:val="22"/>
          <w:szCs w:val="22"/>
        </w:rPr>
      </w:pPr>
      <w:r w:rsidRPr="007857B9">
        <w:rPr>
          <w:sz w:val="22"/>
          <w:szCs w:val="22"/>
        </w:rPr>
        <w:t>Záruka neběží po dobu, kdy nelze dílo nebo jeho část užívat z důvodu reklamované vady.</w:t>
      </w:r>
    </w:p>
    <w:p w14:paraId="41D48028" w14:textId="77777777" w:rsidR="006A534B" w:rsidRDefault="006A534B" w:rsidP="002D06E7">
      <w:pPr>
        <w:pStyle w:val="Nadpis2"/>
        <w:rPr>
          <w:rStyle w:val="Siln"/>
          <w:b/>
          <w:bCs/>
          <w:sz w:val="22"/>
          <w:szCs w:val="22"/>
        </w:rPr>
      </w:pPr>
    </w:p>
    <w:p w14:paraId="65717105" w14:textId="7CCF9001" w:rsidR="002D06E7" w:rsidRPr="007857B9" w:rsidRDefault="002D06E7" w:rsidP="002D06E7">
      <w:pPr>
        <w:pStyle w:val="Nadpis2"/>
        <w:rPr>
          <w:sz w:val="22"/>
          <w:szCs w:val="22"/>
        </w:rPr>
      </w:pPr>
      <w:r w:rsidRPr="007857B9">
        <w:rPr>
          <w:rStyle w:val="Siln"/>
          <w:b/>
          <w:bCs/>
          <w:sz w:val="22"/>
          <w:szCs w:val="22"/>
        </w:rPr>
        <w:lastRenderedPageBreak/>
        <w:t>11.7. Uplatnění vad v záruční době</w:t>
      </w:r>
    </w:p>
    <w:p w14:paraId="4C09AF59" w14:textId="7A4EB4AD" w:rsidR="002D06E7" w:rsidRPr="007857B9" w:rsidRDefault="002D06E7">
      <w:pPr>
        <w:pStyle w:val="Normlnweb"/>
        <w:numPr>
          <w:ilvl w:val="0"/>
          <w:numId w:val="57"/>
        </w:numPr>
        <w:rPr>
          <w:sz w:val="22"/>
          <w:szCs w:val="22"/>
        </w:rPr>
      </w:pPr>
      <w:r w:rsidRPr="007857B9">
        <w:rPr>
          <w:sz w:val="22"/>
          <w:szCs w:val="22"/>
        </w:rPr>
        <w:t>Objednatel uplatní vady a n</w:t>
      </w:r>
      <w:r w:rsidR="009A2C94" w:rsidRPr="007857B9">
        <w:rPr>
          <w:sz w:val="22"/>
          <w:szCs w:val="22"/>
        </w:rPr>
        <w:t>edodělky písemně, v souladu s čl. 1.</w:t>
      </w:r>
    </w:p>
    <w:p w14:paraId="2A98BDB4" w14:textId="77777777" w:rsidR="002D06E7" w:rsidRPr="007857B9" w:rsidRDefault="002D06E7">
      <w:pPr>
        <w:pStyle w:val="Normlnweb"/>
        <w:numPr>
          <w:ilvl w:val="0"/>
          <w:numId w:val="57"/>
        </w:numPr>
        <w:rPr>
          <w:sz w:val="22"/>
          <w:szCs w:val="22"/>
        </w:rPr>
      </w:pPr>
      <w:r w:rsidRPr="007857B9">
        <w:rPr>
          <w:sz w:val="22"/>
          <w:szCs w:val="22"/>
        </w:rPr>
        <w:t xml:space="preserve">Zhotovitel do </w:t>
      </w:r>
      <w:r w:rsidRPr="007857B9">
        <w:rPr>
          <w:rStyle w:val="Siln"/>
          <w:sz w:val="22"/>
          <w:szCs w:val="22"/>
        </w:rPr>
        <w:t>5 pracovních dnů</w:t>
      </w:r>
      <w:r w:rsidRPr="007857B9">
        <w:rPr>
          <w:sz w:val="22"/>
          <w:szCs w:val="22"/>
        </w:rPr>
        <w:t xml:space="preserve"> potvrdí převzetí reklamace a sdělí návrh postupu.</w:t>
      </w:r>
    </w:p>
    <w:p w14:paraId="40B26A19" w14:textId="7D430736" w:rsidR="002D06E7" w:rsidRPr="007857B9" w:rsidRDefault="002D06E7">
      <w:pPr>
        <w:pStyle w:val="Normlnweb"/>
        <w:numPr>
          <w:ilvl w:val="0"/>
          <w:numId w:val="57"/>
        </w:numPr>
        <w:rPr>
          <w:sz w:val="22"/>
          <w:szCs w:val="22"/>
        </w:rPr>
      </w:pPr>
      <w:r w:rsidRPr="007857B9">
        <w:rPr>
          <w:sz w:val="22"/>
          <w:szCs w:val="22"/>
        </w:rPr>
        <w:t>Lhůty k odstranění:</w:t>
      </w:r>
      <w:r w:rsidRPr="007857B9">
        <w:rPr>
          <w:sz w:val="22"/>
          <w:szCs w:val="22"/>
        </w:rPr>
        <w:br/>
        <w:t xml:space="preserve">a) běžné vady a nedodělky – do </w:t>
      </w:r>
      <w:r w:rsidRPr="007857B9">
        <w:rPr>
          <w:rStyle w:val="Siln"/>
          <w:sz w:val="22"/>
          <w:szCs w:val="22"/>
        </w:rPr>
        <w:t>15 pracovních dnů</w:t>
      </w:r>
      <w:r w:rsidRPr="007857B9">
        <w:rPr>
          <w:sz w:val="22"/>
          <w:szCs w:val="22"/>
        </w:rPr>
        <w:t>,</w:t>
      </w:r>
      <w:r w:rsidRPr="007857B9">
        <w:rPr>
          <w:sz w:val="22"/>
          <w:szCs w:val="22"/>
        </w:rPr>
        <w:br/>
        <w:t xml:space="preserve">b) havarijní vady s dopadem na bezpečnost či provoz – bezodkladně, nejpozději do </w:t>
      </w:r>
      <w:r w:rsidRPr="007857B9">
        <w:rPr>
          <w:rStyle w:val="Siln"/>
          <w:sz w:val="22"/>
          <w:szCs w:val="22"/>
        </w:rPr>
        <w:t>48 hodin</w:t>
      </w:r>
      <w:r w:rsidRPr="007857B9">
        <w:rPr>
          <w:sz w:val="22"/>
          <w:szCs w:val="22"/>
        </w:rPr>
        <w:t>.</w:t>
      </w:r>
    </w:p>
    <w:p w14:paraId="179D1468" w14:textId="77777777" w:rsidR="002D06E7" w:rsidRPr="007857B9" w:rsidRDefault="002D06E7" w:rsidP="002D06E7">
      <w:pPr>
        <w:pStyle w:val="Nadpis2"/>
        <w:rPr>
          <w:sz w:val="22"/>
          <w:szCs w:val="22"/>
        </w:rPr>
      </w:pPr>
      <w:r w:rsidRPr="007857B9">
        <w:rPr>
          <w:rStyle w:val="Siln"/>
          <w:b/>
          <w:bCs/>
          <w:sz w:val="22"/>
          <w:szCs w:val="22"/>
        </w:rPr>
        <w:t>11.8. Náhradní způsob nápravy</w:t>
      </w:r>
    </w:p>
    <w:p w14:paraId="00248CA9" w14:textId="77777777" w:rsidR="002D06E7" w:rsidRPr="007857B9" w:rsidRDefault="002D06E7">
      <w:pPr>
        <w:pStyle w:val="Normlnweb"/>
        <w:numPr>
          <w:ilvl w:val="0"/>
          <w:numId w:val="58"/>
        </w:numPr>
        <w:rPr>
          <w:sz w:val="22"/>
          <w:szCs w:val="22"/>
        </w:rPr>
      </w:pPr>
      <w:r w:rsidRPr="007857B9">
        <w:rPr>
          <w:sz w:val="22"/>
          <w:szCs w:val="22"/>
        </w:rPr>
        <w:t>Neodstraní-li Zhotovitel vadu či nedodělek ve lhůtě, může Objednatel:</w:t>
      </w:r>
      <w:r w:rsidRPr="007857B9">
        <w:rPr>
          <w:sz w:val="22"/>
          <w:szCs w:val="22"/>
        </w:rPr>
        <w:br/>
        <w:t>a) požadovat přiměřenou slevu z ceny díla – zejména u vad estetických nebo obtížně odstranitelných, které však dílo významně neznehodnocují; posouzení provede AD a Objednatel,</w:t>
      </w:r>
      <w:r w:rsidRPr="007857B9">
        <w:rPr>
          <w:sz w:val="22"/>
          <w:szCs w:val="22"/>
        </w:rPr>
        <w:br/>
        <w:t>b) zajistit odstranění vady či nedodělku třetí osobou na náklady Zhotovitele,</w:t>
      </w:r>
      <w:r w:rsidRPr="007857B9">
        <w:rPr>
          <w:sz w:val="22"/>
          <w:szCs w:val="22"/>
        </w:rPr>
        <w:br/>
        <w:t>c) odstoupit od smlouvy v rozsahu části díla, jíž se vada týká, je-li to technicky možné.</w:t>
      </w:r>
    </w:p>
    <w:p w14:paraId="1534EFB0" w14:textId="77777777" w:rsidR="002D06E7" w:rsidRPr="007857B9" w:rsidRDefault="002D06E7">
      <w:pPr>
        <w:pStyle w:val="Normlnweb"/>
        <w:numPr>
          <w:ilvl w:val="0"/>
          <w:numId w:val="58"/>
        </w:numPr>
        <w:rPr>
          <w:sz w:val="22"/>
          <w:szCs w:val="22"/>
        </w:rPr>
      </w:pPr>
      <w:r w:rsidRPr="007857B9">
        <w:rPr>
          <w:sz w:val="22"/>
          <w:szCs w:val="22"/>
        </w:rPr>
        <w:t>O náhradním způsobu nápravy se Zhotovitel vyrozumí předem.</w:t>
      </w:r>
    </w:p>
    <w:p w14:paraId="2ADBE092" w14:textId="77777777" w:rsidR="002D06E7" w:rsidRPr="007857B9" w:rsidRDefault="002D06E7" w:rsidP="002D06E7">
      <w:pPr>
        <w:pStyle w:val="Nadpis2"/>
        <w:rPr>
          <w:sz w:val="22"/>
          <w:szCs w:val="22"/>
        </w:rPr>
      </w:pPr>
      <w:r w:rsidRPr="007857B9">
        <w:rPr>
          <w:rStyle w:val="Siln"/>
          <w:b/>
          <w:bCs/>
          <w:sz w:val="22"/>
          <w:szCs w:val="22"/>
        </w:rPr>
        <w:t>11.</w:t>
      </w:r>
      <w:r w:rsidR="00E64CB2" w:rsidRPr="007857B9">
        <w:rPr>
          <w:rStyle w:val="Siln"/>
          <w:b/>
          <w:bCs/>
          <w:sz w:val="22"/>
          <w:szCs w:val="22"/>
        </w:rPr>
        <w:t>9</w:t>
      </w:r>
      <w:r w:rsidRPr="007857B9">
        <w:rPr>
          <w:rStyle w:val="Siln"/>
          <w:b/>
          <w:bCs/>
          <w:sz w:val="22"/>
          <w:szCs w:val="22"/>
        </w:rPr>
        <w:t>. Provozní školení a odpovědnost za užívání díla</w:t>
      </w:r>
    </w:p>
    <w:p w14:paraId="50431AA2" w14:textId="77777777" w:rsidR="002D06E7" w:rsidRPr="007857B9" w:rsidRDefault="002D06E7" w:rsidP="00BB2BF3">
      <w:pPr>
        <w:pStyle w:val="Normlnweb"/>
        <w:numPr>
          <w:ilvl w:val="0"/>
          <w:numId w:val="59"/>
        </w:numPr>
        <w:jc w:val="both"/>
        <w:rPr>
          <w:sz w:val="22"/>
          <w:szCs w:val="22"/>
        </w:rPr>
      </w:pPr>
      <w:r w:rsidRPr="007857B9">
        <w:rPr>
          <w:sz w:val="22"/>
          <w:szCs w:val="22"/>
        </w:rPr>
        <w:t>Zhotovitel je povinen při předání díla řádně proškolit obsluhu objektu v provozu a údržbě díla, zejména u</w:t>
      </w:r>
      <w:r w:rsidR="00324105" w:rsidRPr="007857B9">
        <w:rPr>
          <w:sz w:val="22"/>
          <w:szCs w:val="22"/>
        </w:rPr>
        <w:t xml:space="preserve"> veškerých</w:t>
      </w:r>
      <w:r w:rsidRPr="007857B9">
        <w:rPr>
          <w:sz w:val="22"/>
          <w:szCs w:val="22"/>
        </w:rPr>
        <w:t xml:space="preserve"> technických zařízení, a předat protokol o proškolení s podpisy účastníků.</w:t>
      </w:r>
    </w:p>
    <w:p w14:paraId="3961A3DA" w14:textId="77777777" w:rsidR="002D06E7" w:rsidRPr="007857B9" w:rsidRDefault="002D06E7" w:rsidP="00BB2BF3">
      <w:pPr>
        <w:pStyle w:val="Normlnweb"/>
        <w:numPr>
          <w:ilvl w:val="0"/>
          <w:numId w:val="59"/>
        </w:numPr>
        <w:jc w:val="both"/>
        <w:rPr>
          <w:sz w:val="22"/>
          <w:szCs w:val="22"/>
        </w:rPr>
      </w:pPr>
      <w:r w:rsidRPr="007857B9">
        <w:rPr>
          <w:sz w:val="22"/>
          <w:szCs w:val="22"/>
        </w:rPr>
        <w:t xml:space="preserve">Protokol obsahuje soupis rizik, zásad správného užívání a upozornění na postupy, které mohou způsobit vady </w:t>
      </w:r>
      <w:r w:rsidR="00014B9D" w:rsidRPr="007857B9">
        <w:rPr>
          <w:sz w:val="22"/>
          <w:szCs w:val="22"/>
        </w:rPr>
        <w:t>technologií i díla jako celku.</w:t>
      </w:r>
    </w:p>
    <w:p w14:paraId="71D7A45B" w14:textId="77777777" w:rsidR="002D06E7" w:rsidRPr="007857B9" w:rsidRDefault="002D06E7" w:rsidP="00BB2BF3">
      <w:pPr>
        <w:pStyle w:val="Normlnweb"/>
        <w:numPr>
          <w:ilvl w:val="0"/>
          <w:numId w:val="59"/>
        </w:numPr>
        <w:jc w:val="both"/>
        <w:rPr>
          <w:sz w:val="22"/>
          <w:szCs w:val="22"/>
        </w:rPr>
      </w:pPr>
      <w:r w:rsidRPr="007857B9">
        <w:rPr>
          <w:sz w:val="22"/>
          <w:szCs w:val="22"/>
        </w:rPr>
        <w:t>Zhotovitel neodpovídá za vady způsobené nedodržením provozně-technických pokynů</w:t>
      </w:r>
      <w:r w:rsidR="00014B9D" w:rsidRPr="007857B9">
        <w:rPr>
          <w:sz w:val="22"/>
          <w:szCs w:val="22"/>
        </w:rPr>
        <w:t xml:space="preserve">, zejména těch </w:t>
      </w:r>
      <w:r w:rsidRPr="007857B9">
        <w:rPr>
          <w:sz w:val="22"/>
          <w:szCs w:val="22"/>
        </w:rPr>
        <w:t>uvedených v protokolu o proškolení</w:t>
      </w:r>
      <w:r w:rsidR="00014B9D" w:rsidRPr="007857B9">
        <w:rPr>
          <w:sz w:val="22"/>
          <w:szCs w:val="22"/>
        </w:rPr>
        <w:t>.</w:t>
      </w:r>
    </w:p>
    <w:p w14:paraId="56D61FA4" w14:textId="22C77DD8" w:rsidR="00E0651C" w:rsidRPr="007857B9" w:rsidRDefault="00E0651C" w:rsidP="006B1913">
      <w:pPr>
        <w:pStyle w:val="Nadpis1"/>
        <w:spacing w:before="0" w:line="240" w:lineRule="auto"/>
        <w:rPr>
          <w:rFonts w:ascii="Times New Roman" w:hAnsi="Times New Roman" w:cs="Times New Roman"/>
          <w:b/>
          <w:color w:val="auto"/>
          <w:sz w:val="22"/>
          <w:szCs w:val="22"/>
        </w:rPr>
      </w:pPr>
      <w:r w:rsidRPr="007857B9">
        <w:rPr>
          <w:rFonts w:ascii="Times New Roman" w:hAnsi="Times New Roman" w:cs="Times New Roman"/>
          <w:b/>
          <w:color w:val="auto"/>
          <w:sz w:val="22"/>
          <w:szCs w:val="22"/>
        </w:rPr>
        <w:t>Č</w:t>
      </w:r>
      <w:r w:rsidR="00F35906">
        <w:rPr>
          <w:rFonts w:ascii="Times New Roman" w:hAnsi="Times New Roman" w:cs="Times New Roman"/>
          <w:b/>
          <w:color w:val="auto"/>
          <w:sz w:val="22"/>
          <w:szCs w:val="22"/>
        </w:rPr>
        <w:t>LÁNEK</w:t>
      </w:r>
      <w:r w:rsidRPr="007857B9">
        <w:rPr>
          <w:rFonts w:ascii="Times New Roman" w:hAnsi="Times New Roman" w:cs="Times New Roman"/>
          <w:b/>
          <w:color w:val="auto"/>
          <w:sz w:val="22"/>
          <w:szCs w:val="22"/>
        </w:rPr>
        <w:t xml:space="preserve"> 12 </w:t>
      </w:r>
      <w:r w:rsidR="00F35906">
        <w:rPr>
          <w:rFonts w:ascii="Times New Roman" w:hAnsi="Times New Roman" w:cs="Times New Roman"/>
          <w:b/>
          <w:color w:val="auto"/>
          <w:sz w:val="22"/>
          <w:szCs w:val="22"/>
        </w:rPr>
        <w:t>DOKLADY PŘEDÁVANÉ ZHOTOVITELEM OBJEDNATELI</w:t>
      </w:r>
    </w:p>
    <w:p w14:paraId="69C24C18" w14:textId="77777777" w:rsidR="006B1913" w:rsidRPr="007857B9" w:rsidRDefault="006B1913" w:rsidP="006B1913">
      <w:pPr>
        <w:pStyle w:val="Normlnweb"/>
        <w:spacing w:before="0" w:beforeAutospacing="0" w:after="0" w:afterAutospacing="0"/>
        <w:rPr>
          <w:sz w:val="22"/>
          <w:szCs w:val="22"/>
        </w:rPr>
      </w:pPr>
    </w:p>
    <w:p w14:paraId="5DEE1959" w14:textId="77777777" w:rsidR="00B26121" w:rsidRPr="007857B9" w:rsidRDefault="00B26121" w:rsidP="006B1913">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b/>
          <w:lang w:eastAsia="cs-CZ"/>
        </w:rPr>
        <w:t>12.1</w:t>
      </w:r>
      <w:r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b/>
          <w:bCs/>
          <w:lang w:eastAsia="cs-CZ"/>
        </w:rPr>
        <w:t>Obecné náležitosti předávací dokumentace</w:t>
      </w:r>
    </w:p>
    <w:p w14:paraId="124F4300" w14:textId="77777777" w:rsidR="00B26121" w:rsidRPr="007857B9" w:rsidRDefault="00B26121"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12.1.1 Zhotovitel předá Objednateli veškeré níže uvedené doklady, pokud jsou vzhledem k povaze stavby nebo požadavkům právních předpisů, poskytovatele dotace, provozovatelů dotčených sítí, projektové dokumentace či této smlouvy relevantní.</w:t>
      </w:r>
    </w:p>
    <w:p w14:paraId="05CA1E69" w14:textId="0E5E4BB0" w:rsidR="00B26121" w:rsidRPr="007857B9" w:rsidRDefault="00B26121"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12.1.2 Všechny doklady budou předány v českém jazyce (případně s úředním překladem), v přehledném, čitelném a úplném stavu</w:t>
      </w:r>
      <w:r w:rsidR="00EB2547" w:rsidRPr="007857B9">
        <w:rPr>
          <w:rFonts w:ascii="Times New Roman" w:eastAsia="Times New Roman" w:hAnsi="Times New Roman" w:cs="Times New Roman"/>
          <w:lang w:eastAsia="cs-CZ"/>
        </w:rPr>
        <w:t>.</w:t>
      </w:r>
    </w:p>
    <w:p w14:paraId="35FD5998" w14:textId="77777777" w:rsidR="00B26121" w:rsidRPr="007857B9" w:rsidRDefault="00B26121"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12.1.3 Každý svazek dokumentace bude obsahovat číslovaný </w:t>
      </w:r>
      <w:r w:rsidRPr="007857B9">
        <w:rPr>
          <w:rFonts w:ascii="Times New Roman" w:eastAsia="Times New Roman" w:hAnsi="Times New Roman" w:cs="Times New Roman"/>
          <w:bCs/>
          <w:lang w:eastAsia="cs-CZ"/>
        </w:rPr>
        <w:t>seznam předávaných dokladů</w:t>
      </w:r>
      <w:r w:rsidRPr="007857B9">
        <w:rPr>
          <w:rFonts w:ascii="Times New Roman" w:eastAsia="Times New Roman" w:hAnsi="Times New Roman" w:cs="Times New Roman"/>
          <w:lang w:eastAsia="cs-CZ"/>
        </w:rPr>
        <w:t xml:space="preserve"> (obsah), s uvedením počtu listů a příloh.</w:t>
      </w:r>
    </w:p>
    <w:p w14:paraId="5362DF94" w14:textId="77777777" w:rsidR="00B26121" w:rsidRPr="007857B9" w:rsidRDefault="00B26121"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12.1.4 Pokud není dále stanoveno jinak, budou doklady předány </w:t>
      </w:r>
      <w:r w:rsidRPr="007857B9">
        <w:rPr>
          <w:rFonts w:ascii="Times New Roman" w:eastAsia="Times New Roman" w:hAnsi="Times New Roman" w:cs="Times New Roman"/>
          <w:bCs/>
          <w:lang w:eastAsia="cs-CZ"/>
        </w:rPr>
        <w:t>minimálně v tomto rozsahu</w:t>
      </w:r>
      <w:r w:rsidRPr="007857B9">
        <w:rPr>
          <w:rFonts w:ascii="Times New Roman" w:eastAsia="Times New Roman" w:hAnsi="Times New Roman" w:cs="Times New Roman"/>
          <w:lang w:eastAsia="cs-CZ"/>
        </w:rPr>
        <w:t>:</w:t>
      </w:r>
      <w:r w:rsidRPr="007857B9">
        <w:rPr>
          <w:rFonts w:ascii="Times New Roman" w:eastAsia="Times New Roman" w:hAnsi="Times New Roman" w:cs="Times New Roman"/>
          <w:lang w:eastAsia="cs-CZ"/>
        </w:rPr>
        <w:br/>
        <w:t>a) 1× originál,</w:t>
      </w:r>
      <w:r w:rsidRPr="007857B9">
        <w:rPr>
          <w:rFonts w:ascii="Times New Roman" w:eastAsia="Times New Roman" w:hAnsi="Times New Roman" w:cs="Times New Roman"/>
          <w:lang w:eastAsia="cs-CZ"/>
        </w:rPr>
        <w:br/>
        <w:t>b) 1× kopie,</w:t>
      </w:r>
      <w:r w:rsidRPr="007857B9">
        <w:rPr>
          <w:rFonts w:ascii="Times New Roman" w:eastAsia="Times New Roman" w:hAnsi="Times New Roman" w:cs="Times New Roman"/>
          <w:lang w:eastAsia="cs-CZ"/>
        </w:rPr>
        <w:br/>
        <w:t>c) 1× v elektronické podobě (PDF, případně další formáty dle povahy dokumentu).</w:t>
      </w:r>
    </w:p>
    <w:p w14:paraId="132815EC" w14:textId="77777777" w:rsidR="00B26121" w:rsidRPr="007857B9" w:rsidRDefault="00B26121"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12.1.5 Předávací dokumentace (kromě rozsáhlé projektové dokumentace a geodetických podkladů) bude předána ve svázaných složkách s pevnými deskami nebo v jiném trvanlivém provedení.</w:t>
      </w:r>
    </w:p>
    <w:p w14:paraId="03DDBA75" w14:textId="77777777" w:rsidR="00B26121" w:rsidRPr="007857B9" w:rsidRDefault="00B26121" w:rsidP="006B1913">
      <w:pPr>
        <w:pStyle w:val="Normlnweb"/>
        <w:spacing w:before="120" w:beforeAutospacing="0" w:after="0" w:afterAutospacing="0"/>
        <w:rPr>
          <w:sz w:val="22"/>
          <w:szCs w:val="22"/>
        </w:rPr>
      </w:pPr>
      <w:r w:rsidRPr="007857B9">
        <w:rPr>
          <w:sz w:val="22"/>
          <w:szCs w:val="22"/>
        </w:rPr>
        <w:t>12.1.6 Některé doklady je navíc, nad výše uvedené, třeba předložit Zhotovitelem i v průběhu stavby, dle požadavků TDI – např. z důvodu kontroly fakturovaného množství a dodání konkrétních výrobků.</w:t>
      </w:r>
    </w:p>
    <w:p w14:paraId="6C46C510" w14:textId="77777777" w:rsidR="00B26121" w:rsidRPr="007857B9" w:rsidRDefault="006B1913" w:rsidP="006B1913">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br/>
      </w:r>
      <w:r w:rsidR="00B26121" w:rsidRPr="007857B9">
        <w:rPr>
          <w:rFonts w:ascii="Times New Roman" w:eastAsia="Times New Roman" w:hAnsi="Times New Roman" w:cs="Times New Roman"/>
          <w:b/>
          <w:lang w:eastAsia="cs-CZ"/>
        </w:rPr>
        <w:t>12.2</w:t>
      </w:r>
      <w:r w:rsidR="00B26121" w:rsidRPr="007857B9">
        <w:rPr>
          <w:rFonts w:ascii="Times New Roman" w:eastAsia="Times New Roman" w:hAnsi="Times New Roman" w:cs="Times New Roman"/>
          <w:lang w:eastAsia="cs-CZ"/>
        </w:rPr>
        <w:t xml:space="preserve"> </w:t>
      </w:r>
      <w:r w:rsidR="00B26121" w:rsidRPr="007857B9">
        <w:rPr>
          <w:rFonts w:ascii="Times New Roman" w:eastAsia="Times New Roman" w:hAnsi="Times New Roman" w:cs="Times New Roman"/>
          <w:b/>
          <w:bCs/>
          <w:lang w:eastAsia="cs-CZ"/>
        </w:rPr>
        <w:t>Dokumentace skutečného provedení stavby a geodetické podklady</w:t>
      </w:r>
    </w:p>
    <w:p w14:paraId="7202D73E" w14:textId="35CD5629" w:rsidR="00B26121" w:rsidRPr="007857B9" w:rsidRDefault="00B26121"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12.2.1 Dokumentace skutečného provedení stavby (DPS) v rozsahu odpovídajícím skutečně provedenému stavu</w:t>
      </w:r>
      <w:r w:rsidR="008267B6" w:rsidRPr="007857B9">
        <w:rPr>
          <w:rFonts w:ascii="Times New Roman" w:eastAsia="Times New Roman" w:hAnsi="Times New Roman" w:cs="Times New Roman"/>
          <w:lang w:eastAsia="cs-CZ"/>
        </w:rPr>
        <w:t xml:space="preserve">, </w:t>
      </w:r>
      <w:r w:rsidR="008267B6" w:rsidRPr="007857B9">
        <w:rPr>
          <w:rFonts w:ascii="Times New Roman" w:hAnsi="Times New Roman" w:cs="Times New Roman"/>
        </w:rPr>
        <w:t>doplněná o</w:t>
      </w:r>
      <w:r w:rsidR="00CC78AD" w:rsidRPr="007857B9">
        <w:rPr>
          <w:rFonts w:ascii="Times New Roman" w:hAnsi="Times New Roman" w:cs="Times New Roman"/>
        </w:rPr>
        <w:t xml:space="preserve"> výrobní či </w:t>
      </w:r>
      <w:r w:rsidR="008267B6" w:rsidRPr="007857B9">
        <w:rPr>
          <w:rFonts w:ascii="Times New Roman" w:hAnsi="Times New Roman" w:cs="Times New Roman"/>
        </w:rPr>
        <w:t>dílenskou dokumentaci, pokud byla vypracována</w:t>
      </w:r>
      <w:r w:rsidRPr="007857B9">
        <w:rPr>
          <w:rFonts w:ascii="Times New Roman" w:eastAsia="Times New Roman" w:hAnsi="Times New Roman" w:cs="Times New Roman"/>
          <w:lang w:eastAsia="cs-CZ"/>
        </w:rPr>
        <w:t>:</w:t>
      </w:r>
      <w:r w:rsidRPr="007857B9">
        <w:rPr>
          <w:rFonts w:ascii="Times New Roman" w:eastAsia="Times New Roman" w:hAnsi="Times New Roman" w:cs="Times New Roman"/>
          <w:lang w:eastAsia="cs-CZ"/>
        </w:rPr>
        <w:br/>
        <w:t>a) 2× v tištěné formě</w:t>
      </w:r>
      <w:r w:rsidR="008267B6" w:rsidRPr="007857B9">
        <w:rPr>
          <w:rFonts w:ascii="Times New Roman" w:eastAsia="Times New Roman" w:hAnsi="Times New Roman" w:cs="Times New Roman"/>
          <w:lang w:eastAsia="cs-CZ"/>
        </w:rPr>
        <w:t xml:space="preserve"> - </w:t>
      </w:r>
      <w:r w:rsidR="008267B6" w:rsidRPr="007857B9">
        <w:rPr>
          <w:rFonts w:ascii="Times New Roman" w:hAnsi="Times New Roman" w:cs="Times New Roman"/>
        </w:rPr>
        <w:t>každá složka označena „Skutečné provedení stavby“, razítkem zhotovitele, datem a podpisem stavbyvedoucího</w:t>
      </w:r>
      <w:r w:rsidRPr="007857B9">
        <w:rPr>
          <w:rFonts w:ascii="Times New Roman" w:eastAsia="Times New Roman" w:hAnsi="Times New Roman" w:cs="Times New Roman"/>
          <w:lang w:eastAsia="cs-CZ"/>
        </w:rPr>
        <w:t>,</w:t>
      </w:r>
      <w:r w:rsidRPr="007857B9">
        <w:rPr>
          <w:rFonts w:ascii="Times New Roman" w:eastAsia="Times New Roman" w:hAnsi="Times New Roman" w:cs="Times New Roman"/>
          <w:lang w:eastAsia="cs-CZ"/>
        </w:rPr>
        <w:br/>
        <w:t>b) 1× v elektronické formě (PDF + editovatelný formát, pokud je k dispozici),</w:t>
      </w:r>
      <w:r w:rsidRPr="007857B9">
        <w:rPr>
          <w:rFonts w:ascii="Times New Roman" w:eastAsia="Times New Roman" w:hAnsi="Times New Roman" w:cs="Times New Roman"/>
          <w:lang w:eastAsia="cs-CZ"/>
        </w:rPr>
        <w:br/>
        <w:t>c) s vyznačením všech změn proti projektové dokumentaci předané Objednatelem.</w:t>
      </w:r>
    </w:p>
    <w:p w14:paraId="6B871E25" w14:textId="77777777" w:rsidR="005E7FA2" w:rsidRPr="007857B9" w:rsidRDefault="005E7FA2" w:rsidP="000F33B9">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lastRenderedPageBreak/>
        <w:t>Změny, které mají vliv na projednání se stavebním úřadem nebo jsou předkládány jako změny ke kolaudaci, musí být zpracovány a předloženy v elektronické podobě. Zhotovitel je oprávněn požádat o součinnost autorský dozor projektanta (AD).</w:t>
      </w:r>
    </w:p>
    <w:p w14:paraId="45E5F152" w14:textId="36F837F2" w:rsidR="00B26121" w:rsidRPr="007857B9" w:rsidRDefault="00B26121" w:rsidP="000F33B9">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12.2.2 Geodetické zaměření skutečného stavu:</w:t>
      </w:r>
      <w:r w:rsidRPr="007857B9">
        <w:rPr>
          <w:rFonts w:ascii="Times New Roman" w:eastAsia="Times New Roman" w:hAnsi="Times New Roman" w:cs="Times New Roman"/>
          <w:lang w:eastAsia="cs-CZ"/>
        </w:rPr>
        <w:br/>
        <w:t>a) 4× v tištěné formě,</w:t>
      </w:r>
      <w:r w:rsidRPr="007857B9">
        <w:rPr>
          <w:rFonts w:ascii="Times New Roman" w:eastAsia="Times New Roman" w:hAnsi="Times New Roman" w:cs="Times New Roman"/>
          <w:lang w:eastAsia="cs-CZ"/>
        </w:rPr>
        <w:br/>
        <w:t>b) 1× v elektronické formě,</w:t>
      </w:r>
    </w:p>
    <w:p w14:paraId="2167A28B" w14:textId="529D0CAF" w:rsidR="00B26121" w:rsidRPr="007857B9" w:rsidRDefault="00B26121" w:rsidP="000F33B9">
      <w:pPr>
        <w:spacing w:after="0" w:line="240" w:lineRule="auto"/>
        <w:rPr>
          <w:rFonts w:ascii="Times New Roman" w:eastAsia="Times New Roman" w:hAnsi="Times New Roman" w:cs="Times New Roman"/>
          <w:lang w:eastAsia="cs-CZ"/>
        </w:rPr>
      </w:pPr>
      <w:r w:rsidRPr="007857B9">
        <w:rPr>
          <w:rFonts w:ascii="Times New Roman" w:hAnsi="Times New Roman" w:cs="Times New Roman"/>
        </w:rPr>
        <w:t>c) doložen akceptačn</w:t>
      </w:r>
      <w:r w:rsidR="0085233A" w:rsidRPr="007857B9">
        <w:rPr>
          <w:rFonts w:ascii="Times New Roman" w:hAnsi="Times New Roman" w:cs="Times New Roman"/>
        </w:rPr>
        <w:t>í protokol o nahrání dat do GIS,</w:t>
      </w:r>
      <w:r w:rsidRPr="007857B9">
        <w:rPr>
          <w:rFonts w:ascii="Times New Roman" w:eastAsia="Times New Roman" w:hAnsi="Times New Roman" w:cs="Times New Roman"/>
          <w:lang w:eastAsia="cs-CZ"/>
        </w:rPr>
        <w:br/>
        <w:t>d) v rozsahu zahrnujícím trasy sítí, přípojek, objektů, komunikací a dalších prvků dotčených stavbou.</w:t>
      </w:r>
    </w:p>
    <w:p w14:paraId="1FD37A7A" w14:textId="59D38BED" w:rsidR="00B26121" w:rsidRPr="007857B9" w:rsidRDefault="00B26121"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12.2.3 Geometrický plán (</w:t>
      </w:r>
      <w:r w:rsidR="008267B6" w:rsidRPr="007857B9">
        <w:rPr>
          <w:rFonts w:ascii="Times New Roman" w:hAnsi="Times New Roman" w:cs="Times New Roman"/>
        </w:rPr>
        <w:t>oddělení pozemku, nová stavba či přístavba, věcná břemena sítí</w:t>
      </w:r>
      <w:r w:rsidR="0085233A" w:rsidRPr="007857B9">
        <w:rPr>
          <w:rFonts w:ascii="Times New Roman" w:hAnsi="Times New Roman" w:cs="Times New Roman"/>
        </w:rPr>
        <w:t xml:space="preserve"> třetích vlastníků</w:t>
      </w:r>
      <w:r w:rsidRPr="007857B9">
        <w:rPr>
          <w:rFonts w:ascii="Times New Roman" w:eastAsia="Times New Roman" w:hAnsi="Times New Roman" w:cs="Times New Roman"/>
          <w:lang w:eastAsia="cs-CZ"/>
        </w:rPr>
        <w:t>):</w:t>
      </w:r>
      <w:r w:rsidRPr="007857B9">
        <w:rPr>
          <w:rFonts w:ascii="Times New Roman" w:eastAsia="Times New Roman" w:hAnsi="Times New Roman" w:cs="Times New Roman"/>
          <w:lang w:eastAsia="cs-CZ"/>
        </w:rPr>
        <w:br/>
        <w:t>a) 6× v tištěné formě,</w:t>
      </w:r>
      <w:r w:rsidRPr="007857B9">
        <w:rPr>
          <w:rFonts w:ascii="Times New Roman" w:eastAsia="Times New Roman" w:hAnsi="Times New Roman" w:cs="Times New Roman"/>
          <w:lang w:eastAsia="cs-CZ"/>
        </w:rPr>
        <w:br/>
        <w:t>b) 1× v elektronické formě (pokud je k dispozici),</w:t>
      </w:r>
      <w:r w:rsidRPr="007857B9">
        <w:rPr>
          <w:rFonts w:ascii="Times New Roman" w:eastAsia="Times New Roman" w:hAnsi="Times New Roman" w:cs="Times New Roman"/>
          <w:lang w:eastAsia="cs-CZ"/>
        </w:rPr>
        <w:br/>
        <w:t>c) pro účely majetkoprávního vypořádání a zápisu do KN</w:t>
      </w:r>
      <w:r w:rsidR="008267B6" w:rsidRPr="007857B9">
        <w:rPr>
          <w:rFonts w:ascii="Times New Roman" w:eastAsia="Times New Roman" w:hAnsi="Times New Roman" w:cs="Times New Roman"/>
          <w:lang w:eastAsia="cs-CZ"/>
        </w:rPr>
        <w:t xml:space="preserve"> (se schválením formální správnosti vypracování od KN)</w:t>
      </w:r>
      <w:r w:rsidRPr="007857B9">
        <w:rPr>
          <w:rFonts w:ascii="Times New Roman" w:eastAsia="Times New Roman" w:hAnsi="Times New Roman" w:cs="Times New Roman"/>
          <w:lang w:eastAsia="cs-CZ"/>
        </w:rPr>
        <w:t>.</w:t>
      </w:r>
    </w:p>
    <w:p w14:paraId="33D990A0" w14:textId="77777777" w:rsidR="000F33B9" w:rsidRPr="007857B9" w:rsidRDefault="000F33B9" w:rsidP="006B1913">
      <w:pPr>
        <w:spacing w:before="120" w:after="0" w:line="240" w:lineRule="auto"/>
        <w:rPr>
          <w:rFonts w:ascii="Times New Roman" w:eastAsia="Times New Roman" w:hAnsi="Times New Roman" w:cs="Times New Roman"/>
          <w:lang w:eastAsia="cs-CZ"/>
        </w:rPr>
      </w:pPr>
    </w:p>
    <w:p w14:paraId="3C8E1FC5" w14:textId="77777777" w:rsidR="00A8238E" w:rsidRPr="007857B9" w:rsidRDefault="00A8238E" w:rsidP="006B1913">
      <w:pPr>
        <w:spacing w:after="0" w:line="240" w:lineRule="auto"/>
        <w:outlineLvl w:val="1"/>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12.3. Stavební deník a kontrolní dokumentace</w:t>
      </w:r>
    </w:p>
    <w:p w14:paraId="336593A5" w14:textId="45B0979B" w:rsidR="00A8238E" w:rsidRPr="007857B9" w:rsidRDefault="00A8238E">
      <w:pPr>
        <w:numPr>
          <w:ilvl w:val="0"/>
          <w:numId w:val="61"/>
        </w:numPr>
        <w:spacing w:before="120" w:after="0" w:line="240" w:lineRule="auto"/>
        <w:ind w:left="714" w:hanging="357"/>
        <w:rPr>
          <w:rFonts w:ascii="Times New Roman" w:eastAsia="Times New Roman" w:hAnsi="Times New Roman" w:cs="Times New Roman"/>
          <w:lang w:eastAsia="cs-CZ"/>
        </w:rPr>
      </w:pPr>
      <w:r w:rsidRPr="007857B9">
        <w:rPr>
          <w:rFonts w:ascii="Times New Roman" w:eastAsia="Times New Roman" w:hAnsi="Times New Roman" w:cs="Times New Roman"/>
          <w:bCs/>
          <w:lang w:eastAsia="cs-CZ"/>
        </w:rPr>
        <w:t>Stavební deník</w:t>
      </w:r>
      <w:r w:rsidRPr="007857B9">
        <w:rPr>
          <w:rFonts w:ascii="Times New Roman" w:eastAsia="Times New Roman" w:hAnsi="Times New Roman" w:cs="Times New Roman"/>
          <w:lang w:eastAsia="cs-CZ"/>
        </w:rPr>
        <w:t>:</w:t>
      </w:r>
      <w:r w:rsidRPr="007857B9">
        <w:rPr>
          <w:rFonts w:ascii="Times New Roman" w:eastAsia="Times New Roman" w:hAnsi="Times New Roman" w:cs="Times New Roman"/>
          <w:lang w:eastAsia="cs-CZ"/>
        </w:rPr>
        <w:br/>
        <w:t>a) 1× kompletní tištěné vyhotovení potvrzené TD</w:t>
      </w:r>
      <w:r w:rsidR="00C259B1" w:rsidRPr="007857B9">
        <w:rPr>
          <w:rFonts w:ascii="Times New Roman" w:eastAsia="Times New Roman" w:hAnsi="Times New Roman" w:cs="Times New Roman"/>
          <w:lang w:eastAsia="cs-CZ"/>
        </w:rPr>
        <w:t>I</w:t>
      </w:r>
      <w:r w:rsidR="00E55B08" w:rsidRPr="007857B9">
        <w:rPr>
          <w:rFonts w:ascii="Times New Roman" w:eastAsia="Times New Roman" w:hAnsi="Times New Roman" w:cs="Times New Roman"/>
          <w:lang w:eastAsia="cs-CZ"/>
        </w:rPr>
        <w:t xml:space="preserve"> a elektronicky</w:t>
      </w:r>
      <w:r w:rsidRPr="007857B9">
        <w:rPr>
          <w:rFonts w:ascii="Times New Roman" w:eastAsia="Times New Roman" w:hAnsi="Times New Roman" w:cs="Times New Roman"/>
          <w:lang w:eastAsia="cs-CZ"/>
        </w:rPr>
        <w:t>.</w:t>
      </w:r>
    </w:p>
    <w:p w14:paraId="5ADDFAEE" w14:textId="122A97C6" w:rsidR="00A8238E" w:rsidRPr="007857B9" w:rsidRDefault="00A8238E">
      <w:pPr>
        <w:numPr>
          <w:ilvl w:val="0"/>
          <w:numId w:val="61"/>
        </w:numPr>
        <w:spacing w:before="120" w:after="0" w:line="240" w:lineRule="auto"/>
        <w:ind w:left="714" w:hanging="357"/>
        <w:rPr>
          <w:rFonts w:ascii="Times New Roman" w:eastAsia="Times New Roman" w:hAnsi="Times New Roman" w:cs="Times New Roman"/>
          <w:lang w:eastAsia="cs-CZ"/>
        </w:rPr>
      </w:pPr>
      <w:r w:rsidRPr="007857B9">
        <w:rPr>
          <w:rFonts w:ascii="Times New Roman" w:eastAsia="Times New Roman" w:hAnsi="Times New Roman" w:cs="Times New Roman"/>
          <w:bCs/>
          <w:lang w:eastAsia="cs-CZ"/>
        </w:rPr>
        <w:t>Zápisy o kontrolách zakrývaných konstrukcí a zkouškách</w:t>
      </w:r>
      <w:r w:rsidRPr="007857B9">
        <w:rPr>
          <w:rFonts w:ascii="Times New Roman" w:eastAsia="Times New Roman" w:hAnsi="Times New Roman" w:cs="Times New Roman"/>
          <w:lang w:eastAsia="cs-CZ"/>
        </w:rPr>
        <w:t>, včetně:</w:t>
      </w:r>
      <w:r w:rsidRPr="007857B9">
        <w:rPr>
          <w:rFonts w:ascii="Times New Roman" w:eastAsia="Times New Roman" w:hAnsi="Times New Roman" w:cs="Times New Roman"/>
          <w:lang w:eastAsia="cs-CZ"/>
        </w:rPr>
        <w:br/>
        <w:t>a) protokolů o provedených kontrolách,</w:t>
      </w:r>
      <w:r w:rsidRPr="007857B9">
        <w:rPr>
          <w:rFonts w:ascii="Times New Roman" w:eastAsia="Times New Roman" w:hAnsi="Times New Roman" w:cs="Times New Roman"/>
          <w:lang w:eastAsia="cs-CZ"/>
        </w:rPr>
        <w:br/>
        <w:t>b) potvrzení TD</w:t>
      </w:r>
      <w:r w:rsidR="00C259B1" w:rsidRPr="007857B9">
        <w:rPr>
          <w:rFonts w:ascii="Times New Roman" w:eastAsia="Times New Roman" w:hAnsi="Times New Roman" w:cs="Times New Roman"/>
          <w:lang w:eastAsia="cs-CZ"/>
        </w:rPr>
        <w:t>I</w:t>
      </w:r>
      <w:r w:rsidRPr="007857B9">
        <w:rPr>
          <w:rFonts w:ascii="Times New Roman" w:eastAsia="Times New Roman" w:hAnsi="Times New Roman" w:cs="Times New Roman"/>
          <w:lang w:eastAsia="cs-CZ"/>
        </w:rPr>
        <w:t xml:space="preserve"> a </w:t>
      </w:r>
      <w:r w:rsidR="00962A7D" w:rsidRPr="007857B9">
        <w:rPr>
          <w:rFonts w:ascii="Times New Roman" w:eastAsia="Times New Roman" w:hAnsi="Times New Roman" w:cs="Times New Roman"/>
          <w:lang w:eastAsia="cs-CZ"/>
        </w:rPr>
        <w:t>případných dalších osob</w:t>
      </w:r>
      <w:r w:rsidRPr="007857B9">
        <w:rPr>
          <w:rFonts w:ascii="Times New Roman" w:eastAsia="Times New Roman" w:hAnsi="Times New Roman" w:cs="Times New Roman"/>
          <w:lang w:eastAsia="cs-CZ"/>
        </w:rPr>
        <w:t>.</w:t>
      </w:r>
    </w:p>
    <w:p w14:paraId="7008EFAF" w14:textId="77777777" w:rsidR="006B1913" w:rsidRPr="007857B9" w:rsidRDefault="006B1913" w:rsidP="006B1913">
      <w:pPr>
        <w:spacing w:before="120" w:after="0" w:line="240" w:lineRule="auto"/>
        <w:rPr>
          <w:rFonts w:ascii="Times New Roman" w:eastAsia="Times New Roman" w:hAnsi="Times New Roman" w:cs="Times New Roman"/>
          <w:lang w:eastAsia="cs-CZ"/>
        </w:rPr>
      </w:pPr>
    </w:p>
    <w:p w14:paraId="21E001EA" w14:textId="77777777" w:rsidR="00B26121" w:rsidRPr="007857B9" w:rsidRDefault="00B26121" w:rsidP="006B1913">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b/>
          <w:lang w:eastAsia="cs-CZ"/>
        </w:rPr>
        <w:t>12.</w:t>
      </w:r>
      <w:r w:rsidR="00B2398A" w:rsidRPr="007857B9">
        <w:rPr>
          <w:rFonts w:ascii="Times New Roman" w:eastAsia="Times New Roman" w:hAnsi="Times New Roman" w:cs="Times New Roman"/>
          <w:b/>
          <w:lang w:eastAsia="cs-CZ"/>
        </w:rPr>
        <w:t>4</w:t>
      </w:r>
      <w:r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b/>
          <w:bCs/>
          <w:lang w:eastAsia="cs-CZ"/>
        </w:rPr>
        <w:t>Revize, atesty, zkoušky a prohlášení o vlastnostech</w:t>
      </w:r>
    </w:p>
    <w:p w14:paraId="29B632DE" w14:textId="77777777" w:rsidR="00B26121" w:rsidRPr="007857B9" w:rsidRDefault="00B2398A"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12.4</w:t>
      </w:r>
      <w:r w:rsidR="00B26121" w:rsidRPr="007857B9">
        <w:rPr>
          <w:rFonts w:ascii="Times New Roman" w:eastAsia="Times New Roman" w:hAnsi="Times New Roman" w:cs="Times New Roman"/>
          <w:lang w:eastAsia="cs-CZ"/>
        </w:rPr>
        <w:t>.1 Prohlášení o vlastnostech / prohlášení o shodě všech zabudovaných stavebních výrobků a zařízení, vč. certifikátů, atestů a protokolů podle příslušných norem</w:t>
      </w:r>
      <w:r w:rsidR="00090814" w:rsidRPr="007857B9">
        <w:rPr>
          <w:rFonts w:ascii="Times New Roman" w:eastAsia="Times New Roman" w:hAnsi="Times New Roman" w:cs="Times New Roman"/>
          <w:lang w:eastAsia="cs-CZ"/>
        </w:rPr>
        <w:t xml:space="preserve"> a předpisů výrobců a doklady o původu a jakosti materiálů</w:t>
      </w:r>
      <w:r w:rsidR="00B26121" w:rsidRPr="007857B9">
        <w:rPr>
          <w:rFonts w:ascii="Times New Roman" w:eastAsia="Times New Roman" w:hAnsi="Times New Roman" w:cs="Times New Roman"/>
          <w:lang w:eastAsia="cs-CZ"/>
        </w:rPr>
        <w:t>.</w:t>
      </w:r>
    </w:p>
    <w:p w14:paraId="4DCA45B7" w14:textId="7A190BFC" w:rsidR="00B26121" w:rsidRPr="007857B9" w:rsidRDefault="00B26121" w:rsidP="00001A54">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w:t>
      </w:r>
      <w:r w:rsidR="00B2398A" w:rsidRPr="007857B9">
        <w:rPr>
          <w:rFonts w:ascii="Times New Roman" w:eastAsia="Times New Roman" w:hAnsi="Times New Roman" w:cs="Times New Roman"/>
          <w:lang w:eastAsia="cs-CZ"/>
        </w:rPr>
        <w:t>4</w:t>
      </w:r>
      <w:r w:rsidRPr="007857B9">
        <w:rPr>
          <w:rFonts w:ascii="Times New Roman" w:eastAsia="Times New Roman" w:hAnsi="Times New Roman" w:cs="Times New Roman"/>
          <w:lang w:eastAsia="cs-CZ"/>
        </w:rPr>
        <w:t>.2 Revizní zprávy:</w:t>
      </w:r>
      <w:r w:rsidRPr="007857B9">
        <w:rPr>
          <w:rFonts w:ascii="Times New Roman" w:eastAsia="Times New Roman" w:hAnsi="Times New Roman" w:cs="Times New Roman"/>
          <w:lang w:eastAsia="cs-CZ"/>
        </w:rPr>
        <w:br/>
        <w:t>a) elektroinstalace (silnoproud, slaboproud, nouzové osvětlení</w:t>
      </w:r>
      <w:r w:rsidR="00120381" w:rsidRPr="007857B9">
        <w:rPr>
          <w:rFonts w:ascii="Times New Roman" w:eastAsia="Times New Roman" w:hAnsi="Times New Roman" w:cs="Times New Roman"/>
          <w:lang w:eastAsia="cs-CZ"/>
        </w:rPr>
        <w:t>, vč. dalších dokladů – např. kusová zkouška rozvaděče</w:t>
      </w:r>
      <w:r w:rsidRPr="007857B9">
        <w:rPr>
          <w:rFonts w:ascii="Times New Roman" w:eastAsia="Times New Roman" w:hAnsi="Times New Roman" w:cs="Times New Roman"/>
          <w:lang w:eastAsia="cs-CZ"/>
        </w:rPr>
        <w:t>),</w:t>
      </w:r>
      <w:r w:rsidRPr="007857B9">
        <w:rPr>
          <w:rFonts w:ascii="Times New Roman" w:eastAsia="Times New Roman" w:hAnsi="Times New Roman" w:cs="Times New Roman"/>
          <w:lang w:eastAsia="cs-CZ"/>
        </w:rPr>
        <w:br/>
        <w:t>b) hromosvod,</w:t>
      </w:r>
      <w:r w:rsidRPr="007857B9">
        <w:rPr>
          <w:rFonts w:ascii="Times New Roman" w:eastAsia="Times New Roman" w:hAnsi="Times New Roman" w:cs="Times New Roman"/>
          <w:lang w:eastAsia="cs-CZ"/>
        </w:rPr>
        <w:br/>
        <w:t>c) plynové instalace,</w:t>
      </w:r>
      <w:r w:rsidR="0085233A" w:rsidRPr="007857B9">
        <w:rPr>
          <w:rFonts w:ascii="Times New Roman" w:eastAsia="Times New Roman" w:hAnsi="Times New Roman" w:cs="Times New Roman"/>
          <w:lang w:eastAsia="cs-CZ"/>
        </w:rPr>
        <w:t xml:space="preserve"> pokud bude relevantní</w:t>
      </w:r>
      <w:r w:rsidRPr="007857B9">
        <w:rPr>
          <w:rFonts w:ascii="Times New Roman" w:eastAsia="Times New Roman" w:hAnsi="Times New Roman" w:cs="Times New Roman"/>
          <w:lang w:eastAsia="cs-CZ"/>
        </w:rPr>
        <w:br/>
        <w:t>d) tlaková zařízení (TNS),</w:t>
      </w:r>
      <w:r w:rsidRPr="007857B9">
        <w:rPr>
          <w:rFonts w:ascii="Times New Roman" w:eastAsia="Times New Roman" w:hAnsi="Times New Roman" w:cs="Times New Roman"/>
          <w:lang w:eastAsia="cs-CZ"/>
        </w:rPr>
        <w:br/>
        <w:t>e) komíny a spalinové cesty,</w:t>
      </w:r>
      <w:r w:rsidR="0085233A" w:rsidRPr="007857B9">
        <w:rPr>
          <w:rFonts w:ascii="Times New Roman" w:eastAsia="Times New Roman" w:hAnsi="Times New Roman" w:cs="Times New Roman"/>
          <w:lang w:eastAsia="cs-CZ"/>
        </w:rPr>
        <w:t xml:space="preserve"> pokud bude relevantní</w:t>
      </w:r>
      <w:r w:rsidRPr="007857B9">
        <w:rPr>
          <w:rFonts w:ascii="Times New Roman" w:eastAsia="Times New Roman" w:hAnsi="Times New Roman" w:cs="Times New Roman"/>
          <w:lang w:eastAsia="cs-CZ"/>
        </w:rPr>
        <w:br/>
        <w:t>f) výtahy, zdvihací zařízení, plošiny pro osoby s omezenou schopností pohybu</w:t>
      </w:r>
      <w:r w:rsidR="001D1B56" w:rsidRPr="007857B9">
        <w:rPr>
          <w:rFonts w:ascii="Times New Roman" w:eastAsia="Times New Roman" w:hAnsi="Times New Roman" w:cs="Times New Roman"/>
          <w:lang w:eastAsia="cs-CZ"/>
        </w:rPr>
        <w:t xml:space="preserve"> (</w:t>
      </w:r>
      <w:r w:rsidR="00E55B08" w:rsidRPr="007857B9">
        <w:rPr>
          <w:rFonts w:ascii="Times New Roman" w:eastAsia="Times New Roman" w:hAnsi="Times New Roman" w:cs="Times New Roman"/>
          <w:lang w:eastAsia="cs-CZ"/>
        </w:rPr>
        <w:t xml:space="preserve">vč. </w:t>
      </w:r>
      <w:r w:rsidR="001D1B56" w:rsidRPr="007857B9">
        <w:rPr>
          <w:rFonts w:ascii="Times New Roman" w:eastAsia="Times New Roman" w:hAnsi="Times New Roman" w:cs="Times New Roman"/>
          <w:lang w:eastAsia="cs-CZ"/>
        </w:rPr>
        <w:t>inspekční zprávy, provozní</w:t>
      </w:r>
      <w:r w:rsidR="00E55B08" w:rsidRPr="007857B9">
        <w:rPr>
          <w:rFonts w:ascii="Times New Roman" w:eastAsia="Times New Roman" w:hAnsi="Times New Roman" w:cs="Times New Roman"/>
          <w:lang w:eastAsia="cs-CZ"/>
        </w:rPr>
        <w:t>ch</w:t>
      </w:r>
      <w:r w:rsidR="001D1B56" w:rsidRPr="007857B9">
        <w:rPr>
          <w:rFonts w:ascii="Times New Roman" w:eastAsia="Times New Roman" w:hAnsi="Times New Roman" w:cs="Times New Roman"/>
          <w:lang w:eastAsia="cs-CZ"/>
        </w:rPr>
        <w:t xml:space="preserve"> a bezpečnostní</w:t>
      </w:r>
      <w:r w:rsidR="00E55B08" w:rsidRPr="007857B9">
        <w:rPr>
          <w:rFonts w:ascii="Times New Roman" w:eastAsia="Times New Roman" w:hAnsi="Times New Roman" w:cs="Times New Roman"/>
          <w:lang w:eastAsia="cs-CZ"/>
        </w:rPr>
        <w:t>ch</w:t>
      </w:r>
      <w:r w:rsidR="001D1B56" w:rsidRPr="007857B9">
        <w:rPr>
          <w:rFonts w:ascii="Times New Roman" w:eastAsia="Times New Roman" w:hAnsi="Times New Roman" w:cs="Times New Roman"/>
          <w:lang w:eastAsia="cs-CZ"/>
        </w:rPr>
        <w:t xml:space="preserve"> řád</w:t>
      </w:r>
      <w:r w:rsidR="00E55B08" w:rsidRPr="007857B9">
        <w:rPr>
          <w:rFonts w:ascii="Times New Roman" w:eastAsia="Times New Roman" w:hAnsi="Times New Roman" w:cs="Times New Roman"/>
          <w:lang w:eastAsia="cs-CZ"/>
        </w:rPr>
        <w:t>ů</w:t>
      </w:r>
      <w:r w:rsidR="001D1B56" w:rsidRPr="007857B9">
        <w:rPr>
          <w:rFonts w:ascii="Times New Roman" w:eastAsia="Times New Roman" w:hAnsi="Times New Roman" w:cs="Times New Roman"/>
          <w:lang w:eastAsia="cs-CZ"/>
        </w:rPr>
        <w:t>)</w:t>
      </w:r>
      <w:r w:rsidR="00001A54" w:rsidRPr="007857B9">
        <w:rPr>
          <w:rFonts w:ascii="Times New Roman" w:eastAsia="Times New Roman" w:hAnsi="Times New Roman" w:cs="Times New Roman"/>
          <w:lang w:eastAsia="cs-CZ"/>
        </w:rPr>
        <w:t>,</w:t>
      </w:r>
    </w:p>
    <w:p w14:paraId="5F2C80B7" w14:textId="2A3284FB" w:rsidR="00001A54" w:rsidRPr="007857B9" w:rsidRDefault="00001A54" w:rsidP="00001A54">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g) záchytný systém</w:t>
      </w:r>
    </w:p>
    <w:p w14:paraId="63E159DD" w14:textId="0B553642" w:rsidR="0059038D" w:rsidRPr="007857B9" w:rsidRDefault="00B2398A" w:rsidP="006B1913">
      <w:pPr>
        <w:pStyle w:val="Odstavecseseznamem"/>
        <w:spacing w:before="120" w:after="0" w:line="240" w:lineRule="auto"/>
        <w:ind w:left="0"/>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12.4.3 </w:t>
      </w:r>
      <w:r w:rsidR="00B26121" w:rsidRPr="007857B9">
        <w:rPr>
          <w:rFonts w:ascii="Times New Roman" w:eastAsia="Times New Roman" w:hAnsi="Times New Roman" w:cs="Times New Roman"/>
          <w:lang w:eastAsia="cs-CZ"/>
        </w:rPr>
        <w:t>Technologické zkoušky a protokoly:</w:t>
      </w:r>
      <w:r w:rsidR="00B26121" w:rsidRPr="007857B9">
        <w:rPr>
          <w:rFonts w:ascii="Times New Roman" w:eastAsia="Times New Roman" w:hAnsi="Times New Roman" w:cs="Times New Roman"/>
          <w:lang w:eastAsia="cs-CZ"/>
        </w:rPr>
        <w:br/>
        <w:t>a) tlakové zkoušky vodovodních rozvodů a přípojek,</w:t>
      </w:r>
      <w:r w:rsidR="00B26121" w:rsidRPr="007857B9">
        <w:rPr>
          <w:rFonts w:ascii="Times New Roman" w:eastAsia="Times New Roman" w:hAnsi="Times New Roman" w:cs="Times New Roman"/>
          <w:lang w:eastAsia="cs-CZ"/>
        </w:rPr>
        <w:br/>
        <w:t xml:space="preserve">b) zkoušky vodotěsnosti kanalizace, nádrží a jiných </w:t>
      </w:r>
      <w:proofErr w:type="spellStart"/>
      <w:r w:rsidR="00B26121" w:rsidRPr="007857B9">
        <w:rPr>
          <w:rFonts w:ascii="Times New Roman" w:eastAsia="Times New Roman" w:hAnsi="Times New Roman" w:cs="Times New Roman"/>
          <w:lang w:eastAsia="cs-CZ"/>
        </w:rPr>
        <w:t>vodostavebních</w:t>
      </w:r>
      <w:proofErr w:type="spellEnd"/>
      <w:r w:rsidR="00B26121" w:rsidRPr="007857B9">
        <w:rPr>
          <w:rFonts w:ascii="Times New Roman" w:eastAsia="Times New Roman" w:hAnsi="Times New Roman" w:cs="Times New Roman"/>
          <w:lang w:eastAsia="cs-CZ"/>
        </w:rPr>
        <w:t xml:space="preserve"> konstrukcí,</w:t>
      </w:r>
      <w:r w:rsidR="00B26121" w:rsidRPr="007857B9">
        <w:rPr>
          <w:rFonts w:ascii="Times New Roman" w:eastAsia="Times New Roman" w:hAnsi="Times New Roman" w:cs="Times New Roman"/>
          <w:lang w:eastAsia="cs-CZ"/>
        </w:rPr>
        <w:br/>
      </w:r>
      <w:r w:rsidR="00314EA5" w:rsidRPr="007857B9">
        <w:rPr>
          <w:rFonts w:ascii="Times New Roman" w:eastAsia="Times New Roman" w:hAnsi="Times New Roman" w:cs="Times New Roman"/>
          <w:lang w:eastAsia="cs-CZ"/>
        </w:rPr>
        <w:t>c</w:t>
      </w:r>
      <w:r w:rsidR="00B26121" w:rsidRPr="007857B9">
        <w:rPr>
          <w:rFonts w:ascii="Times New Roman" w:eastAsia="Times New Roman" w:hAnsi="Times New Roman" w:cs="Times New Roman"/>
          <w:lang w:eastAsia="cs-CZ"/>
        </w:rPr>
        <w:t>) zkušební provoz technologických zařízení (ÚT</w:t>
      </w:r>
      <w:r w:rsidR="00482F32" w:rsidRPr="007857B9">
        <w:rPr>
          <w:rFonts w:ascii="Times New Roman" w:eastAsia="Times New Roman" w:hAnsi="Times New Roman" w:cs="Times New Roman"/>
          <w:lang w:eastAsia="cs-CZ"/>
        </w:rPr>
        <w:t xml:space="preserve"> – topná zkouška</w:t>
      </w:r>
      <w:r w:rsidR="00B26121" w:rsidRPr="007857B9">
        <w:rPr>
          <w:rFonts w:ascii="Times New Roman" w:eastAsia="Times New Roman" w:hAnsi="Times New Roman" w:cs="Times New Roman"/>
          <w:lang w:eastAsia="cs-CZ"/>
        </w:rPr>
        <w:t xml:space="preserve">, VZT, chlazení, </w:t>
      </w:r>
      <w:proofErr w:type="spellStart"/>
      <w:r w:rsidR="00B26121" w:rsidRPr="007857B9">
        <w:rPr>
          <w:rFonts w:ascii="Times New Roman" w:eastAsia="Times New Roman" w:hAnsi="Times New Roman" w:cs="Times New Roman"/>
          <w:lang w:eastAsia="cs-CZ"/>
        </w:rPr>
        <w:t>MaR</w:t>
      </w:r>
      <w:proofErr w:type="spellEnd"/>
      <w:r w:rsidR="00B26121" w:rsidRPr="007857B9">
        <w:rPr>
          <w:rFonts w:ascii="Times New Roman" w:eastAsia="Times New Roman" w:hAnsi="Times New Roman" w:cs="Times New Roman"/>
          <w:lang w:eastAsia="cs-CZ"/>
        </w:rPr>
        <w:t>, apod.</w:t>
      </w:r>
      <w:r w:rsidR="0059038D" w:rsidRPr="007857B9">
        <w:rPr>
          <w:rFonts w:ascii="Times New Roman" w:eastAsia="Times New Roman" w:hAnsi="Times New Roman" w:cs="Times New Roman"/>
          <w:lang w:eastAsia="cs-CZ"/>
        </w:rPr>
        <w:t xml:space="preserve"> – vč. protokolů o </w:t>
      </w:r>
      <w:proofErr w:type="spellStart"/>
      <w:r w:rsidR="0059038D" w:rsidRPr="007857B9">
        <w:rPr>
          <w:rFonts w:ascii="Times New Roman" w:eastAsia="Times New Roman" w:hAnsi="Times New Roman" w:cs="Times New Roman"/>
          <w:lang w:eastAsia="cs-CZ"/>
        </w:rPr>
        <w:t>zaregulování</w:t>
      </w:r>
      <w:proofErr w:type="spellEnd"/>
      <w:r w:rsidR="0059038D" w:rsidRPr="007857B9">
        <w:rPr>
          <w:rFonts w:ascii="Times New Roman" w:eastAsia="Times New Roman" w:hAnsi="Times New Roman" w:cs="Times New Roman"/>
          <w:lang w:eastAsia="cs-CZ"/>
        </w:rPr>
        <w:t xml:space="preserve"> a měření hluku</w:t>
      </w:r>
      <w:r w:rsidR="00B26121" w:rsidRPr="007857B9">
        <w:rPr>
          <w:rFonts w:ascii="Times New Roman" w:eastAsia="Times New Roman" w:hAnsi="Times New Roman" w:cs="Times New Roman"/>
          <w:lang w:eastAsia="cs-CZ"/>
        </w:rPr>
        <w:t>),</w:t>
      </w:r>
    </w:p>
    <w:p w14:paraId="57417210" w14:textId="6717C293" w:rsidR="0059038D" w:rsidRPr="007857B9" w:rsidRDefault="00314EA5" w:rsidP="006B1913">
      <w:pPr>
        <w:pStyle w:val="Odstavecseseznamem"/>
        <w:spacing w:before="120" w:after="0" w:line="240" w:lineRule="auto"/>
        <w:ind w:left="0"/>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d</w:t>
      </w:r>
      <w:r w:rsidR="0059038D" w:rsidRPr="007857B9">
        <w:rPr>
          <w:rFonts w:ascii="Times New Roman" w:eastAsia="Times New Roman" w:hAnsi="Times New Roman" w:cs="Times New Roman"/>
          <w:lang w:eastAsia="cs-CZ"/>
        </w:rPr>
        <w:t>) měření slaboproudé kabeláže certifikačním testerem + výsledky ve zdrojových datech i PDF</w:t>
      </w:r>
      <w:r w:rsidR="00C14EE7" w:rsidRPr="007857B9">
        <w:rPr>
          <w:rFonts w:ascii="Times New Roman" w:eastAsia="Times New Roman" w:hAnsi="Times New Roman" w:cs="Times New Roman"/>
          <w:lang w:eastAsia="cs-CZ"/>
        </w:rPr>
        <w:t xml:space="preserve"> (</w:t>
      </w:r>
      <w:r w:rsidR="00120381" w:rsidRPr="007857B9">
        <w:rPr>
          <w:rFonts w:ascii="Times New Roman" w:hAnsi="Times New Roman" w:cs="Times New Roman"/>
          <w:color w:val="000000"/>
        </w:rPr>
        <w:t>vč. dokladů vyžadovaných normou</w:t>
      </w:r>
      <w:r w:rsidR="00C14EE7" w:rsidRPr="007857B9">
        <w:rPr>
          <w:rFonts w:ascii="Times New Roman" w:eastAsia="Times New Roman" w:hAnsi="Times New Roman" w:cs="Times New Roman"/>
          <w:lang w:eastAsia="cs-CZ"/>
        </w:rPr>
        <w:t xml:space="preserve"> dle </w:t>
      </w:r>
      <w:r w:rsidR="00C14EE7" w:rsidRPr="007857B9">
        <w:rPr>
          <w:rFonts w:ascii="Times New Roman" w:hAnsi="Times New Roman" w:cs="Times New Roman"/>
          <w:color w:val="000000"/>
        </w:rPr>
        <w:t>EN50173 pro kabeláže třídy (</w:t>
      </w:r>
      <w:proofErr w:type="spellStart"/>
      <w:r w:rsidR="00C14EE7" w:rsidRPr="007857B9">
        <w:rPr>
          <w:rFonts w:ascii="Times New Roman" w:hAnsi="Times New Roman" w:cs="Times New Roman"/>
          <w:color w:val="000000"/>
        </w:rPr>
        <w:t>class</w:t>
      </w:r>
      <w:proofErr w:type="spellEnd"/>
      <w:r w:rsidR="00C14EE7" w:rsidRPr="007857B9">
        <w:rPr>
          <w:rFonts w:ascii="Times New Roman" w:hAnsi="Times New Roman" w:cs="Times New Roman"/>
          <w:color w:val="000000"/>
        </w:rPr>
        <w:t>) D, pro počítačové rozvody)</w:t>
      </w:r>
    </w:p>
    <w:p w14:paraId="04C1B68B" w14:textId="62E01374" w:rsidR="00B26121" w:rsidRPr="007857B9" w:rsidRDefault="00314EA5" w:rsidP="006B1913">
      <w:pPr>
        <w:pStyle w:val="Odstavecseseznamem"/>
        <w:spacing w:before="120" w:after="0" w:line="240" w:lineRule="auto"/>
        <w:ind w:left="0"/>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e</w:t>
      </w:r>
      <w:r w:rsidR="0059038D" w:rsidRPr="007857B9">
        <w:rPr>
          <w:rFonts w:ascii="Times New Roman" w:eastAsia="Times New Roman" w:hAnsi="Times New Roman" w:cs="Times New Roman"/>
          <w:lang w:eastAsia="cs-CZ"/>
        </w:rPr>
        <w:t xml:space="preserve">) </w:t>
      </w:r>
      <w:r w:rsidR="00B26121" w:rsidRPr="007857B9">
        <w:rPr>
          <w:rFonts w:ascii="Times New Roman" w:eastAsia="Times New Roman" w:hAnsi="Times New Roman" w:cs="Times New Roman"/>
          <w:lang w:eastAsia="cs-CZ"/>
        </w:rPr>
        <w:t>zkoušky požárně bezpečnostních za</w:t>
      </w:r>
      <w:r w:rsidR="00482F32" w:rsidRPr="007857B9">
        <w:rPr>
          <w:rFonts w:ascii="Times New Roman" w:eastAsia="Times New Roman" w:hAnsi="Times New Roman" w:cs="Times New Roman"/>
          <w:lang w:eastAsia="cs-CZ"/>
        </w:rPr>
        <w:t>řízení, funkční zkoušky EPS/EZS,</w:t>
      </w:r>
    </w:p>
    <w:p w14:paraId="1684A719" w14:textId="795A0D15" w:rsidR="00482F32" w:rsidRPr="007857B9" w:rsidRDefault="00314EA5" w:rsidP="006B1913">
      <w:pPr>
        <w:pStyle w:val="Odstavecseseznamem"/>
        <w:spacing w:before="120" w:after="0" w:line="240" w:lineRule="auto"/>
        <w:ind w:left="0"/>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f</w:t>
      </w:r>
      <w:r w:rsidR="00482F32" w:rsidRPr="007857B9">
        <w:rPr>
          <w:rFonts w:ascii="Times New Roman" w:eastAsia="Times New Roman" w:hAnsi="Times New Roman" w:cs="Times New Roman"/>
          <w:lang w:eastAsia="cs-CZ"/>
        </w:rPr>
        <w:t>) zkouška seřízení spalovacího zařízení,</w:t>
      </w:r>
      <w:r w:rsidR="0085233A" w:rsidRPr="007857B9">
        <w:rPr>
          <w:rFonts w:ascii="Times New Roman" w:eastAsia="Times New Roman" w:hAnsi="Times New Roman" w:cs="Times New Roman"/>
          <w:lang w:eastAsia="cs-CZ"/>
        </w:rPr>
        <w:t xml:space="preserve"> pokud bude relevantní</w:t>
      </w:r>
    </w:p>
    <w:p w14:paraId="7A0B3130" w14:textId="7D509A13" w:rsidR="00482F32" w:rsidRPr="007857B9" w:rsidRDefault="00314EA5" w:rsidP="006B1913">
      <w:pPr>
        <w:pStyle w:val="Odstavecseseznamem"/>
        <w:spacing w:before="120" w:after="0" w:line="240" w:lineRule="auto"/>
        <w:ind w:left="0"/>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g</w:t>
      </w:r>
      <w:r w:rsidR="00482F32" w:rsidRPr="007857B9">
        <w:rPr>
          <w:rFonts w:ascii="Times New Roman" w:eastAsia="Times New Roman" w:hAnsi="Times New Roman" w:cs="Times New Roman"/>
          <w:lang w:eastAsia="cs-CZ"/>
        </w:rPr>
        <w:t>) pasporty instalovaných zařízení</w:t>
      </w:r>
    </w:p>
    <w:p w14:paraId="6AE70308" w14:textId="77777777" w:rsidR="00462694" w:rsidRPr="007857B9" w:rsidRDefault="00462694" w:rsidP="006B1913">
      <w:pPr>
        <w:pStyle w:val="Odstavecseseznamem"/>
        <w:spacing w:before="120" w:after="0" w:line="240" w:lineRule="auto"/>
        <w:ind w:left="0"/>
        <w:rPr>
          <w:rFonts w:ascii="Times New Roman" w:eastAsia="Times New Roman" w:hAnsi="Times New Roman" w:cs="Times New Roman"/>
          <w:lang w:eastAsia="cs-CZ"/>
        </w:rPr>
      </w:pPr>
    </w:p>
    <w:p w14:paraId="41E002E3" w14:textId="6216816B" w:rsidR="00462694" w:rsidRPr="007857B9" w:rsidRDefault="00462694" w:rsidP="006B1913">
      <w:pPr>
        <w:pStyle w:val="Odstavecseseznamem"/>
        <w:spacing w:before="120" w:after="0" w:line="240" w:lineRule="auto"/>
        <w:ind w:left="0"/>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12.4.4 Zařízení obsahující F-plyny (tepelné čerpadlo, klimatizace, chladicí moduly VZT)</w:t>
      </w:r>
    </w:p>
    <w:p w14:paraId="3D0E94A5" w14:textId="2313E180" w:rsidR="00462694" w:rsidRPr="007857B9" w:rsidRDefault="00462694">
      <w:pPr>
        <w:pStyle w:val="Odstavecseseznamem"/>
        <w:numPr>
          <w:ilvl w:val="0"/>
          <w:numId w:val="65"/>
        </w:numPr>
        <w:spacing w:before="120" w:after="0"/>
        <w:ind w:left="284" w:hanging="284"/>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Záznam o instalaci zařízení s F-plyny, provedený certifikovanou osobou podle nařízení (EU) č. 517/2014</w:t>
      </w:r>
      <w:r w:rsidR="0046696A" w:rsidRPr="007857B9">
        <w:rPr>
          <w:rFonts w:ascii="Times New Roman" w:eastAsia="Times New Roman" w:hAnsi="Times New Roman" w:cs="Times New Roman"/>
          <w:lang w:eastAsia="cs-CZ"/>
        </w:rPr>
        <w:t>,</w:t>
      </w:r>
    </w:p>
    <w:p w14:paraId="736943FF" w14:textId="0D49F8BC" w:rsidR="00462694" w:rsidRPr="007857B9" w:rsidRDefault="0046696A">
      <w:pPr>
        <w:pStyle w:val="Odstavecseseznamem"/>
        <w:numPr>
          <w:ilvl w:val="0"/>
          <w:numId w:val="65"/>
        </w:numPr>
        <w:spacing w:before="120" w:after="0"/>
        <w:ind w:left="284" w:hanging="284"/>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p</w:t>
      </w:r>
      <w:r w:rsidR="00462694" w:rsidRPr="007857B9">
        <w:rPr>
          <w:rFonts w:ascii="Times New Roman" w:eastAsia="Times New Roman" w:hAnsi="Times New Roman" w:cs="Times New Roman"/>
          <w:lang w:eastAsia="cs-CZ"/>
        </w:rPr>
        <w:t>rotokol o vakuování, tlakovém testu a naplnění chladiva</w:t>
      </w:r>
      <w:r w:rsidRPr="007857B9">
        <w:rPr>
          <w:rFonts w:ascii="Times New Roman" w:eastAsia="Times New Roman" w:hAnsi="Times New Roman" w:cs="Times New Roman"/>
          <w:lang w:eastAsia="cs-CZ"/>
        </w:rPr>
        <w:t>,</w:t>
      </w:r>
    </w:p>
    <w:p w14:paraId="28628779" w14:textId="1DB0B3F3" w:rsidR="00462694" w:rsidRPr="007857B9" w:rsidRDefault="0046696A">
      <w:pPr>
        <w:pStyle w:val="Odstavecseseznamem"/>
        <w:numPr>
          <w:ilvl w:val="0"/>
          <w:numId w:val="65"/>
        </w:numPr>
        <w:spacing w:before="120" w:after="0"/>
        <w:ind w:left="284" w:hanging="284"/>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d</w:t>
      </w:r>
      <w:r w:rsidR="00462694" w:rsidRPr="007857B9">
        <w:rPr>
          <w:rFonts w:ascii="Times New Roman" w:eastAsia="Times New Roman" w:hAnsi="Times New Roman" w:cs="Times New Roman"/>
          <w:lang w:eastAsia="cs-CZ"/>
        </w:rPr>
        <w:t>oklad o způsobilosti montážní firmy a pracovníků (certifikace pro nakládání s F-plyny)</w:t>
      </w:r>
      <w:r w:rsidRPr="007857B9">
        <w:rPr>
          <w:rFonts w:ascii="Times New Roman" w:eastAsia="Times New Roman" w:hAnsi="Times New Roman" w:cs="Times New Roman"/>
          <w:lang w:eastAsia="cs-CZ"/>
        </w:rPr>
        <w:t>,</w:t>
      </w:r>
    </w:p>
    <w:p w14:paraId="66F3EDEB" w14:textId="17E509C5" w:rsidR="00462694" w:rsidRPr="007857B9" w:rsidRDefault="0046696A">
      <w:pPr>
        <w:pStyle w:val="Odstavecseseznamem"/>
        <w:numPr>
          <w:ilvl w:val="0"/>
          <w:numId w:val="65"/>
        </w:numPr>
        <w:spacing w:before="120" w:after="0"/>
        <w:ind w:left="284" w:hanging="284"/>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p</w:t>
      </w:r>
      <w:r w:rsidR="00462694" w:rsidRPr="007857B9">
        <w:rPr>
          <w:rFonts w:ascii="Times New Roman" w:eastAsia="Times New Roman" w:hAnsi="Times New Roman" w:cs="Times New Roman"/>
          <w:lang w:eastAsia="cs-CZ"/>
        </w:rPr>
        <w:t>rovozní protokol o uvedení zařízení do provozu, včetně parametrů nastavení</w:t>
      </w:r>
      <w:r w:rsidRPr="007857B9">
        <w:rPr>
          <w:rFonts w:ascii="Times New Roman" w:eastAsia="Times New Roman" w:hAnsi="Times New Roman" w:cs="Times New Roman"/>
          <w:lang w:eastAsia="cs-CZ"/>
        </w:rPr>
        <w:t>,</w:t>
      </w:r>
    </w:p>
    <w:p w14:paraId="36FB3CB8" w14:textId="513727F1" w:rsidR="00462694" w:rsidRPr="007857B9" w:rsidRDefault="0046696A">
      <w:pPr>
        <w:pStyle w:val="Odstavecseseznamem"/>
        <w:numPr>
          <w:ilvl w:val="0"/>
          <w:numId w:val="65"/>
        </w:numPr>
        <w:spacing w:before="120" w:after="0"/>
        <w:ind w:left="284" w:hanging="284"/>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d</w:t>
      </w:r>
      <w:r w:rsidR="00462694" w:rsidRPr="007857B9">
        <w:rPr>
          <w:rFonts w:ascii="Times New Roman" w:eastAsia="Times New Roman" w:hAnsi="Times New Roman" w:cs="Times New Roman"/>
          <w:lang w:eastAsia="cs-CZ"/>
        </w:rPr>
        <w:t>oklad o provedení úniku chladiva a jeho kontrole, pokud to vyžaduje legislativa</w:t>
      </w:r>
      <w:r w:rsidRPr="007857B9">
        <w:rPr>
          <w:rFonts w:ascii="Times New Roman" w:eastAsia="Times New Roman" w:hAnsi="Times New Roman" w:cs="Times New Roman"/>
          <w:lang w:eastAsia="cs-CZ"/>
        </w:rPr>
        <w:t>,</w:t>
      </w:r>
    </w:p>
    <w:p w14:paraId="5F552B58" w14:textId="5551EBE1" w:rsidR="00462694" w:rsidRPr="007857B9" w:rsidRDefault="0046696A">
      <w:pPr>
        <w:pStyle w:val="Odstavecseseznamem"/>
        <w:numPr>
          <w:ilvl w:val="0"/>
          <w:numId w:val="65"/>
        </w:numPr>
        <w:spacing w:before="120" w:after="0"/>
        <w:ind w:left="284" w:hanging="284"/>
        <w:rPr>
          <w:rFonts w:ascii="Times New Roman" w:eastAsia="Times New Roman" w:hAnsi="Times New Roman" w:cs="Times New Roman"/>
          <w:lang w:eastAsia="cs-CZ"/>
        </w:rPr>
      </w:pPr>
      <w:r w:rsidRPr="007857B9">
        <w:rPr>
          <w:rFonts w:ascii="Times New Roman" w:eastAsia="Times New Roman" w:hAnsi="Times New Roman" w:cs="Times New Roman"/>
          <w:lang w:eastAsia="cs-CZ"/>
        </w:rPr>
        <w:lastRenderedPageBreak/>
        <w:t>t</w:t>
      </w:r>
      <w:r w:rsidR="00462694" w:rsidRPr="007857B9">
        <w:rPr>
          <w:rFonts w:ascii="Times New Roman" w:eastAsia="Times New Roman" w:hAnsi="Times New Roman" w:cs="Times New Roman"/>
          <w:lang w:eastAsia="cs-CZ"/>
        </w:rPr>
        <w:t>echnické listy zařízení a schéma zapojení chladivového okruhu</w:t>
      </w:r>
      <w:r w:rsidRPr="007857B9">
        <w:rPr>
          <w:rFonts w:ascii="Times New Roman" w:eastAsia="Times New Roman" w:hAnsi="Times New Roman" w:cs="Times New Roman"/>
          <w:lang w:eastAsia="cs-CZ"/>
        </w:rPr>
        <w:t>,</w:t>
      </w:r>
    </w:p>
    <w:p w14:paraId="616CBA44" w14:textId="597269BA" w:rsidR="00462694" w:rsidRPr="007857B9" w:rsidRDefault="0046696A">
      <w:pPr>
        <w:pStyle w:val="Odstavecseseznamem"/>
        <w:numPr>
          <w:ilvl w:val="0"/>
          <w:numId w:val="65"/>
        </w:numPr>
        <w:spacing w:before="120" w:after="0"/>
        <w:ind w:left="284" w:hanging="284"/>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h</w:t>
      </w:r>
      <w:r w:rsidR="00462694" w:rsidRPr="007857B9">
        <w:rPr>
          <w:rFonts w:ascii="Times New Roman" w:eastAsia="Times New Roman" w:hAnsi="Times New Roman" w:cs="Times New Roman"/>
          <w:lang w:eastAsia="cs-CZ"/>
        </w:rPr>
        <w:t>armonogram doporučené údržby a intervalů povinných kontrol těsnosti.</w:t>
      </w:r>
    </w:p>
    <w:p w14:paraId="75F29759" w14:textId="77777777" w:rsidR="00462694" w:rsidRPr="007857B9" w:rsidRDefault="00462694" w:rsidP="006B1913">
      <w:pPr>
        <w:pStyle w:val="Odstavecseseznamem"/>
        <w:spacing w:before="120" w:after="0" w:line="240" w:lineRule="auto"/>
        <w:ind w:left="0"/>
        <w:rPr>
          <w:rFonts w:ascii="Times New Roman" w:eastAsia="Times New Roman" w:hAnsi="Times New Roman" w:cs="Times New Roman"/>
          <w:lang w:eastAsia="cs-CZ"/>
        </w:rPr>
      </w:pPr>
    </w:p>
    <w:p w14:paraId="2B785BDF" w14:textId="329AA179" w:rsidR="00314EA5" w:rsidRPr="007857B9" w:rsidRDefault="00B2398A" w:rsidP="006B1913">
      <w:pPr>
        <w:pBdr>
          <w:top w:val="nil"/>
          <w:left w:val="nil"/>
          <w:bottom w:val="nil"/>
          <w:right w:val="nil"/>
          <w:between w:val="nil"/>
        </w:pBdr>
        <w:spacing w:before="120" w:after="0" w:line="240" w:lineRule="auto"/>
        <w:jc w:val="both"/>
        <w:rPr>
          <w:rFonts w:ascii="Times New Roman" w:hAnsi="Times New Roman" w:cs="Times New Roman"/>
          <w:color w:val="000000"/>
        </w:rPr>
      </w:pPr>
      <w:r w:rsidRPr="007857B9">
        <w:rPr>
          <w:rFonts w:ascii="Times New Roman" w:hAnsi="Times New Roman" w:cs="Times New Roman"/>
          <w:color w:val="000000"/>
        </w:rPr>
        <w:t>12.4.</w:t>
      </w:r>
      <w:r w:rsidR="0046696A" w:rsidRPr="007857B9">
        <w:rPr>
          <w:rFonts w:ascii="Times New Roman" w:hAnsi="Times New Roman" w:cs="Times New Roman"/>
          <w:color w:val="000000"/>
        </w:rPr>
        <w:t>5</w:t>
      </w:r>
      <w:r w:rsidRPr="007857B9">
        <w:rPr>
          <w:rFonts w:ascii="Times New Roman" w:hAnsi="Times New Roman" w:cs="Times New Roman"/>
          <w:color w:val="000000"/>
        </w:rPr>
        <w:t xml:space="preserve"> </w:t>
      </w:r>
      <w:r w:rsidR="00314EA5" w:rsidRPr="007857B9">
        <w:rPr>
          <w:rFonts w:ascii="Times New Roman" w:eastAsia="Times New Roman" w:hAnsi="Times New Roman" w:cs="Times New Roman"/>
          <w:lang w:eastAsia="cs-CZ"/>
        </w:rPr>
        <w:t>Zkoušky zhutnění zemin, zásypů a podkladních vrstev.</w:t>
      </w:r>
    </w:p>
    <w:p w14:paraId="1222B482" w14:textId="0E6D6465" w:rsidR="00482F32" w:rsidRPr="007857B9" w:rsidRDefault="00314EA5" w:rsidP="006B1913">
      <w:pPr>
        <w:pBdr>
          <w:top w:val="nil"/>
          <w:left w:val="nil"/>
          <w:bottom w:val="nil"/>
          <w:right w:val="nil"/>
          <w:between w:val="nil"/>
        </w:pBdr>
        <w:spacing w:before="120" w:after="0" w:line="240" w:lineRule="auto"/>
        <w:jc w:val="both"/>
        <w:rPr>
          <w:rFonts w:ascii="Times New Roman" w:hAnsi="Times New Roman" w:cs="Times New Roman"/>
          <w:color w:val="000000"/>
        </w:rPr>
      </w:pPr>
      <w:r w:rsidRPr="007857B9">
        <w:rPr>
          <w:rFonts w:ascii="Times New Roman" w:hAnsi="Times New Roman" w:cs="Times New Roman"/>
          <w:color w:val="000000"/>
        </w:rPr>
        <w:t>12.4.</w:t>
      </w:r>
      <w:r w:rsidR="0046696A" w:rsidRPr="007857B9">
        <w:rPr>
          <w:rFonts w:ascii="Times New Roman" w:hAnsi="Times New Roman" w:cs="Times New Roman"/>
          <w:color w:val="000000"/>
        </w:rPr>
        <w:t>6</w:t>
      </w:r>
      <w:r w:rsidRPr="007857B9">
        <w:rPr>
          <w:rFonts w:ascii="Times New Roman" w:hAnsi="Times New Roman" w:cs="Times New Roman"/>
          <w:color w:val="000000"/>
        </w:rPr>
        <w:t xml:space="preserve"> </w:t>
      </w:r>
      <w:r w:rsidR="00482F32" w:rsidRPr="007857B9">
        <w:rPr>
          <w:rFonts w:ascii="Times New Roman" w:hAnsi="Times New Roman" w:cs="Times New Roman"/>
          <w:color w:val="000000"/>
        </w:rPr>
        <w:t xml:space="preserve">Vypracovaný průkaz energetické náročnosti budovy na dokončené dílo v počtu 3 </w:t>
      </w:r>
      <w:proofErr w:type="spellStart"/>
      <w:r w:rsidR="00482F32" w:rsidRPr="007857B9">
        <w:rPr>
          <w:rFonts w:ascii="Times New Roman" w:hAnsi="Times New Roman" w:cs="Times New Roman"/>
          <w:color w:val="000000"/>
        </w:rPr>
        <w:t>paré</w:t>
      </w:r>
      <w:proofErr w:type="spellEnd"/>
      <w:r w:rsidR="00482F32" w:rsidRPr="007857B9">
        <w:rPr>
          <w:rFonts w:ascii="Times New Roman" w:hAnsi="Times New Roman" w:cs="Times New Roman"/>
          <w:color w:val="000000"/>
        </w:rPr>
        <w:t xml:space="preserve"> a</w:t>
      </w:r>
      <w:r w:rsidR="006750E5" w:rsidRPr="007857B9">
        <w:rPr>
          <w:rFonts w:ascii="Times New Roman" w:hAnsi="Times New Roman" w:cs="Times New Roman"/>
          <w:color w:val="000000"/>
        </w:rPr>
        <w:t xml:space="preserve"> elektronicky</w:t>
      </w:r>
      <w:r w:rsidR="00482F32" w:rsidRPr="007857B9">
        <w:rPr>
          <w:rFonts w:ascii="Times New Roman" w:hAnsi="Times New Roman" w:cs="Times New Roman"/>
          <w:color w:val="000000"/>
        </w:rPr>
        <w:t>.</w:t>
      </w:r>
    </w:p>
    <w:p w14:paraId="6648641E" w14:textId="77777777" w:rsidR="006B1913" w:rsidRPr="007857B9" w:rsidRDefault="006B1913" w:rsidP="006B1913">
      <w:pPr>
        <w:spacing w:after="0" w:line="240" w:lineRule="auto"/>
        <w:rPr>
          <w:rFonts w:ascii="Times New Roman" w:eastAsia="Times New Roman" w:hAnsi="Times New Roman" w:cs="Times New Roman"/>
          <w:b/>
          <w:lang w:eastAsia="cs-CZ"/>
        </w:rPr>
      </w:pPr>
    </w:p>
    <w:p w14:paraId="0235CFE2" w14:textId="699A6AC3" w:rsidR="00B26121" w:rsidRPr="007857B9" w:rsidRDefault="00B26121" w:rsidP="006B1913">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b/>
          <w:lang w:eastAsia="cs-CZ"/>
        </w:rPr>
        <w:t>12.</w:t>
      </w:r>
      <w:r w:rsidR="00B2398A" w:rsidRPr="007857B9">
        <w:rPr>
          <w:rFonts w:ascii="Times New Roman" w:eastAsia="Times New Roman" w:hAnsi="Times New Roman" w:cs="Times New Roman"/>
          <w:b/>
          <w:lang w:eastAsia="cs-CZ"/>
        </w:rPr>
        <w:t>5</w:t>
      </w:r>
      <w:r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b/>
          <w:bCs/>
          <w:lang w:eastAsia="cs-CZ"/>
        </w:rPr>
        <w:t>Dokumentace požární ochrany</w:t>
      </w:r>
    </w:p>
    <w:p w14:paraId="6574C3AD" w14:textId="5791411C" w:rsidR="00562F93" w:rsidRPr="007857B9" w:rsidRDefault="00B26121" w:rsidP="00F56F61">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w:t>
      </w:r>
      <w:r w:rsidR="00B2398A" w:rsidRPr="007857B9">
        <w:rPr>
          <w:rFonts w:ascii="Times New Roman" w:eastAsia="Times New Roman" w:hAnsi="Times New Roman" w:cs="Times New Roman"/>
          <w:lang w:eastAsia="cs-CZ"/>
        </w:rPr>
        <w:t>5</w:t>
      </w:r>
      <w:r w:rsidRPr="007857B9">
        <w:rPr>
          <w:rFonts w:ascii="Times New Roman" w:eastAsia="Times New Roman" w:hAnsi="Times New Roman" w:cs="Times New Roman"/>
          <w:lang w:eastAsia="cs-CZ"/>
        </w:rPr>
        <w:t>.</w:t>
      </w:r>
      <w:r w:rsidR="00562F93" w:rsidRPr="007857B9">
        <w:rPr>
          <w:rFonts w:ascii="Times New Roman" w:eastAsia="Times New Roman" w:hAnsi="Times New Roman" w:cs="Times New Roman"/>
          <w:lang w:eastAsia="cs-CZ"/>
        </w:rPr>
        <w:t>1</w:t>
      </w:r>
      <w:r w:rsidRPr="007857B9">
        <w:rPr>
          <w:rFonts w:ascii="Times New Roman" w:eastAsia="Times New Roman" w:hAnsi="Times New Roman" w:cs="Times New Roman"/>
          <w:lang w:eastAsia="cs-CZ"/>
        </w:rPr>
        <w:t xml:space="preserve"> Požárně bezpečnostní dokumentace v požadovaném rozsahu (např. dle vyhlášky č. 246/2001 Sb.),</w:t>
      </w:r>
      <w:r w:rsidR="00562F93" w:rsidRPr="007857B9">
        <w:rPr>
          <w:rFonts w:ascii="Times New Roman" w:eastAsia="Times New Roman" w:hAnsi="Times New Roman" w:cs="Times New Roman"/>
          <w:lang w:eastAsia="cs-CZ"/>
        </w:rPr>
        <w:t xml:space="preserve"> zejména</w:t>
      </w:r>
      <w:r w:rsidRPr="007857B9">
        <w:rPr>
          <w:rFonts w:ascii="Times New Roman" w:eastAsia="Times New Roman" w:hAnsi="Times New Roman" w:cs="Times New Roman"/>
          <w:lang w:eastAsia="cs-CZ"/>
        </w:rPr>
        <w:t>:</w:t>
      </w:r>
      <w:r w:rsidRPr="007857B9">
        <w:rPr>
          <w:rFonts w:ascii="Times New Roman" w:eastAsia="Times New Roman" w:hAnsi="Times New Roman" w:cs="Times New Roman"/>
          <w:lang w:eastAsia="cs-CZ"/>
        </w:rPr>
        <w:br/>
        <w:t xml:space="preserve">a) </w:t>
      </w:r>
      <w:r w:rsidR="00F56F61" w:rsidRPr="007857B9">
        <w:rPr>
          <w:rFonts w:ascii="Times New Roman" w:eastAsia="Times New Roman" w:hAnsi="Times New Roman" w:cs="Times New Roman"/>
          <w:lang w:eastAsia="cs-CZ"/>
        </w:rPr>
        <w:t>d</w:t>
      </w:r>
      <w:r w:rsidR="00562F93" w:rsidRPr="007857B9">
        <w:rPr>
          <w:rFonts w:ascii="Times New Roman" w:eastAsia="Times New Roman" w:hAnsi="Times New Roman" w:cs="Times New Roman"/>
          <w:lang w:eastAsia="cs-CZ"/>
        </w:rPr>
        <w:t xml:space="preserve">okumenty dle § 27  - požární dokumentace </w:t>
      </w:r>
    </w:p>
    <w:p w14:paraId="4B83B4FE" w14:textId="77777777" w:rsidR="00562F93" w:rsidRPr="007857B9" w:rsidRDefault="00562F93" w:rsidP="00F56F61">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b) </w:t>
      </w:r>
      <w:r w:rsidR="00B26121" w:rsidRPr="007857B9">
        <w:rPr>
          <w:rFonts w:ascii="Times New Roman" w:eastAsia="Times New Roman" w:hAnsi="Times New Roman" w:cs="Times New Roman"/>
          <w:lang w:eastAsia="cs-CZ"/>
        </w:rPr>
        <w:t>revizní zprávy požárně bezpečnostních zařízení (</w:t>
      </w:r>
      <w:r w:rsidR="00D3101C" w:rsidRPr="007857B9">
        <w:rPr>
          <w:rFonts w:ascii="Times New Roman" w:eastAsia="Times New Roman" w:hAnsi="Times New Roman" w:cs="Times New Roman"/>
          <w:lang w:eastAsia="cs-CZ"/>
        </w:rPr>
        <w:t xml:space="preserve">hasicí přístroje, </w:t>
      </w:r>
      <w:r w:rsidR="00B26121" w:rsidRPr="007857B9">
        <w:rPr>
          <w:rFonts w:ascii="Times New Roman" w:eastAsia="Times New Roman" w:hAnsi="Times New Roman" w:cs="Times New Roman"/>
          <w:lang w:eastAsia="cs-CZ"/>
        </w:rPr>
        <w:t xml:space="preserve">EPS, </w:t>
      </w:r>
      <w:r w:rsidRPr="007857B9">
        <w:rPr>
          <w:rFonts w:ascii="Times New Roman" w:eastAsia="Times New Roman" w:hAnsi="Times New Roman" w:cs="Times New Roman"/>
          <w:lang w:eastAsia="cs-CZ"/>
        </w:rPr>
        <w:t>(polo)stabilní hasicí zařízení</w:t>
      </w:r>
      <w:r w:rsidR="00B26121" w:rsidRPr="007857B9">
        <w:rPr>
          <w:rFonts w:ascii="Times New Roman" w:eastAsia="Times New Roman" w:hAnsi="Times New Roman" w:cs="Times New Roman"/>
          <w:lang w:eastAsia="cs-CZ"/>
        </w:rPr>
        <w:t>, hydranty</w:t>
      </w:r>
      <w:r w:rsidR="00D3101C" w:rsidRPr="007857B9">
        <w:rPr>
          <w:rFonts w:ascii="Times New Roman" w:eastAsia="Times New Roman" w:hAnsi="Times New Roman" w:cs="Times New Roman"/>
          <w:lang w:eastAsia="cs-CZ"/>
        </w:rPr>
        <w:t>, vč. zkoušky požárního vodovodu a tlaku ve výtocích</w:t>
      </w:r>
      <w:r w:rsidR="00B26121" w:rsidRPr="007857B9">
        <w:rPr>
          <w:rFonts w:ascii="Times New Roman" w:eastAsia="Times New Roman" w:hAnsi="Times New Roman" w:cs="Times New Roman"/>
          <w:lang w:eastAsia="cs-CZ"/>
        </w:rPr>
        <w:t xml:space="preserve"> apod.),</w:t>
      </w:r>
      <w:r w:rsidR="00B26121" w:rsidRPr="007857B9">
        <w:rPr>
          <w:rFonts w:ascii="Times New Roman" w:eastAsia="Times New Roman" w:hAnsi="Times New Roman" w:cs="Times New Roman"/>
          <w:lang w:eastAsia="cs-CZ"/>
        </w:rPr>
        <w:br/>
      </w:r>
      <w:r w:rsidRPr="007857B9">
        <w:rPr>
          <w:rFonts w:ascii="Times New Roman" w:eastAsia="Times New Roman" w:hAnsi="Times New Roman" w:cs="Times New Roman"/>
          <w:lang w:eastAsia="cs-CZ"/>
        </w:rPr>
        <w:t>c</w:t>
      </w:r>
      <w:r w:rsidR="00B26121" w:rsidRPr="007857B9">
        <w:rPr>
          <w:rFonts w:ascii="Times New Roman" w:eastAsia="Times New Roman" w:hAnsi="Times New Roman" w:cs="Times New Roman"/>
          <w:lang w:eastAsia="cs-CZ"/>
        </w:rPr>
        <w:t>) doklad o funk</w:t>
      </w:r>
      <w:r w:rsidRPr="007857B9">
        <w:rPr>
          <w:rFonts w:ascii="Times New Roman" w:eastAsia="Times New Roman" w:hAnsi="Times New Roman" w:cs="Times New Roman"/>
          <w:lang w:eastAsia="cs-CZ"/>
        </w:rPr>
        <w:t>čním ověření požárních klapek,</w:t>
      </w:r>
      <w:r w:rsidR="0059038D" w:rsidRPr="007857B9">
        <w:rPr>
          <w:rFonts w:ascii="Times New Roman" w:eastAsia="Times New Roman" w:hAnsi="Times New Roman" w:cs="Times New Roman"/>
          <w:lang w:eastAsia="cs-CZ"/>
        </w:rPr>
        <w:t xml:space="preserve"> vč. uvedení do provozu,</w:t>
      </w:r>
      <w:r w:rsidRPr="007857B9">
        <w:rPr>
          <w:rFonts w:ascii="Times New Roman" w:eastAsia="Times New Roman" w:hAnsi="Times New Roman" w:cs="Times New Roman"/>
          <w:lang w:eastAsia="cs-CZ"/>
        </w:rPr>
        <w:br/>
        <w:t>d</w:t>
      </w:r>
      <w:r w:rsidR="00B26121" w:rsidRPr="007857B9">
        <w:rPr>
          <w:rFonts w:ascii="Times New Roman" w:eastAsia="Times New Roman" w:hAnsi="Times New Roman" w:cs="Times New Roman"/>
          <w:lang w:eastAsia="cs-CZ"/>
        </w:rPr>
        <w:t>) provozní řády (kotelny, tlakové nádoby, plynová zařízení)</w:t>
      </w:r>
      <w:r w:rsidRPr="007857B9">
        <w:rPr>
          <w:rFonts w:ascii="Times New Roman" w:eastAsia="Times New Roman" w:hAnsi="Times New Roman" w:cs="Times New Roman"/>
          <w:lang w:eastAsia="cs-CZ"/>
        </w:rPr>
        <w:t>,</w:t>
      </w:r>
    </w:p>
    <w:p w14:paraId="16C34965" w14:textId="368BF90A" w:rsidR="00B26121" w:rsidRPr="007857B9" w:rsidRDefault="00562F93"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e) další zprávy a dokumentace požadované HZS</w:t>
      </w:r>
      <w:r w:rsidR="00BF2469" w:rsidRPr="007857B9">
        <w:rPr>
          <w:rFonts w:ascii="Times New Roman" w:eastAsia="Times New Roman" w:hAnsi="Times New Roman" w:cs="Times New Roman"/>
          <w:lang w:eastAsia="cs-CZ"/>
        </w:rPr>
        <w:t xml:space="preserve"> (např. dokumentace k </w:t>
      </w:r>
      <w:proofErr w:type="spellStart"/>
      <w:r w:rsidR="00BF2469" w:rsidRPr="007857B9">
        <w:rPr>
          <w:rFonts w:ascii="Times New Roman" w:eastAsia="Times New Roman" w:hAnsi="Times New Roman" w:cs="Times New Roman"/>
          <w:lang w:eastAsia="cs-CZ"/>
        </w:rPr>
        <w:t>drenčerovým</w:t>
      </w:r>
      <w:proofErr w:type="spellEnd"/>
      <w:r w:rsidR="00BF2469" w:rsidRPr="007857B9">
        <w:rPr>
          <w:rFonts w:ascii="Times New Roman" w:eastAsia="Times New Roman" w:hAnsi="Times New Roman" w:cs="Times New Roman"/>
          <w:lang w:eastAsia="cs-CZ"/>
        </w:rPr>
        <w:t xml:space="preserve">, </w:t>
      </w:r>
      <w:proofErr w:type="spellStart"/>
      <w:r w:rsidR="00BF2469" w:rsidRPr="007857B9">
        <w:rPr>
          <w:rFonts w:ascii="Times New Roman" w:eastAsia="Times New Roman" w:hAnsi="Times New Roman" w:cs="Times New Roman"/>
          <w:lang w:eastAsia="cs-CZ"/>
        </w:rPr>
        <w:t>sprinklerovým</w:t>
      </w:r>
      <w:proofErr w:type="spellEnd"/>
      <w:r w:rsidR="00BF2469" w:rsidRPr="007857B9">
        <w:rPr>
          <w:rFonts w:ascii="Times New Roman" w:eastAsia="Times New Roman" w:hAnsi="Times New Roman" w:cs="Times New Roman"/>
          <w:lang w:eastAsia="cs-CZ"/>
        </w:rPr>
        <w:t xml:space="preserve"> zařízením a vodním clonám, </w:t>
      </w:r>
      <w:proofErr w:type="spellStart"/>
      <w:r w:rsidR="00BF2469" w:rsidRPr="007857B9">
        <w:rPr>
          <w:rFonts w:ascii="Times New Roman" w:eastAsia="Times New Roman" w:hAnsi="Times New Roman" w:cs="Times New Roman"/>
          <w:lang w:eastAsia="cs-CZ"/>
        </w:rPr>
        <w:t>požárněbezpečnostní</w:t>
      </w:r>
      <w:proofErr w:type="spellEnd"/>
      <w:r w:rsidR="00BF2469" w:rsidRPr="007857B9">
        <w:rPr>
          <w:rFonts w:ascii="Times New Roman" w:eastAsia="Times New Roman" w:hAnsi="Times New Roman" w:cs="Times New Roman"/>
          <w:lang w:eastAsia="cs-CZ"/>
        </w:rPr>
        <w:t xml:space="preserve"> dokumentace v rozsahu vyžádaném HZS</w:t>
      </w:r>
      <w:r w:rsidR="00F56F61" w:rsidRPr="007857B9">
        <w:rPr>
          <w:rFonts w:ascii="Times New Roman" w:eastAsia="Times New Roman" w:hAnsi="Times New Roman" w:cs="Times New Roman"/>
          <w:lang w:eastAsia="cs-CZ"/>
        </w:rPr>
        <w:t>, o montáži požárních ucpávek a sádrokartonů</w:t>
      </w:r>
      <w:r w:rsidR="00BF2469" w:rsidRPr="007857B9">
        <w:rPr>
          <w:rFonts w:ascii="Times New Roman" w:eastAsia="Times New Roman" w:hAnsi="Times New Roman" w:cs="Times New Roman"/>
          <w:lang w:eastAsia="cs-CZ"/>
        </w:rPr>
        <w:t xml:space="preserve"> atd.)</w:t>
      </w:r>
      <w:r w:rsidR="00B26121" w:rsidRPr="007857B9">
        <w:rPr>
          <w:rFonts w:ascii="Times New Roman" w:eastAsia="Times New Roman" w:hAnsi="Times New Roman" w:cs="Times New Roman"/>
          <w:lang w:eastAsia="cs-CZ"/>
        </w:rPr>
        <w:t>.</w:t>
      </w:r>
    </w:p>
    <w:p w14:paraId="5CE3685A" w14:textId="77777777" w:rsidR="006B1913" w:rsidRPr="007857B9" w:rsidRDefault="006B1913" w:rsidP="006B1913">
      <w:pPr>
        <w:spacing w:after="0" w:line="240" w:lineRule="auto"/>
        <w:rPr>
          <w:rFonts w:ascii="Times New Roman" w:eastAsia="Times New Roman" w:hAnsi="Times New Roman" w:cs="Times New Roman"/>
          <w:b/>
          <w:lang w:eastAsia="cs-CZ"/>
        </w:rPr>
      </w:pPr>
    </w:p>
    <w:p w14:paraId="1B273B89" w14:textId="77777777" w:rsidR="00B26121" w:rsidRPr="007857B9" w:rsidRDefault="00B26121" w:rsidP="006B1913">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b/>
          <w:lang w:eastAsia="cs-CZ"/>
        </w:rPr>
        <w:t>12.</w:t>
      </w:r>
      <w:r w:rsidR="00B2398A" w:rsidRPr="007857B9">
        <w:rPr>
          <w:rFonts w:ascii="Times New Roman" w:eastAsia="Times New Roman" w:hAnsi="Times New Roman" w:cs="Times New Roman"/>
          <w:b/>
          <w:lang w:eastAsia="cs-CZ"/>
        </w:rPr>
        <w:t>6</w:t>
      </w:r>
      <w:r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b/>
          <w:bCs/>
          <w:lang w:eastAsia="cs-CZ"/>
        </w:rPr>
        <w:t>Technická a provozní dokumentace zařízení</w:t>
      </w:r>
      <w:r w:rsidR="0099408E" w:rsidRPr="007857B9">
        <w:rPr>
          <w:rFonts w:ascii="Times New Roman" w:eastAsia="Times New Roman" w:hAnsi="Times New Roman" w:cs="Times New Roman"/>
          <w:b/>
          <w:bCs/>
          <w:lang w:eastAsia="cs-CZ"/>
        </w:rPr>
        <w:t>, servis</w:t>
      </w:r>
      <w:r w:rsidRPr="007857B9">
        <w:rPr>
          <w:rFonts w:ascii="Times New Roman" w:eastAsia="Times New Roman" w:hAnsi="Times New Roman" w:cs="Times New Roman"/>
          <w:b/>
          <w:bCs/>
          <w:lang w:eastAsia="cs-CZ"/>
        </w:rPr>
        <w:t xml:space="preserve"> a školení obsluhy</w:t>
      </w:r>
    </w:p>
    <w:p w14:paraId="4B23AD64" w14:textId="77777777" w:rsidR="00B26121" w:rsidRPr="007857B9" w:rsidRDefault="00B2398A"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12.6</w:t>
      </w:r>
      <w:r w:rsidR="00B26121" w:rsidRPr="007857B9">
        <w:rPr>
          <w:rFonts w:ascii="Times New Roman" w:eastAsia="Times New Roman" w:hAnsi="Times New Roman" w:cs="Times New Roman"/>
          <w:lang w:eastAsia="cs-CZ"/>
        </w:rPr>
        <w:t>.1 Návody k obsluze, údržbě a provozu všech zabudovaných technologií, strojů a zařízení, včetně servisních podmínek</w:t>
      </w:r>
      <w:r w:rsidR="005F3A0C" w:rsidRPr="007857B9">
        <w:rPr>
          <w:rFonts w:ascii="Times New Roman" w:eastAsia="Times New Roman" w:hAnsi="Times New Roman" w:cs="Times New Roman"/>
          <w:lang w:eastAsia="cs-CZ"/>
        </w:rPr>
        <w:t>, provozních řádů a manuálů údržby</w:t>
      </w:r>
      <w:r w:rsidR="00B26121" w:rsidRPr="007857B9">
        <w:rPr>
          <w:rFonts w:ascii="Times New Roman" w:eastAsia="Times New Roman" w:hAnsi="Times New Roman" w:cs="Times New Roman"/>
          <w:lang w:eastAsia="cs-CZ"/>
        </w:rPr>
        <w:t>.</w:t>
      </w:r>
    </w:p>
    <w:p w14:paraId="32BFBF21" w14:textId="77777777" w:rsidR="00B26121" w:rsidRPr="007857B9" w:rsidRDefault="00B2398A"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12.6</w:t>
      </w:r>
      <w:r w:rsidR="00B26121" w:rsidRPr="007857B9">
        <w:rPr>
          <w:rFonts w:ascii="Times New Roman" w:eastAsia="Times New Roman" w:hAnsi="Times New Roman" w:cs="Times New Roman"/>
          <w:lang w:eastAsia="cs-CZ"/>
        </w:rPr>
        <w:t xml:space="preserve">.2 Záruční listy ke všem zařízením a výrobkům, </w:t>
      </w:r>
      <w:r w:rsidR="00090814" w:rsidRPr="007857B9">
        <w:rPr>
          <w:rFonts w:ascii="Times New Roman" w:eastAsia="Times New Roman" w:hAnsi="Times New Roman" w:cs="Times New Roman"/>
          <w:lang w:eastAsia="cs-CZ"/>
        </w:rPr>
        <w:t xml:space="preserve">ke kterým </w:t>
      </w:r>
      <w:r w:rsidR="00B26121" w:rsidRPr="007857B9">
        <w:rPr>
          <w:rFonts w:ascii="Times New Roman" w:eastAsia="Times New Roman" w:hAnsi="Times New Roman" w:cs="Times New Roman"/>
          <w:lang w:eastAsia="cs-CZ"/>
        </w:rPr>
        <w:t>jsou vystavovány, včetně kontaktů na autorizovaný servis.</w:t>
      </w:r>
    </w:p>
    <w:p w14:paraId="01141AC0" w14:textId="77777777" w:rsidR="005F3A0C" w:rsidRPr="007857B9" w:rsidRDefault="00B2398A" w:rsidP="00E478E2">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12.6</w:t>
      </w:r>
      <w:r w:rsidR="00B26121" w:rsidRPr="007857B9">
        <w:rPr>
          <w:rFonts w:ascii="Times New Roman" w:eastAsia="Times New Roman" w:hAnsi="Times New Roman" w:cs="Times New Roman"/>
          <w:lang w:eastAsia="cs-CZ"/>
        </w:rPr>
        <w:t>.3 Protokol o proškolení obsluhy, obsahující:</w:t>
      </w:r>
      <w:r w:rsidR="00B26121" w:rsidRPr="007857B9">
        <w:rPr>
          <w:rFonts w:ascii="Times New Roman" w:eastAsia="Times New Roman" w:hAnsi="Times New Roman" w:cs="Times New Roman"/>
          <w:lang w:eastAsia="cs-CZ"/>
        </w:rPr>
        <w:br/>
        <w:t>a) seznam proškolených osob,</w:t>
      </w:r>
      <w:r w:rsidR="00B26121" w:rsidRPr="007857B9">
        <w:rPr>
          <w:rFonts w:ascii="Times New Roman" w:eastAsia="Times New Roman" w:hAnsi="Times New Roman" w:cs="Times New Roman"/>
          <w:lang w:eastAsia="cs-CZ"/>
        </w:rPr>
        <w:br/>
        <w:t>b) rozsah a obsah školení,</w:t>
      </w:r>
      <w:r w:rsidR="00B26121" w:rsidRPr="007857B9">
        <w:rPr>
          <w:rFonts w:ascii="Times New Roman" w:eastAsia="Times New Roman" w:hAnsi="Times New Roman" w:cs="Times New Roman"/>
          <w:lang w:eastAsia="cs-CZ"/>
        </w:rPr>
        <w:br/>
        <w:t>c) popis hlavních rizik nesprávného užívání a zásad správného provozu,</w:t>
      </w:r>
    </w:p>
    <w:p w14:paraId="7B52EF58" w14:textId="77777777" w:rsidR="00B26121" w:rsidRPr="007857B9" w:rsidRDefault="005F3A0C" w:rsidP="00E478E2">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d) seznam pravidelných servisních úkonů u všech zařízení, která to vyžadují</w:t>
      </w:r>
      <w:r w:rsidRPr="007857B9">
        <w:rPr>
          <w:rFonts w:ascii="Times New Roman" w:eastAsia="Times New Roman" w:hAnsi="Times New Roman" w:cs="Times New Roman"/>
          <w:lang w:eastAsia="cs-CZ"/>
        </w:rPr>
        <w:br/>
        <w:t>e</w:t>
      </w:r>
      <w:r w:rsidR="00B26121" w:rsidRPr="007857B9">
        <w:rPr>
          <w:rFonts w:ascii="Times New Roman" w:eastAsia="Times New Roman" w:hAnsi="Times New Roman" w:cs="Times New Roman"/>
          <w:lang w:eastAsia="cs-CZ"/>
        </w:rPr>
        <w:t>) datum a podpis školícího technika a zástupce provozovatele.</w:t>
      </w:r>
    </w:p>
    <w:p w14:paraId="37B4FAA2" w14:textId="77777777" w:rsidR="00443F9C" w:rsidRPr="007857B9" w:rsidRDefault="00B2398A"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12.6</w:t>
      </w:r>
      <w:r w:rsidR="00443F9C" w:rsidRPr="007857B9">
        <w:rPr>
          <w:rFonts w:ascii="Times New Roman" w:eastAsia="Times New Roman" w:hAnsi="Times New Roman" w:cs="Times New Roman"/>
          <w:lang w:eastAsia="cs-CZ"/>
        </w:rPr>
        <w:t>.4 Klíče, ovládací prvky, přístupová hesla, licence, kódy, uzávěry.</w:t>
      </w:r>
    </w:p>
    <w:p w14:paraId="34FFDB04" w14:textId="77777777" w:rsidR="00443F9C" w:rsidRPr="007857B9" w:rsidRDefault="00B2398A"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12.6</w:t>
      </w:r>
      <w:r w:rsidR="00443F9C" w:rsidRPr="007857B9">
        <w:rPr>
          <w:rFonts w:ascii="Times New Roman" w:eastAsia="Times New Roman" w:hAnsi="Times New Roman" w:cs="Times New Roman"/>
          <w:lang w:eastAsia="cs-CZ"/>
        </w:rPr>
        <w:t>.</w:t>
      </w:r>
      <w:r w:rsidRPr="007857B9">
        <w:rPr>
          <w:rFonts w:ascii="Times New Roman" w:eastAsia="Times New Roman" w:hAnsi="Times New Roman" w:cs="Times New Roman"/>
          <w:lang w:eastAsia="cs-CZ"/>
        </w:rPr>
        <w:t>5</w:t>
      </w:r>
      <w:r w:rsidR="00443F9C" w:rsidRPr="007857B9">
        <w:rPr>
          <w:rFonts w:ascii="Times New Roman" w:eastAsia="Times New Roman" w:hAnsi="Times New Roman" w:cs="Times New Roman"/>
          <w:lang w:eastAsia="cs-CZ"/>
        </w:rPr>
        <w:t xml:space="preserve"> Doklady o založení servisních a revizních knih pro zařízení, která to vyžadují.</w:t>
      </w:r>
    </w:p>
    <w:p w14:paraId="5681EAD7" w14:textId="6A13CECE" w:rsidR="005F3A0C" w:rsidRPr="007857B9" w:rsidRDefault="0099408E" w:rsidP="00A8739C">
      <w:pPr>
        <w:spacing w:before="120" w:after="0" w:line="240" w:lineRule="auto"/>
        <w:jc w:val="both"/>
        <w:rPr>
          <w:rFonts w:ascii="Times New Roman" w:hAnsi="Times New Roman" w:cs="Times New Roman"/>
        </w:rPr>
      </w:pPr>
      <w:r w:rsidRPr="007857B9">
        <w:rPr>
          <w:rFonts w:ascii="Times New Roman" w:eastAsia="Times New Roman" w:hAnsi="Times New Roman" w:cs="Times New Roman"/>
          <w:lang w:eastAsia="cs-CZ"/>
        </w:rPr>
        <w:t>12.</w:t>
      </w:r>
      <w:r w:rsidR="00B2398A" w:rsidRPr="007857B9">
        <w:rPr>
          <w:rFonts w:ascii="Times New Roman" w:eastAsia="Times New Roman" w:hAnsi="Times New Roman" w:cs="Times New Roman"/>
          <w:lang w:eastAsia="cs-CZ"/>
        </w:rPr>
        <w:t>6</w:t>
      </w:r>
      <w:r w:rsidRPr="007857B9">
        <w:rPr>
          <w:rFonts w:ascii="Times New Roman" w:eastAsia="Times New Roman" w:hAnsi="Times New Roman" w:cs="Times New Roman"/>
          <w:lang w:eastAsia="cs-CZ"/>
        </w:rPr>
        <w:t>.</w:t>
      </w:r>
      <w:r w:rsidR="00B2398A" w:rsidRPr="007857B9">
        <w:rPr>
          <w:rFonts w:ascii="Times New Roman" w:eastAsia="Times New Roman" w:hAnsi="Times New Roman" w:cs="Times New Roman"/>
          <w:lang w:eastAsia="cs-CZ"/>
        </w:rPr>
        <w:t>6</w:t>
      </w:r>
      <w:r w:rsidRPr="007857B9">
        <w:rPr>
          <w:rFonts w:ascii="Times New Roman" w:eastAsia="Times New Roman" w:hAnsi="Times New Roman" w:cs="Times New Roman"/>
          <w:lang w:eastAsia="cs-CZ"/>
        </w:rPr>
        <w:t xml:space="preserve"> </w:t>
      </w:r>
      <w:r w:rsidRPr="007857B9">
        <w:rPr>
          <w:rFonts w:ascii="Times New Roman" w:hAnsi="Times New Roman" w:cs="Times New Roman"/>
        </w:rPr>
        <w:t xml:space="preserve">Zhotovitel poskytne Objednateli, na jeho písemné vyžádání, </w:t>
      </w:r>
      <w:r w:rsidRPr="007857B9">
        <w:rPr>
          <w:rStyle w:val="Siln"/>
          <w:rFonts w:ascii="Times New Roman" w:hAnsi="Times New Roman" w:cs="Times New Roman"/>
          <w:b w:val="0"/>
        </w:rPr>
        <w:t>další odborná školení obsluhy zařízení</w:t>
      </w:r>
      <w:r w:rsidRPr="007857B9">
        <w:rPr>
          <w:rFonts w:ascii="Times New Roman" w:hAnsi="Times New Roman" w:cs="Times New Roman"/>
        </w:rPr>
        <w:t xml:space="preserve"> v průběhu záruční doby, a to </w:t>
      </w:r>
      <w:r w:rsidR="0035251B" w:rsidRPr="007857B9">
        <w:rPr>
          <w:rFonts w:ascii="Times New Roman" w:hAnsi="Times New Roman" w:cs="Times New Roman"/>
        </w:rPr>
        <w:t>jednou</w:t>
      </w:r>
      <w:r w:rsidRPr="007857B9">
        <w:rPr>
          <w:rStyle w:val="Siln"/>
          <w:rFonts w:ascii="Times New Roman" w:hAnsi="Times New Roman" w:cs="Times New Roman"/>
          <w:b w:val="0"/>
        </w:rPr>
        <w:t xml:space="preserve"> až </w:t>
      </w:r>
      <w:r w:rsidR="0035251B" w:rsidRPr="007857B9">
        <w:rPr>
          <w:rStyle w:val="Siln"/>
          <w:rFonts w:ascii="Times New Roman" w:hAnsi="Times New Roman" w:cs="Times New Roman"/>
          <w:b w:val="0"/>
        </w:rPr>
        <w:t>třikrát</w:t>
      </w:r>
      <w:r w:rsidRPr="007857B9">
        <w:rPr>
          <w:rFonts w:ascii="Times New Roman" w:hAnsi="Times New Roman" w:cs="Times New Roman"/>
        </w:rPr>
        <w:t xml:space="preserve">, podle potřeby provozu. Tato školení budou zaměřena zejména na </w:t>
      </w:r>
      <w:r w:rsidRPr="007857B9">
        <w:rPr>
          <w:rStyle w:val="Siln"/>
          <w:rFonts w:ascii="Times New Roman" w:hAnsi="Times New Roman" w:cs="Times New Roman"/>
          <w:b w:val="0"/>
        </w:rPr>
        <w:t>pokročil</w:t>
      </w:r>
      <w:r w:rsidR="00B86875" w:rsidRPr="007857B9">
        <w:rPr>
          <w:rStyle w:val="Siln"/>
          <w:rFonts w:ascii="Times New Roman" w:hAnsi="Times New Roman" w:cs="Times New Roman"/>
          <w:b w:val="0"/>
        </w:rPr>
        <w:t>á</w:t>
      </w:r>
      <w:r w:rsidRPr="007857B9">
        <w:rPr>
          <w:rStyle w:val="Siln"/>
          <w:rFonts w:ascii="Times New Roman" w:hAnsi="Times New Roman" w:cs="Times New Roman"/>
          <w:b w:val="0"/>
        </w:rPr>
        <w:t xml:space="preserve"> nastavení, optimalizaci provozu a řešení situací, které se projeví až při dlouhodobějším užívání zařízení</w:t>
      </w:r>
      <w:r w:rsidRPr="007857B9">
        <w:rPr>
          <w:rFonts w:ascii="Times New Roman" w:hAnsi="Times New Roman" w:cs="Times New Roman"/>
        </w:rPr>
        <w:t xml:space="preserve">. Školení budou poskytována </w:t>
      </w:r>
      <w:r w:rsidRPr="007857B9">
        <w:rPr>
          <w:rStyle w:val="Siln"/>
          <w:rFonts w:ascii="Times New Roman" w:hAnsi="Times New Roman" w:cs="Times New Roman"/>
          <w:b w:val="0"/>
        </w:rPr>
        <w:t>bez nároku na další úplatu</w:t>
      </w:r>
      <w:r w:rsidRPr="007857B9">
        <w:rPr>
          <w:rFonts w:ascii="Times New Roman" w:hAnsi="Times New Roman" w:cs="Times New Roman"/>
        </w:rPr>
        <w:t>, ale mohou být spojena se servisním zásahem.</w:t>
      </w:r>
    </w:p>
    <w:p w14:paraId="511B1165" w14:textId="77777777" w:rsidR="0099408E" w:rsidRPr="007857B9" w:rsidRDefault="0099408E" w:rsidP="006B1913">
      <w:pPr>
        <w:spacing w:before="120" w:after="0" w:line="240" w:lineRule="auto"/>
        <w:rPr>
          <w:rFonts w:ascii="Times New Roman" w:hAnsi="Times New Roman" w:cs="Times New Roman"/>
        </w:rPr>
      </w:pPr>
      <w:r w:rsidRPr="007857B9">
        <w:rPr>
          <w:rFonts w:ascii="Times New Roman" w:eastAsia="Times New Roman" w:hAnsi="Times New Roman" w:cs="Times New Roman"/>
          <w:lang w:eastAsia="cs-CZ"/>
        </w:rPr>
        <w:t>12.</w:t>
      </w:r>
      <w:r w:rsidR="00B2398A" w:rsidRPr="007857B9">
        <w:rPr>
          <w:rFonts w:ascii="Times New Roman" w:eastAsia="Times New Roman" w:hAnsi="Times New Roman" w:cs="Times New Roman"/>
          <w:lang w:eastAsia="cs-CZ"/>
        </w:rPr>
        <w:t>6</w:t>
      </w:r>
      <w:r w:rsidRPr="007857B9">
        <w:rPr>
          <w:rFonts w:ascii="Times New Roman" w:eastAsia="Times New Roman" w:hAnsi="Times New Roman" w:cs="Times New Roman"/>
          <w:lang w:eastAsia="cs-CZ"/>
        </w:rPr>
        <w:t>.</w:t>
      </w:r>
      <w:r w:rsidR="00B2398A" w:rsidRPr="007857B9">
        <w:rPr>
          <w:rFonts w:ascii="Times New Roman" w:eastAsia="Times New Roman" w:hAnsi="Times New Roman" w:cs="Times New Roman"/>
          <w:lang w:eastAsia="cs-CZ"/>
        </w:rPr>
        <w:t>7</w:t>
      </w:r>
      <w:r w:rsidRPr="007857B9">
        <w:rPr>
          <w:rFonts w:ascii="Times New Roman" w:eastAsia="Times New Roman" w:hAnsi="Times New Roman" w:cs="Times New Roman"/>
          <w:lang w:eastAsia="cs-CZ"/>
        </w:rPr>
        <w:t xml:space="preserve"> </w:t>
      </w:r>
      <w:r w:rsidRPr="007857B9">
        <w:rPr>
          <w:rFonts w:ascii="Times New Roman" w:hAnsi="Times New Roman" w:cs="Times New Roman"/>
        </w:rPr>
        <w:t>Servisní podpora min. po dobu záruky</w:t>
      </w:r>
    </w:p>
    <w:p w14:paraId="167740FC" w14:textId="5B524174" w:rsidR="0099408E" w:rsidRPr="007857B9" w:rsidRDefault="0099408E" w:rsidP="00A8739C">
      <w:pPr>
        <w:spacing w:before="120" w:after="0" w:line="240" w:lineRule="auto"/>
        <w:jc w:val="both"/>
        <w:rPr>
          <w:rFonts w:ascii="Times New Roman" w:hAnsi="Times New Roman" w:cs="Times New Roman"/>
        </w:rPr>
      </w:pPr>
      <w:r w:rsidRPr="007857B9">
        <w:rPr>
          <w:rFonts w:ascii="Times New Roman" w:hAnsi="Times New Roman" w:cs="Times New Roman"/>
        </w:rPr>
        <w:t xml:space="preserve">Zhotovitel (nebo jeho odborný poddodavatel) zajistí min. po celou dobu trvání záruky </w:t>
      </w:r>
      <w:r w:rsidRPr="007857B9">
        <w:rPr>
          <w:rStyle w:val="Siln"/>
          <w:rFonts w:ascii="Times New Roman" w:hAnsi="Times New Roman" w:cs="Times New Roman"/>
          <w:b w:val="0"/>
        </w:rPr>
        <w:t>servisní zásahy</w:t>
      </w:r>
      <w:r w:rsidR="0078216D" w:rsidRPr="007857B9">
        <w:rPr>
          <w:rStyle w:val="Siln"/>
          <w:rFonts w:ascii="Times New Roman" w:hAnsi="Times New Roman" w:cs="Times New Roman"/>
          <w:b w:val="0"/>
        </w:rPr>
        <w:t xml:space="preserve"> (včetně havarijní služby)</w:t>
      </w:r>
      <w:r w:rsidRPr="007857B9">
        <w:rPr>
          <w:rStyle w:val="Siln"/>
          <w:rFonts w:ascii="Times New Roman" w:hAnsi="Times New Roman" w:cs="Times New Roman"/>
          <w:b w:val="0"/>
        </w:rPr>
        <w:t>, údržbu a odborné konzultace</w:t>
      </w:r>
      <w:r w:rsidRPr="007857B9">
        <w:rPr>
          <w:rFonts w:ascii="Times New Roman" w:hAnsi="Times New Roman" w:cs="Times New Roman"/>
          <w:b/>
        </w:rPr>
        <w:t xml:space="preserve"> </w:t>
      </w:r>
      <w:r w:rsidRPr="007857B9">
        <w:rPr>
          <w:rFonts w:ascii="Times New Roman" w:hAnsi="Times New Roman" w:cs="Times New Roman"/>
        </w:rPr>
        <w:t xml:space="preserve">vztahující se k instalovaným technologiím. Tyto servisní úkony budou poskytovány </w:t>
      </w:r>
      <w:r w:rsidRPr="007857B9">
        <w:rPr>
          <w:rStyle w:val="Siln"/>
          <w:rFonts w:ascii="Times New Roman" w:hAnsi="Times New Roman" w:cs="Times New Roman"/>
          <w:b w:val="0"/>
        </w:rPr>
        <w:t>za ceny v místě a čase obvyklé</w:t>
      </w:r>
      <w:r w:rsidRPr="007857B9">
        <w:rPr>
          <w:rFonts w:ascii="Times New Roman" w:hAnsi="Times New Roman" w:cs="Times New Roman"/>
        </w:rPr>
        <w:t xml:space="preserve">, přičemž Zhotovitel (nebo jím pověřený odborný poddodavatel) je povinen Objednateli, nebo provozovateli objektu, navrhnout </w:t>
      </w:r>
      <w:r w:rsidR="0035251B" w:rsidRPr="007857B9">
        <w:rPr>
          <w:rFonts w:ascii="Times New Roman" w:hAnsi="Times New Roman" w:cs="Times New Roman"/>
        </w:rPr>
        <w:t xml:space="preserve">znění </w:t>
      </w:r>
      <w:r w:rsidRPr="007857B9">
        <w:rPr>
          <w:rFonts w:ascii="Times New Roman" w:hAnsi="Times New Roman" w:cs="Times New Roman"/>
        </w:rPr>
        <w:t>servisní smlouv</w:t>
      </w:r>
      <w:r w:rsidR="0035251B" w:rsidRPr="007857B9">
        <w:rPr>
          <w:rFonts w:ascii="Times New Roman" w:hAnsi="Times New Roman" w:cs="Times New Roman"/>
        </w:rPr>
        <w:t>y</w:t>
      </w:r>
      <w:r w:rsidRPr="007857B9">
        <w:rPr>
          <w:rFonts w:ascii="Times New Roman" w:hAnsi="Times New Roman" w:cs="Times New Roman"/>
        </w:rPr>
        <w:t xml:space="preserve"> na dobu neurčitou, vč. ceníku servisních výkonů, ještě před předáním dokončeného díla.</w:t>
      </w:r>
    </w:p>
    <w:p w14:paraId="1C53E846" w14:textId="4859A903" w:rsidR="0035251B" w:rsidRPr="007857B9" w:rsidRDefault="0035251B" w:rsidP="006B1913">
      <w:pPr>
        <w:spacing w:before="120" w:after="0" w:line="240" w:lineRule="auto"/>
        <w:rPr>
          <w:rFonts w:ascii="Times New Roman" w:hAnsi="Times New Roman" w:cs="Times New Roman"/>
        </w:rPr>
      </w:pPr>
      <w:r w:rsidRPr="007857B9">
        <w:rPr>
          <w:rFonts w:ascii="Times New Roman" w:hAnsi="Times New Roman" w:cs="Times New Roman"/>
        </w:rPr>
        <w:t xml:space="preserve">12.6.8 Návod na užívání díla </w:t>
      </w:r>
      <w:r w:rsidR="002410DA" w:rsidRPr="007857B9">
        <w:rPr>
          <w:rFonts w:ascii="Times New Roman" w:hAnsi="Times New Roman" w:cs="Times New Roman"/>
        </w:rPr>
        <w:t xml:space="preserve">jako celku </w:t>
      </w:r>
      <w:r w:rsidRPr="007857B9">
        <w:rPr>
          <w:rFonts w:ascii="Times New Roman" w:eastAsia="Times New Roman" w:hAnsi="Times New Roman" w:cs="Times New Roman"/>
          <w:lang w:eastAsia="cs-CZ"/>
        </w:rPr>
        <w:t xml:space="preserve">a zásad správného provozu stavební části (okna, dveře, </w:t>
      </w:r>
      <w:proofErr w:type="spellStart"/>
      <w:r w:rsidRPr="007857B9">
        <w:rPr>
          <w:rFonts w:ascii="Times New Roman" w:eastAsia="Times New Roman" w:hAnsi="Times New Roman" w:cs="Times New Roman"/>
          <w:lang w:eastAsia="cs-CZ"/>
        </w:rPr>
        <w:t>brana</w:t>
      </w:r>
      <w:proofErr w:type="spellEnd"/>
      <w:r w:rsidRPr="007857B9">
        <w:rPr>
          <w:rFonts w:ascii="Times New Roman" w:eastAsia="Times New Roman" w:hAnsi="Times New Roman" w:cs="Times New Roman"/>
          <w:lang w:eastAsia="cs-CZ"/>
        </w:rPr>
        <w:t xml:space="preserve">, </w:t>
      </w:r>
      <w:r w:rsidR="00395A6F" w:rsidRPr="007857B9">
        <w:rPr>
          <w:rFonts w:ascii="Times New Roman" w:eastAsia="Times New Roman" w:hAnsi="Times New Roman" w:cs="Times New Roman"/>
          <w:lang w:eastAsia="cs-CZ"/>
        </w:rPr>
        <w:t xml:space="preserve">zamykací systém, </w:t>
      </w:r>
      <w:r w:rsidRPr="007857B9">
        <w:rPr>
          <w:rFonts w:ascii="Times New Roman" w:eastAsia="Times New Roman" w:hAnsi="Times New Roman" w:cs="Times New Roman"/>
          <w:lang w:eastAsia="cs-CZ"/>
        </w:rPr>
        <w:t>údržba povrchů, asfalty, zámkové dlažby atd.)</w:t>
      </w:r>
    </w:p>
    <w:p w14:paraId="7804CF99" w14:textId="77777777" w:rsidR="006B1913" w:rsidRPr="007857B9" w:rsidRDefault="006B1913" w:rsidP="006B1913">
      <w:pPr>
        <w:spacing w:after="0" w:line="240" w:lineRule="auto"/>
        <w:rPr>
          <w:rFonts w:ascii="Times New Roman" w:eastAsia="Times New Roman" w:hAnsi="Times New Roman" w:cs="Times New Roman"/>
          <w:b/>
          <w:lang w:eastAsia="cs-CZ"/>
        </w:rPr>
      </w:pPr>
    </w:p>
    <w:p w14:paraId="6B9D086E" w14:textId="77777777" w:rsidR="00B26121" w:rsidRPr="007857B9" w:rsidRDefault="00B26121" w:rsidP="006B1913">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b/>
          <w:lang w:eastAsia="cs-CZ"/>
        </w:rPr>
        <w:t>12.</w:t>
      </w:r>
      <w:r w:rsidR="00B2398A" w:rsidRPr="007857B9">
        <w:rPr>
          <w:rFonts w:ascii="Times New Roman" w:eastAsia="Times New Roman" w:hAnsi="Times New Roman" w:cs="Times New Roman"/>
          <w:b/>
          <w:lang w:eastAsia="cs-CZ"/>
        </w:rPr>
        <w:t>7</w:t>
      </w:r>
      <w:r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b/>
          <w:bCs/>
          <w:lang w:eastAsia="cs-CZ"/>
        </w:rPr>
        <w:t xml:space="preserve">Geodetické, geologické a inženýrské </w:t>
      </w:r>
      <w:r w:rsidR="004B26A4" w:rsidRPr="007857B9">
        <w:rPr>
          <w:rFonts w:ascii="Times New Roman" w:eastAsia="Times New Roman" w:hAnsi="Times New Roman" w:cs="Times New Roman"/>
          <w:b/>
          <w:bCs/>
          <w:lang w:eastAsia="cs-CZ"/>
        </w:rPr>
        <w:t>doklady</w:t>
      </w:r>
    </w:p>
    <w:p w14:paraId="02595AE0" w14:textId="77777777" w:rsidR="00B26121" w:rsidRPr="007857B9" w:rsidRDefault="00B2398A"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12.7</w:t>
      </w:r>
      <w:r w:rsidR="00B26121" w:rsidRPr="007857B9">
        <w:rPr>
          <w:rFonts w:ascii="Times New Roman" w:eastAsia="Times New Roman" w:hAnsi="Times New Roman" w:cs="Times New Roman"/>
          <w:lang w:eastAsia="cs-CZ"/>
        </w:rPr>
        <w:t>.1 Protokoly o vytyčení stavebních objektů, tras sítí a přípojek.</w:t>
      </w:r>
    </w:p>
    <w:p w14:paraId="3900010B" w14:textId="77777777" w:rsidR="00B26121" w:rsidRPr="007857B9" w:rsidRDefault="00B2398A"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12.7</w:t>
      </w:r>
      <w:r w:rsidR="00B26121" w:rsidRPr="007857B9">
        <w:rPr>
          <w:rFonts w:ascii="Times New Roman" w:eastAsia="Times New Roman" w:hAnsi="Times New Roman" w:cs="Times New Roman"/>
          <w:lang w:eastAsia="cs-CZ"/>
        </w:rPr>
        <w:t>.2 Protokoly o kontrolách základových spár, podkladních vrstev, podsypů a obsypů.</w:t>
      </w:r>
    </w:p>
    <w:p w14:paraId="5034C948" w14:textId="77777777" w:rsidR="006B1913" w:rsidRPr="007857B9" w:rsidRDefault="006B1913" w:rsidP="006B1913">
      <w:pPr>
        <w:spacing w:after="0" w:line="240" w:lineRule="auto"/>
        <w:rPr>
          <w:rFonts w:ascii="Times New Roman" w:eastAsia="Times New Roman" w:hAnsi="Times New Roman" w:cs="Times New Roman"/>
          <w:b/>
          <w:lang w:eastAsia="cs-CZ"/>
        </w:rPr>
      </w:pPr>
    </w:p>
    <w:p w14:paraId="48832461" w14:textId="77777777" w:rsidR="006A534B" w:rsidRDefault="006A534B" w:rsidP="006B1913">
      <w:pPr>
        <w:spacing w:after="0" w:line="240" w:lineRule="auto"/>
        <w:rPr>
          <w:rFonts w:ascii="Times New Roman" w:eastAsia="Times New Roman" w:hAnsi="Times New Roman" w:cs="Times New Roman"/>
          <w:b/>
          <w:lang w:eastAsia="cs-CZ"/>
        </w:rPr>
      </w:pPr>
    </w:p>
    <w:p w14:paraId="5A067832" w14:textId="77777777" w:rsidR="006A534B" w:rsidRDefault="006A534B" w:rsidP="006B1913">
      <w:pPr>
        <w:spacing w:after="0" w:line="240" w:lineRule="auto"/>
        <w:rPr>
          <w:rFonts w:ascii="Times New Roman" w:eastAsia="Times New Roman" w:hAnsi="Times New Roman" w:cs="Times New Roman"/>
          <w:b/>
          <w:lang w:eastAsia="cs-CZ"/>
        </w:rPr>
      </w:pPr>
    </w:p>
    <w:p w14:paraId="141AA82D" w14:textId="22A97551" w:rsidR="00B26121" w:rsidRPr="007857B9" w:rsidRDefault="00B26121" w:rsidP="006B1913">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b/>
          <w:lang w:eastAsia="cs-CZ"/>
        </w:rPr>
        <w:lastRenderedPageBreak/>
        <w:t>12.</w:t>
      </w:r>
      <w:r w:rsidR="00B2398A" w:rsidRPr="007857B9">
        <w:rPr>
          <w:rFonts w:ascii="Times New Roman" w:eastAsia="Times New Roman" w:hAnsi="Times New Roman" w:cs="Times New Roman"/>
          <w:b/>
          <w:lang w:eastAsia="cs-CZ"/>
        </w:rPr>
        <w:t>8</w:t>
      </w:r>
      <w:r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b/>
          <w:bCs/>
          <w:lang w:eastAsia="cs-CZ"/>
        </w:rPr>
        <w:t>Přípojky a technická infrastruktura (kanalizace, vodovod, VO, slaboproud, optika</w:t>
      </w:r>
      <w:r w:rsidR="00782711" w:rsidRPr="007857B9">
        <w:rPr>
          <w:rFonts w:ascii="Times New Roman" w:eastAsia="Times New Roman" w:hAnsi="Times New Roman" w:cs="Times New Roman"/>
          <w:b/>
          <w:bCs/>
          <w:lang w:eastAsia="cs-CZ"/>
        </w:rPr>
        <w:t>, plyn</w:t>
      </w:r>
      <w:r w:rsidRPr="007857B9">
        <w:rPr>
          <w:rFonts w:ascii="Times New Roman" w:eastAsia="Times New Roman" w:hAnsi="Times New Roman" w:cs="Times New Roman"/>
          <w:b/>
          <w:bCs/>
          <w:lang w:eastAsia="cs-CZ"/>
        </w:rPr>
        <w:t xml:space="preserve"> aj.)</w:t>
      </w:r>
    </w:p>
    <w:p w14:paraId="5DB271BB" w14:textId="61C6ACBC" w:rsidR="00B26121" w:rsidRPr="007857B9" w:rsidRDefault="00B26121"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w:t>
      </w:r>
      <w:r w:rsidR="00B2398A" w:rsidRPr="007857B9">
        <w:rPr>
          <w:rFonts w:ascii="Times New Roman" w:eastAsia="Times New Roman" w:hAnsi="Times New Roman" w:cs="Times New Roman"/>
          <w:lang w:eastAsia="cs-CZ"/>
        </w:rPr>
        <w:t>8</w:t>
      </w:r>
      <w:r w:rsidRPr="007857B9">
        <w:rPr>
          <w:rFonts w:ascii="Times New Roman" w:eastAsia="Times New Roman" w:hAnsi="Times New Roman" w:cs="Times New Roman"/>
          <w:lang w:eastAsia="cs-CZ"/>
        </w:rPr>
        <w:t>.1 Kanalizace</w:t>
      </w:r>
      <w:r w:rsidR="00395A6F" w:rsidRPr="007857B9">
        <w:rPr>
          <w:rFonts w:ascii="Times New Roman" w:eastAsia="Times New Roman" w:hAnsi="Times New Roman" w:cs="Times New Roman"/>
          <w:lang w:eastAsia="cs-CZ"/>
        </w:rPr>
        <w:t xml:space="preserve"> vč. přípojek</w:t>
      </w:r>
      <w:r w:rsidRPr="007857B9">
        <w:rPr>
          <w:rFonts w:ascii="Times New Roman" w:eastAsia="Times New Roman" w:hAnsi="Times New Roman" w:cs="Times New Roman"/>
          <w:lang w:eastAsia="cs-CZ"/>
        </w:rPr>
        <w:t>:</w:t>
      </w:r>
      <w:r w:rsidRPr="007857B9">
        <w:rPr>
          <w:rFonts w:ascii="Times New Roman" w:eastAsia="Times New Roman" w:hAnsi="Times New Roman" w:cs="Times New Roman"/>
          <w:lang w:eastAsia="cs-CZ"/>
        </w:rPr>
        <w:br/>
        <w:t>a) protokoly o zkouškách vodotěsnosti přípojek,</w:t>
      </w:r>
      <w:r w:rsidRPr="007857B9">
        <w:rPr>
          <w:rFonts w:ascii="Times New Roman" w:eastAsia="Times New Roman" w:hAnsi="Times New Roman" w:cs="Times New Roman"/>
          <w:lang w:eastAsia="cs-CZ"/>
        </w:rPr>
        <w:br/>
        <w:t>b) protokoly o kontrole uložení potrubí, podsypu a obsypu,</w:t>
      </w:r>
      <w:r w:rsidRPr="007857B9">
        <w:rPr>
          <w:rFonts w:ascii="Times New Roman" w:eastAsia="Times New Roman" w:hAnsi="Times New Roman" w:cs="Times New Roman"/>
          <w:lang w:eastAsia="cs-CZ"/>
        </w:rPr>
        <w:br/>
        <w:t>c) inspekční záznamy CCTV</w:t>
      </w:r>
      <w:r w:rsidR="009D7CE7" w:rsidRPr="007857B9">
        <w:rPr>
          <w:rFonts w:ascii="Times New Roman" w:eastAsia="Times New Roman" w:hAnsi="Times New Roman" w:cs="Times New Roman"/>
          <w:lang w:eastAsia="cs-CZ"/>
        </w:rPr>
        <w:t xml:space="preserve"> – kamerová prohlídka přípoj</w:t>
      </w:r>
      <w:r w:rsidR="00395A6F" w:rsidRPr="007857B9">
        <w:rPr>
          <w:rFonts w:ascii="Times New Roman" w:eastAsia="Times New Roman" w:hAnsi="Times New Roman" w:cs="Times New Roman"/>
          <w:lang w:eastAsia="cs-CZ"/>
        </w:rPr>
        <w:t>ek až po řad</w:t>
      </w:r>
      <w:r w:rsidR="009D7CE7" w:rsidRPr="007857B9">
        <w:rPr>
          <w:rFonts w:ascii="Times New Roman" w:eastAsia="Times New Roman" w:hAnsi="Times New Roman" w:cs="Times New Roman"/>
          <w:lang w:eastAsia="cs-CZ"/>
        </w:rPr>
        <w:t>,</w:t>
      </w:r>
      <w:r w:rsidR="00AC1B53" w:rsidRPr="007857B9">
        <w:rPr>
          <w:rFonts w:ascii="Times New Roman" w:eastAsia="Times New Roman" w:hAnsi="Times New Roman" w:cs="Times New Roman"/>
          <w:lang w:eastAsia="cs-CZ"/>
        </w:rPr>
        <w:t xml:space="preserve"> vč. </w:t>
      </w:r>
      <w:r w:rsidR="00395A6F" w:rsidRPr="007857B9">
        <w:rPr>
          <w:rFonts w:ascii="Times New Roman" w:eastAsia="Times New Roman" w:hAnsi="Times New Roman" w:cs="Times New Roman"/>
          <w:lang w:eastAsia="cs-CZ"/>
        </w:rPr>
        <w:t xml:space="preserve">případného </w:t>
      </w:r>
      <w:r w:rsidR="00AC1B53" w:rsidRPr="007857B9">
        <w:rPr>
          <w:rFonts w:ascii="Times New Roman" w:eastAsia="Times New Roman" w:hAnsi="Times New Roman" w:cs="Times New Roman"/>
          <w:lang w:eastAsia="cs-CZ"/>
        </w:rPr>
        <w:t>pročištění</w:t>
      </w:r>
      <w:r w:rsidR="002A6FB2" w:rsidRPr="007857B9">
        <w:rPr>
          <w:rFonts w:ascii="Times New Roman" w:eastAsia="Times New Roman" w:hAnsi="Times New Roman" w:cs="Times New Roman"/>
          <w:lang w:eastAsia="cs-CZ"/>
        </w:rPr>
        <w:t>,</w:t>
      </w:r>
      <w:r w:rsidRPr="007857B9">
        <w:rPr>
          <w:rFonts w:ascii="Times New Roman" w:eastAsia="Times New Roman" w:hAnsi="Times New Roman" w:cs="Times New Roman"/>
          <w:lang w:eastAsia="cs-CZ"/>
        </w:rPr>
        <w:br/>
        <w:t xml:space="preserve">d) potvrzení </w:t>
      </w:r>
      <w:r w:rsidR="009D7CE7" w:rsidRPr="007857B9">
        <w:rPr>
          <w:rFonts w:ascii="Times New Roman" w:eastAsia="Times New Roman" w:hAnsi="Times New Roman" w:cs="Times New Roman"/>
          <w:lang w:eastAsia="cs-CZ"/>
        </w:rPr>
        <w:t xml:space="preserve">budoucího </w:t>
      </w:r>
      <w:r w:rsidRPr="007857B9">
        <w:rPr>
          <w:rFonts w:ascii="Times New Roman" w:eastAsia="Times New Roman" w:hAnsi="Times New Roman" w:cs="Times New Roman"/>
          <w:lang w:eastAsia="cs-CZ"/>
        </w:rPr>
        <w:t>provozovatele kanalizace o př</w:t>
      </w:r>
      <w:r w:rsidR="002A6FB2" w:rsidRPr="007857B9">
        <w:rPr>
          <w:rFonts w:ascii="Times New Roman" w:eastAsia="Times New Roman" w:hAnsi="Times New Roman" w:cs="Times New Roman"/>
          <w:lang w:eastAsia="cs-CZ"/>
        </w:rPr>
        <w:t>evzetí</w:t>
      </w:r>
      <w:r w:rsidR="00395A6F" w:rsidRPr="007857B9">
        <w:rPr>
          <w:rFonts w:ascii="Times New Roman" w:eastAsia="Times New Roman" w:hAnsi="Times New Roman" w:cs="Times New Roman"/>
          <w:lang w:eastAsia="cs-CZ"/>
        </w:rPr>
        <w:t xml:space="preserve"> místa napojení</w:t>
      </w:r>
      <w:r w:rsidR="002A6FB2" w:rsidRPr="007857B9">
        <w:rPr>
          <w:rFonts w:ascii="Times New Roman" w:eastAsia="Times New Roman" w:hAnsi="Times New Roman" w:cs="Times New Roman"/>
          <w:lang w:eastAsia="cs-CZ"/>
        </w:rPr>
        <w:t xml:space="preserve"> a způsobilosti k provozu,</w:t>
      </w:r>
    </w:p>
    <w:p w14:paraId="289F4E5A" w14:textId="504C8A0D" w:rsidR="00B26121" w:rsidRPr="007857B9" w:rsidRDefault="00B26121"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w:t>
      </w:r>
      <w:r w:rsidR="00B2398A" w:rsidRPr="007857B9">
        <w:rPr>
          <w:rFonts w:ascii="Times New Roman" w:eastAsia="Times New Roman" w:hAnsi="Times New Roman" w:cs="Times New Roman"/>
          <w:lang w:eastAsia="cs-CZ"/>
        </w:rPr>
        <w:t>8</w:t>
      </w:r>
      <w:r w:rsidRPr="007857B9">
        <w:rPr>
          <w:rFonts w:ascii="Times New Roman" w:eastAsia="Times New Roman" w:hAnsi="Times New Roman" w:cs="Times New Roman"/>
          <w:lang w:eastAsia="cs-CZ"/>
        </w:rPr>
        <w:t>.2 Vodovod</w:t>
      </w:r>
      <w:r w:rsidR="00395A6F" w:rsidRPr="007857B9">
        <w:rPr>
          <w:rFonts w:ascii="Times New Roman" w:eastAsia="Times New Roman" w:hAnsi="Times New Roman" w:cs="Times New Roman"/>
          <w:lang w:eastAsia="cs-CZ"/>
        </w:rPr>
        <w:t xml:space="preserve"> vč. přípojek</w:t>
      </w:r>
      <w:r w:rsidRPr="007857B9">
        <w:rPr>
          <w:rFonts w:ascii="Times New Roman" w:eastAsia="Times New Roman" w:hAnsi="Times New Roman" w:cs="Times New Roman"/>
          <w:lang w:eastAsia="cs-CZ"/>
        </w:rPr>
        <w:t>:</w:t>
      </w:r>
      <w:r w:rsidRPr="007857B9">
        <w:rPr>
          <w:rFonts w:ascii="Times New Roman" w:eastAsia="Times New Roman" w:hAnsi="Times New Roman" w:cs="Times New Roman"/>
          <w:lang w:eastAsia="cs-CZ"/>
        </w:rPr>
        <w:br/>
        <w:t>a) protokoly o tlakových zkouškách,</w:t>
      </w:r>
      <w:r w:rsidRPr="007857B9">
        <w:rPr>
          <w:rFonts w:ascii="Times New Roman" w:eastAsia="Times New Roman" w:hAnsi="Times New Roman" w:cs="Times New Roman"/>
          <w:lang w:eastAsia="cs-CZ"/>
        </w:rPr>
        <w:br/>
        <w:t>b) protokoly o proplachu a dezinfekci (vychlorování),</w:t>
      </w:r>
      <w:r w:rsidRPr="007857B9">
        <w:rPr>
          <w:rFonts w:ascii="Times New Roman" w:eastAsia="Times New Roman" w:hAnsi="Times New Roman" w:cs="Times New Roman"/>
          <w:lang w:eastAsia="cs-CZ"/>
        </w:rPr>
        <w:br/>
        <w:t>c) výsledky laboratorního rozboru pitné vody (</w:t>
      </w:r>
      <w:r w:rsidR="00AC1B53" w:rsidRPr="007857B9">
        <w:rPr>
          <w:rFonts w:ascii="Times New Roman" w:eastAsia="Times New Roman" w:hAnsi="Times New Roman" w:cs="Times New Roman"/>
          <w:lang w:eastAsia="cs-CZ"/>
        </w:rPr>
        <w:t>včetně výluhových testů použitých materiálů</w:t>
      </w:r>
      <w:r w:rsidRPr="007857B9">
        <w:rPr>
          <w:rFonts w:ascii="Times New Roman" w:eastAsia="Times New Roman" w:hAnsi="Times New Roman" w:cs="Times New Roman"/>
          <w:lang w:eastAsia="cs-CZ"/>
        </w:rPr>
        <w:t>).</w:t>
      </w:r>
    </w:p>
    <w:p w14:paraId="028D9ED4" w14:textId="77777777" w:rsidR="00B26121" w:rsidRPr="007857B9" w:rsidRDefault="00B26121"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w:t>
      </w:r>
      <w:r w:rsidR="00B2398A" w:rsidRPr="007857B9">
        <w:rPr>
          <w:rFonts w:ascii="Times New Roman" w:eastAsia="Times New Roman" w:hAnsi="Times New Roman" w:cs="Times New Roman"/>
          <w:lang w:eastAsia="cs-CZ"/>
        </w:rPr>
        <w:t>8</w:t>
      </w:r>
      <w:r w:rsidRPr="007857B9">
        <w:rPr>
          <w:rFonts w:ascii="Times New Roman" w:eastAsia="Times New Roman" w:hAnsi="Times New Roman" w:cs="Times New Roman"/>
          <w:lang w:eastAsia="cs-CZ"/>
        </w:rPr>
        <w:t>.3 Veřejné osvětlení (VO):</w:t>
      </w:r>
      <w:r w:rsidRPr="007857B9">
        <w:rPr>
          <w:rFonts w:ascii="Times New Roman" w:eastAsia="Times New Roman" w:hAnsi="Times New Roman" w:cs="Times New Roman"/>
          <w:lang w:eastAsia="cs-CZ"/>
        </w:rPr>
        <w:br/>
        <w:t>a) revizní zprávy,</w:t>
      </w:r>
      <w:r w:rsidRPr="007857B9">
        <w:rPr>
          <w:rFonts w:ascii="Times New Roman" w:eastAsia="Times New Roman" w:hAnsi="Times New Roman" w:cs="Times New Roman"/>
          <w:lang w:eastAsia="cs-CZ"/>
        </w:rPr>
        <w:br/>
        <w:t>b) světelně-technické výpočty,</w:t>
      </w:r>
      <w:r w:rsidRPr="007857B9">
        <w:rPr>
          <w:rFonts w:ascii="Times New Roman" w:eastAsia="Times New Roman" w:hAnsi="Times New Roman" w:cs="Times New Roman"/>
          <w:lang w:eastAsia="cs-CZ"/>
        </w:rPr>
        <w:br/>
        <w:t>c) certifikáty svítidel, stožárů a příslušenství.</w:t>
      </w:r>
    </w:p>
    <w:p w14:paraId="732A8E6A" w14:textId="77777777" w:rsidR="00420F20" w:rsidRPr="007857B9" w:rsidRDefault="00420F20" w:rsidP="00420F20">
      <w:pPr>
        <w:spacing w:after="0" w:line="240" w:lineRule="auto"/>
        <w:rPr>
          <w:rFonts w:ascii="Times New Roman" w:eastAsia="Times New Roman" w:hAnsi="Times New Roman" w:cs="Times New Roman"/>
          <w:highlight w:val="green"/>
          <w:lang w:eastAsia="cs-CZ"/>
        </w:rPr>
      </w:pPr>
    </w:p>
    <w:p w14:paraId="70FC4DAD" w14:textId="40ADF6EB" w:rsidR="00420F20" w:rsidRPr="007857B9" w:rsidRDefault="00B26121" w:rsidP="00420F20">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w:t>
      </w:r>
      <w:r w:rsidR="00B2398A" w:rsidRPr="007857B9">
        <w:rPr>
          <w:rFonts w:ascii="Times New Roman" w:eastAsia="Times New Roman" w:hAnsi="Times New Roman" w:cs="Times New Roman"/>
          <w:lang w:eastAsia="cs-CZ"/>
        </w:rPr>
        <w:t>8</w:t>
      </w:r>
      <w:r w:rsidRPr="007857B9">
        <w:rPr>
          <w:rFonts w:ascii="Times New Roman" w:eastAsia="Times New Roman" w:hAnsi="Times New Roman" w:cs="Times New Roman"/>
          <w:lang w:eastAsia="cs-CZ"/>
        </w:rPr>
        <w:t>.4 Slaboproudé a optické sítě:</w:t>
      </w:r>
      <w:r w:rsidRPr="007857B9">
        <w:rPr>
          <w:rFonts w:ascii="Times New Roman" w:eastAsia="Times New Roman" w:hAnsi="Times New Roman" w:cs="Times New Roman"/>
          <w:lang w:eastAsia="cs-CZ"/>
        </w:rPr>
        <w:br/>
        <w:t xml:space="preserve">a) </w:t>
      </w:r>
      <w:r w:rsidR="00420F20" w:rsidRPr="007857B9">
        <w:rPr>
          <w:rFonts w:ascii="Times New Roman" w:eastAsia="Times New Roman" w:hAnsi="Times New Roman" w:cs="Times New Roman"/>
          <w:lang w:eastAsia="cs-CZ"/>
        </w:rPr>
        <w:t>kalibrace a tlaková zkouška trubky HDPE</w:t>
      </w:r>
    </w:p>
    <w:p w14:paraId="0607802A" w14:textId="52F9B79A" w:rsidR="00420F20" w:rsidRPr="007857B9" w:rsidRDefault="00420F20" w:rsidP="00420F20">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b) zaměření označníků </w:t>
      </w:r>
      <w:proofErr w:type="spellStart"/>
      <w:r w:rsidRPr="007857B9">
        <w:rPr>
          <w:rFonts w:ascii="Times New Roman" w:eastAsia="Times New Roman" w:hAnsi="Times New Roman" w:cs="Times New Roman"/>
          <w:lang w:eastAsia="cs-CZ"/>
        </w:rPr>
        <w:t>Marker</w:t>
      </w:r>
      <w:proofErr w:type="spellEnd"/>
    </w:p>
    <w:p w14:paraId="0E12CD1D" w14:textId="03E61190" w:rsidR="00B26121" w:rsidRPr="007857B9" w:rsidRDefault="004728DB" w:rsidP="00420F20">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c</w:t>
      </w:r>
      <w:r w:rsidR="00420F20" w:rsidRPr="007857B9">
        <w:rPr>
          <w:rFonts w:ascii="Times New Roman" w:eastAsia="Times New Roman" w:hAnsi="Times New Roman" w:cs="Times New Roman"/>
          <w:lang w:eastAsia="cs-CZ"/>
        </w:rPr>
        <w:t xml:space="preserve">) </w:t>
      </w:r>
      <w:r w:rsidR="00B26121" w:rsidRPr="007857B9">
        <w:rPr>
          <w:rFonts w:ascii="Times New Roman" w:eastAsia="Times New Roman" w:hAnsi="Times New Roman" w:cs="Times New Roman"/>
          <w:lang w:eastAsia="cs-CZ"/>
        </w:rPr>
        <w:t>protokoly z měření optických tras (OTDR),</w:t>
      </w:r>
      <w:r w:rsidR="00B26121" w:rsidRPr="007857B9">
        <w:rPr>
          <w:rFonts w:ascii="Times New Roman" w:eastAsia="Times New Roman" w:hAnsi="Times New Roman" w:cs="Times New Roman"/>
          <w:lang w:eastAsia="cs-CZ"/>
        </w:rPr>
        <w:br/>
      </w:r>
      <w:r w:rsidRPr="007857B9">
        <w:rPr>
          <w:rFonts w:ascii="Times New Roman" w:eastAsia="Times New Roman" w:hAnsi="Times New Roman" w:cs="Times New Roman"/>
          <w:lang w:eastAsia="cs-CZ"/>
        </w:rPr>
        <w:t>d</w:t>
      </w:r>
      <w:r w:rsidR="00B26121" w:rsidRPr="007857B9">
        <w:rPr>
          <w:rFonts w:ascii="Times New Roman" w:eastAsia="Times New Roman" w:hAnsi="Times New Roman" w:cs="Times New Roman"/>
          <w:lang w:eastAsia="cs-CZ"/>
        </w:rPr>
        <w:t xml:space="preserve">) protokoly z měření metalických rozvodů (např. </w:t>
      </w:r>
      <w:proofErr w:type="spellStart"/>
      <w:r w:rsidR="00B26121" w:rsidRPr="007857B9">
        <w:rPr>
          <w:rFonts w:ascii="Times New Roman" w:eastAsia="Times New Roman" w:hAnsi="Times New Roman" w:cs="Times New Roman"/>
          <w:lang w:eastAsia="cs-CZ"/>
        </w:rPr>
        <w:t>Fluke</w:t>
      </w:r>
      <w:proofErr w:type="spellEnd"/>
      <w:r w:rsidR="00B26121" w:rsidRPr="007857B9">
        <w:rPr>
          <w:rFonts w:ascii="Times New Roman" w:eastAsia="Times New Roman" w:hAnsi="Times New Roman" w:cs="Times New Roman"/>
          <w:lang w:eastAsia="cs-CZ"/>
        </w:rPr>
        <w:t>),</w:t>
      </w:r>
      <w:r w:rsidR="00B26121" w:rsidRPr="007857B9">
        <w:rPr>
          <w:rFonts w:ascii="Times New Roman" w:eastAsia="Times New Roman" w:hAnsi="Times New Roman" w:cs="Times New Roman"/>
          <w:lang w:eastAsia="cs-CZ"/>
        </w:rPr>
        <w:br/>
      </w:r>
      <w:r w:rsidRPr="007857B9">
        <w:rPr>
          <w:rFonts w:ascii="Times New Roman" w:eastAsia="Times New Roman" w:hAnsi="Times New Roman" w:cs="Times New Roman"/>
          <w:lang w:eastAsia="cs-CZ"/>
        </w:rPr>
        <w:t>e</w:t>
      </w:r>
      <w:r w:rsidR="00B26121" w:rsidRPr="007857B9">
        <w:rPr>
          <w:rFonts w:ascii="Times New Roman" w:eastAsia="Times New Roman" w:hAnsi="Times New Roman" w:cs="Times New Roman"/>
          <w:lang w:eastAsia="cs-CZ"/>
        </w:rPr>
        <w:t>) protokoly funkčních zkoušek EPS/EZS</w:t>
      </w:r>
      <w:r w:rsidR="00777E88" w:rsidRPr="007857B9">
        <w:rPr>
          <w:rFonts w:ascii="Times New Roman" w:eastAsia="Times New Roman" w:hAnsi="Times New Roman" w:cs="Times New Roman"/>
          <w:lang w:eastAsia="cs-CZ"/>
        </w:rPr>
        <w:t xml:space="preserve"> a </w:t>
      </w:r>
      <w:r w:rsidR="00B26121" w:rsidRPr="007857B9">
        <w:rPr>
          <w:rFonts w:ascii="Times New Roman" w:eastAsia="Times New Roman" w:hAnsi="Times New Roman" w:cs="Times New Roman"/>
          <w:lang w:eastAsia="cs-CZ"/>
        </w:rPr>
        <w:t>přístupových systémů.</w:t>
      </w:r>
    </w:p>
    <w:p w14:paraId="02537775" w14:textId="54B233E9" w:rsidR="00413463" w:rsidRPr="007857B9" w:rsidRDefault="00413463"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w:t>
      </w:r>
      <w:r w:rsidR="00B2398A" w:rsidRPr="007857B9">
        <w:rPr>
          <w:rFonts w:ascii="Times New Roman" w:eastAsia="Times New Roman" w:hAnsi="Times New Roman" w:cs="Times New Roman"/>
          <w:lang w:eastAsia="cs-CZ"/>
        </w:rPr>
        <w:t>8</w:t>
      </w:r>
      <w:r w:rsidRPr="007857B9">
        <w:rPr>
          <w:rFonts w:ascii="Times New Roman" w:eastAsia="Times New Roman" w:hAnsi="Times New Roman" w:cs="Times New Roman"/>
          <w:lang w:eastAsia="cs-CZ"/>
        </w:rPr>
        <w:t>.5 Plynovod</w:t>
      </w:r>
      <w:r w:rsidR="00782711" w:rsidRPr="007857B9">
        <w:rPr>
          <w:rFonts w:ascii="Times New Roman" w:eastAsia="Times New Roman" w:hAnsi="Times New Roman" w:cs="Times New Roman"/>
          <w:lang w:eastAsia="cs-CZ"/>
        </w:rPr>
        <w:t xml:space="preserve"> (přeložky, připojení, zásahy)</w:t>
      </w:r>
      <w:r w:rsidR="00395A6F" w:rsidRPr="007857B9">
        <w:rPr>
          <w:rFonts w:ascii="Times New Roman" w:eastAsia="Times New Roman" w:hAnsi="Times New Roman" w:cs="Times New Roman"/>
          <w:lang w:eastAsia="cs-CZ"/>
        </w:rPr>
        <w:t xml:space="preserve"> – pokud se stane relevantní</w:t>
      </w:r>
      <w:r w:rsidRPr="007857B9">
        <w:rPr>
          <w:rFonts w:ascii="Times New Roman" w:eastAsia="Times New Roman" w:hAnsi="Times New Roman" w:cs="Times New Roman"/>
          <w:lang w:eastAsia="cs-CZ"/>
        </w:rPr>
        <w:t>:</w:t>
      </w:r>
    </w:p>
    <w:p w14:paraId="571A642C" w14:textId="77777777" w:rsidR="00782711" w:rsidRPr="007857B9" w:rsidRDefault="00782711" w:rsidP="00A8739C">
      <w:pPr>
        <w:spacing w:before="120" w:after="0" w:line="240" w:lineRule="auto"/>
        <w:jc w:val="both"/>
        <w:rPr>
          <w:rFonts w:ascii="Times New Roman" w:hAnsi="Times New Roman" w:cs="Times New Roman"/>
        </w:rPr>
      </w:pPr>
      <w:r w:rsidRPr="007857B9">
        <w:rPr>
          <w:rFonts w:ascii="Times New Roman" w:eastAsia="Times New Roman" w:hAnsi="Times New Roman" w:cs="Times New Roman"/>
          <w:lang w:eastAsia="cs-CZ"/>
        </w:rPr>
        <w:t xml:space="preserve">Zhotovitel musí splnit </w:t>
      </w:r>
      <w:r w:rsidRPr="007857B9">
        <w:rPr>
          <w:rFonts w:ascii="Times New Roman" w:hAnsi="Times New Roman" w:cs="Times New Roman"/>
        </w:rPr>
        <w:t xml:space="preserve">požadavky příslušného provozovatele plynárenské distribuční soustavy, zejména společnosti </w:t>
      </w:r>
      <w:proofErr w:type="spellStart"/>
      <w:r w:rsidRPr="007857B9">
        <w:rPr>
          <w:rFonts w:ascii="Times New Roman" w:hAnsi="Times New Roman" w:cs="Times New Roman"/>
        </w:rPr>
        <w:t>GasNet</w:t>
      </w:r>
      <w:proofErr w:type="spellEnd"/>
      <w:r w:rsidRPr="007857B9">
        <w:rPr>
          <w:rFonts w:ascii="Times New Roman" w:hAnsi="Times New Roman" w:cs="Times New Roman"/>
        </w:rPr>
        <w:t xml:space="preserve">, </w:t>
      </w:r>
      <w:proofErr w:type="spellStart"/>
      <w:r w:rsidRPr="007857B9">
        <w:rPr>
          <w:rFonts w:ascii="Times New Roman" w:hAnsi="Times New Roman" w:cs="Times New Roman"/>
        </w:rPr>
        <w:t>GridServices</w:t>
      </w:r>
      <w:proofErr w:type="spellEnd"/>
      <w:r w:rsidRPr="007857B9">
        <w:rPr>
          <w:rFonts w:ascii="Times New Roman" w:hAnsi="Times New Roman" w:cs="Times New Roman"/>
        </w:rPr>
        <w:t xml:space="preserve"> nebo jiného místně příslušného správce. Tyto jsou zpravidla v dokladové části DPS a souvisejících smlouvách a zahrnují zejména:</w:t>
      </w:r>
    </w:p>
    <w:p w14:paraId="2A81CD52" w14:textId="22B17A9E" w:rsidR="00782711" w:rsidRPr="007857B9" w:rsidRDefault="00E01AA7">
      <w:pPr>
        <w:pStyle w:val="Odstavecseseznamem"/>
        <w:numPr>
          <w:ilvl w:val="1"/>
          <w:numId w:val="57"/>
        </w:numPr>
        <w:spacing w:before="120" w:after="0" w:line="240" w:lineRule="auto"/>
        <w:ind w:left="426"/>
        <w:rPr>
          <w:rFonts w:ascii="Times New Roman" w:hAnsi="Times New Roman" w:cs="Times New Roman"/>
        </w:rPr>
      </w:pPr>
      <w:r w:rsidRPr="007857B9">
        <w:rPr>
          <w:rStyle w:val="Siln"/>
          <w:rFonts w:ascii="Times New Roman" w:hAnsi="Times New Roman" w:cs="Times New Roman"/>
          <w:b w:val="0"/>
        </w:rPr>
        <w:t>d</w:t>
      </w:r>
      <w:r w:rsidR="00782711" w:rsidRPr="007857B9">
        <w:rPr>
          <w:rStyle w:val="Siln"/>
          <w:rFonts w:ascii="Times New Roman" w:hAnsi="Times New Roman" w:cs="Times New Roman"/>
          <w:b w:val="0"/>
        </w:rPr>
        <w:t>oklad o provedení kontroly těsnosti potrubí</w:t>
      </w:r>
      <w:r w:rsidR="00782711" w:rsidRPr="007857B9">
        <w:rPr>
          <w:rFonts w:ascii="Times New Roman" w:hAnsi="Times New Roman" w:cs="Times New Roman"/>
        </w:rPr>
        <w:t xml:space="preserve"> (</w:t>
      </w:r>
      <w:proofErr w:type="spellStart"/>
      <w:r w:rsidR="00782711" w:rsidRPr="007857B9">
        <w:rPr>
          <w:rFonts w:ascii="Times New Roman" w:hAnsi="Times New Roman" w:cs="Times New Roman"/>
        </w:rPr>
        <w:t>těsnostní</w:t>
      </w:r>
      <w:proofErr w:type="spellEnd"/>
      <w:r w:rsidR="00782711" w:rsidRPr="007857B9">
        <w:rPr>
          <w:rFonts w:ascii="Times New Roman" w:hAnsi="Times New Roman" w:cs="Times New Roman"/>
        </w:rPr>
        <w:t xml:space="preserve"> zkouška)</w:t>
      </w:r>
      <w:r w:rsidRPr="007857B9">
        <w:rPr>
          <w:rFonts w:ascii="Times New Roman" w:hAnsi="Times New Roman" w:cs="Times New Roman"/>
        </w:rPr>
        <w:t>,</w:t>
      </w:r>
    </w:p>
    <w:p w14:paraId="50AE8B65" w14:textId="565A938C" w:rsidR="00782711" w:rsidRPr="007857B9" w:rsidRDefault="00E01AA7">
      <w:pPr>
        <w:pStyle w:val="Odstavecseseznamem"/>
        <w:numPr>
          <w:ilvl w:val="1"/>
          <w:numId w:val="57"/>
        </w:numPr>
        <w:spacing w:before="120" w:after="0" w:line="240" w:lineRule="auto"/>
        <w:ind w:left="426"/>
        <w:rPr>
          <w:rFonts w:ascii="Times New Roman" w:eastAsia="Times New Roman" w:hAnsi="Times New Roman" w:cs="Times New Roman"/>
          <w:lang w:eastAsia="cs-CZ"/>
        </w:rPr>
      </w:pPr>
      <w:r w:rsidRPr="007857B9">
        <w:rPr>
          <w:rStyle w:val="Siln"/>
          <w:rFonts w:ascii="Times New Roman" w:hAnsi="Times New Roman" w:cs="Times New Roman"/>
          <w:b w:val="0"/>
        </w:rPr>
        <w:t>p</w:t>
      </w:r>
      <w:r w:rsidR="00782711" w:rsidRPr="007857B9">
        <w:rPr>
          <w:rStyle w:val="Siln"/>
          <w:rFonts w:ascii="Times New Roman" w:hAnsi="Times New Roman" w:cs="Times New Roman"/>
          <w:b w:val="0"/>
        </w:rPr>
        <w:t>rotokoly o provedení tlakové zkoušky</w:t>
      </w:r>
      <w:r w:rsidR="00782711" w:rsidRPr="007857B9">
        <w:rPr>
          <w:rFonts w:ascii="Times New Roman" w:hAnsi="Times New Roman" w:cs="Times New Roman"/>
        </w:rPr>
        <w:t xml:space="preserve"> a dalších předepsaných testů.</w:t>
      </w:r>
    </w:p>
    <w:p w14:paraId="53267BE7" w14:textId="2B998450" w:rsidR="00782711" w:rsidRPr="007857B9" w:rsidRDefault="00E01AA7">
      <w:pPr>
        <w:pStyle w:val="Odstavecseseznamem"/>
        <w:numPr>
          <w:ilvl w:val="1"/>
          <w:numId w:val="57"/>
        </w:numPr>
        <w:spacing w:before="120" w:after="0" w:line="240" w:lineRule="auto"/>
        <w:ind w:left="426"/>
        <w:rPr>
          <w:rFonts w:ascii="Times New Roman" w:eastAsia="Times New Roman" w:hAnsi="Times New Roman" w:cs="Times New Roman"/>
          <w:lang w:eastAsia="cs-CZ"/>
        </w:rPr>
      </w:pPr>
      <w:r w:rsidRPr="007857B9">
        <w:rPr>
          <w:rStyle w:val="Siln"/>
          <w:rFonts w:ascii="Times New Roman" w:hAnsi="Times New Roman" w:cs="Times New Roman"/>
          <w:b w:val="0"/>
        </w:rPr>
        <w:t>d</w:t>
      </w:r>
      <w:r w:rsidR="00782711" w:rsidRPr="007857B9">
        <w:rPr>
          <w:rStyle w:val="Siln"/>
          <w:rFonts w:ascii="Times New Roman" w:hAnsi="Times New Roman" w:cs="Times New Roman"/>
          <w:b w:val="0"/>
        </w:rPr>
        <w:t>oklad o použitých materiálech</w:t>
      </w:r>
      <w:r w:rsidR="00782711" w:rsidRPr="007857B9">
        <w:rPr>
          <w:rFonts w:ascii="Times New Roman" w:hAnsi="Times New Roman" w:cs="Times New Roman"/>
        </w:rPr>
        <w:t xml:space="preserve"> – např. certifikáty potrubí, armatur a spojů dle požadavků správce sítě</w:t>
      </w:r>
      <w:r w:rsidRPr="007857B9">
        <w:rPr>
          <w:rFonts w:ascii="Times New Roman" w:hAnsi="Times New Roman" w:cs="Times New Roman"/>
        </w:rPr>
        <w:t>,</w:t>
      </w:r>
    </w:p>
    <w:p w14:paraId="066C416F" w14:textId="3B75AA4F" w:rsidR="00782711" w:rsidRPr="007857B9" w:rsidRDefault="00E01AA7">
      <w:pPr>
        <w:pStyle w:val="Odstavecseseznamem"/>
        <w:numPr>
          <w:ilvl w:val="1"/>
          <w:numId w:val="57"/>
        </w:numPr>
        <w:spacing w:before="120" w:after="0" w:line="240" w:lineRule="auto"/>
        <w:ind w:left="426"/>
        <w:rPr>
          <w:rFonts w:ascii="Times New Roman" w:eastAsia="Times New Roman" w:hAnsi="Times New Roman" w:cs="Times New Roman"/>
          <w:lang w:eastAsia="cs-CZ"/>
        </w:rPr>
      </w:pPr>
      <w:r w:rsidRPr="007857B9">
        <w:rPr>
          <w:rFonts w:ascii="Times New Roman" w:hAnsi="Times New Roman" w:cs="Times New Roman"/>
        </w:rPr>
        <w:t>d</w:t>
      </w:r>
      <w:r w:rsidR="00782711" w:rsidRPr="007857B9">
        <w:rPr>
          <w:rFonts w:ascii="Times New Roman" w:hAnsi="Times New Roman" w:cs="Times New Roman"/>
        </w:rPr>
        <w:t>oklad o odborné způsobilosti montážní firmy</w:t>
      </w:r>
      <w:r w:rsidRPr="007857B9">
        <w:rPr>
          <w:rFonts w:ascii="Times New Roman" w:hAnsi="Times New Roman" w:cs="Times New Roman"/>
        </w:rPr>
        <w:t>,</w:t>
      </w:r>
    </w:p>
    <w:p w14:paraId="0217041D" w14:textId="7FD078CE" w:rsidR="00782711" w:rsidRPr="007857B9" w:rsidRDefault="00E01AA7">
      <w:pPr>
        <w:pStyle w:val="Odstavecseseznamem"/>
        <w:numPr>
          <w:ilvl w:val="1"/>
          <w:numId w:val="57"/>
        </w:numPr>
        <w:spacing w:before="120" w:after="0" w:line="240" w:lineRule="auto"/>
        <w:ind w:left="426"/>
        <w:rPr>
          <w:rFonts w:ascii="Times New Roman" w:eastAsia="Times New Roman" w:hAnsi="Times New Roman" w:cs="Times New Roman"/>
          <w:lang w:eastAsia="cs-CZ"/>
        </w:rPr>
      </w:pPr>
      <w:r w:rsidRPr="007857B9">
        <w:rPr>
          <w:rStyle w:val="Siln"/>
          <w:rFonts w:ascii="Times New Roman" w:hAnsi="Times New Roman" w:cs="Times New Roman"/>
          <w:b w:val="0"/>
        </w:rPr>
        <w:t>p</w:t>
      </w:r>
      <w:r w:rsidR="00782711" w:rsidRPr="007857B9">
        <w:rPr>
          <w:rStyle w:val="Siln"/>
          <w:rFonts w:ascii="Times New Roman" w:hAnsi="Times New Roman" w:cs="Times New Roman"/>
          <w:b w:val="0"/>
        </w:rPr>
        <w:t>ředávací protokol přeložky / zásahu</w:t>
      </w:r>
      <w:r w:rsidR="00782711" w:rsidRPr="007857B9">
        <w:rPr>
          <w:rFonts w:ascii="Times New Roman" w:hAnsi="Times New Roman" w:cs="Times New Roman"/>
        </w:rPr>
        <w:t>, podepsaný správcem plynovodu, potvrzující soulad s technickými předpisy i ochrannými pásmy</w:t>
      </w:r>
      <w:r w:rsidRPr="007857B9">
        <w:rPr>
          <w:rFonts w:ascii="Times New Roman" w:hAnsi="Times New Roman" w:cs="Times New Roman"/>
        </w:rPr>
        <w:t>,</w:t>
      </w:r>
    </w:p>
    <w:p w14:paraId="48057645" w14:textId="0C781559" w:rsidR="00782711" w:rsidRPr="007857B9" w:rsidRDefault="00E01AA7">
      <w:pPr>
        <w:pStyle w:val="Odstavecseseznamem"/>
        <w:numPr>
          <w:ilvl w:val="1"/>
          <w:numId w:val="57"/>
        </w:numPr>
        <w:spacing w:before="120" w:after="0" w:line="240" w:lineRule="auto"/>
        <w:ind w:left="426"/>
        <w:rPr>
          <w:rFonts w:ascii="Times New Roman" w:eastAsia="Times New Roman" w:hAnsi="Times New Roman" w:cs="Times New Roman"/>
          <w:lang w:eastAsia="cs-CZ"/>
        </w:rPr>
      </w:pPr>
      <w:r w:rsidRPr="007857B9">
        <w:rPr>
          <w:rFonts w:ascii="Times New Roman" w:hAnsi="Times New Roman" w:cs="Times New Roman"/>
        </w:rPr>
        <w:t>k</w:t>
      </w:r>
      <w:r w:rsidR="00782711" w:rsidRPr="007857B9">
        <w:rPr>
          <w:rFonts w:ascii="Times New Roman" w:hAnsi="Times New Roman" w:cs="Times New Roman"/>
        </w:rPr>
        <w:t xml:space="preserve">olaudační </w:t>
      </w:r>
      <w:r w:rsidR="00936BAF" w:rsidRPr="007857B9">
        <w:rPr>
          <w:rFonts w:ascii="Times New Roman" w:hAnsi="Times New Roman" w:cs="Times New Roman"/>
        </w:rPr>
        <w:t xml:space="preserve">rozhodnutí </w:t>
      </w:r>
      <w:r w:rsidR="00782711" w:rsidRPr="007857B9">
        <w:rPr>
          <w:rFonts w:ascii="Times New Roman" w:hAnsi="Times New Roman" w:cs="Times New Roman"/>
        </w:rPr>
        <w:t>/ potvrzení správce plynovodu o uvedení přeložky do provozu</w:t>
      </w:r>
      <w:r w:rsidRPr="007857B9">
        <w:rPr>
          <w:rFonts w:ascii="Times New Roman" w:hAnsi="Times New Roman" w:cs="Times New Roman"/>
        </w:rPr>
        <w:t>.</w:t>
      </w:r>
    </w:p>
    <w:p w14:paraId="4502842B" w14:textId="537E4A5C" w:rsidR="00157D85" w:rsidRPr="007857B9" w:rsidRDefault="00157D85" w:rsidP="00157D85">
      <w:pPr>
        <w:spacing w:after="0" w:line="240" w:lineRule="auto"/>
        <w:rPr>
          <w:rFonts w:ascii="Times New Roman" w:eastAsia="Times New Roman" w:hAnsi="Times New Roman" w:cs="Times New Roman"/>
          <w:lang w:eastAsia="cs-CZ"/>
        </w:rPr>
      </w:pPr>
    </w:p>
    <w:p w14:paraId="14971594" w14:textId="691C28DF" w:rsidR="00B26121" w:rsidRPr="007857B9" w:rsidRDefault="00157D85"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12.8.</w:t>
      </w:r>
      <w:r w:rsidR="00395A6F" w:rsidRPr="007857B9">
        <w:rPr>
          <w:rFonts w:ascii="Times New Roman" w:eastAsia="Times New Roman" w:hAnsi="Times New Roman" w:cs="Times New Roman"/>
          <w:lang w:eastAsia="cs-CZ"/>
        </w:rPr>
        <w:t>6</w:t>
      </w:r>
      <w:r w:rsidRPr="007857B9">
        <w:rPr>
          <w:rFonts w:ascii="Times New Roman" w:eastAsia="Times New Roman" w:hAnsi="Times New Roman" w:cs="Times New Roman"/>
          <w:lang w:eastAsia="cs-CZ"/>
        </w:rPr>
        <w:t xml:space="preserve"> </w:t>
      </w:r>
      <w:r w:rsidR="00B26121" w:rsidRPr="007857B9">
        <w:rPr>
          <w:rFonts w:ascii="Times New Roman" w:eastAsia="Times New Roman" w:hAnsi="Times New Roman" w:cs="Times New Roman"/>
          <w:lang w:eastAsia="cs-CZ"/>
        </w:rPr>
        <w:t xml:space="preserve">Zhotovitel předá písemná </w:t>
      </w:r>
      <w:r w:rsidR="00B26121" w:rsidRPr="007857B9">
        <w:rPr>
          <w:rFonts w:ascii="Times New Roman" w:eastAsia="Times New Roman" w:hAnsi="Times New Roman" w:cs="Times New Roman"/>
          <w:bCs/>
          <w:lang w:eastAsia="cs-CZ"/>
        </w:rPr>
        <w:t>potvrzení správců nebo vlastníků sítí</w:t>
      </w:r>
      <w:r w:rsidR="00B26121" w:rsidRPr="007857B9">
        <w:rPr>
          <w:rFonts w:ascii="Times New Roman" w:eastAsia="Times New Roman" w:hAnsi="Times New Roman" w:cs="Times New Roman"/>
          <w:lang w:eastAsia="cs-CZ"/>
        </w:rPr>
        <w:t xml:space="preserve"> o provedení a převzetí všech napojení, křížení, přeložek a jiných zásahů do stávající technické infrastruktury.</w:t>
      </w:r>
    </w:p>
    <w:p w14:paraId="03239773" w14:textId="77777777" w:rsidR="006B1913" w:rsidRPr="007857B9" w:rsidRDefault="006B1913" w:rsidP="006B1913">
      <w:pPr>
        <w:spacing w:after="0" w:line="240" w:lineRule="auto"/>
        <w:rPr>
          <w:rFonts w:ascii="Times New Roman" w:eastAsia="Times New Roman" w:hAnsi="Times New Roman" w:cs="Times New Roman"/>
          <w:b/>
          <w:lang w:eastAsia="cs-CZ"/>
        </w:rPr>
      </w:pPr>
    </w:p>
    <w:p w14:paraId="035EB5F4" w14:textId="77777777" w:rsidR="00A44829" w:rsidRPr="007857B9" w:rsidRDefault="00B26121" w:rsidP="00A44829">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b/>
          <w:lang w:eastAsia="cs-CZ"/>
        </w:rPr>
        <w:t>12.</w:t>
      </w:r>
      <w:r w:rsidR="00B2398A" w:rsidRPr="007857B9">
        <w:rPr>
          <w:rFonts w:ascii="Times New Roman" w:eastAsia="Times New Roman" w:hAnsi="Times New Roman" w:cs="Times New Roman"/>
          <w:b/>
          <w:lang w:eastAsia="cs-CZ"/>
        </w:rPr>
        <w:t>9</w:t>
      </w:r>
      <w:r w:rsidRPr="007857B9">
        <w:rPr>
          <w:rFonts w:ascii="Times New Roman" w:eastAsia="Times New Roman" w:hAnsi="Times New Roman" w:cs="Times New Roman"/>
          <w:lang w:eastAsia="cs-CZ"/>
        </w:rPr>
        <w:t xml:space="preserve"> </w:t>
      </w:r>
      <w:r w:rsidR="00A44829" w:rsidRPr="007857B9">
        <w:rPr>
          <w:rFonts w:ascii="Times New Roman" w:eastAsia="Times New Roman" w:hAnsi="Times New Roman" w:cs="Times New Roman"/>
          <w:b/>
          <w:bCs/>
          <w:lang w:eastAsia="cs-CZ"/>
        </w:rPr>
        <w:t>Doklady pro kolaudační řízení - navíc v elektronické ucelené podobě</w:t>
      </w:r>
    </w:p>
    <w:p w14:paraId="3D8F1A3F" w14:textId="77777777" w:rsidR="00EA4142" w:rsidRPr="007857B9" w:rsidRDefault="00B26121" w:rsidP="00EA4142">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w:t>
      </w:r>
      <w:r w:rsidR="00B2398A" w:rsidRPr="007857B9">
        <w:rPr>
          <w:rFonts w:ascii="Times New Roman" w:eastAsia="Times New Roman" w:hAnsi="Times New Roman" w:cs="Times New Roman"/>
          <w:lang w:eastAsia="cs-CZ"/>
        </w:rPr>
        <w:t>9</w:t>
      </w:r>
      <w:r w:rsidRPr="007857B9">
        <w:rPr>
          <w:rFonts w:ascii="Times New Roman" w:eastAsia="Times New Roman" w:hAnsi="Times New Roman" w:cs="Times New Roman"/>
          <w:lang w:eastAsia="cs-CZ"/>
        </w:rPr>
        <w:t>.1 Všechny doklady vyžadované stavebním úřadem a jinými dotčenými orgány, zejména:</w:t>
      </w:r>
      <w:r w:rsidRPr="007857B9">
        <w:rPr>
          <w:rFonts w:ascii="Times New Roman" w:eastAsia="Times New Roman" w:hAnsi="Times New Roman" w:cs="Times New Roman"/>
          <w:lang w:eastAsia="cs-CZ"/>
        </w:rPr>
        <w:br/>
        <w:t>a) dokumentace skutečného provedení stavby,</w:t>
      </w:r>
      <w:r w:rsidRPr="007857B9">
        <w:rPr>
          <w:rFonts w:ascii="Times New Roman" w:eastAsia="Times New Roman" w:hAnsi="Times New Roman" w:cs="Times New Roman"/>
          <w:lang w:eastAsia="cs-CZ"/>
        </w:rPr>
        <w:br/>
        <w:t>b) revizní zprávy a protokoly o zkouškách,</w:t>
      </w:r>
      <w:r w:rsidRPr="007857B9">
        <w:rPr>
          <w:rFonts w:ascii="Times New Roman" w:eastAsia="Times New Roman" w:hAnsi="Times New Roman" w:cs="Times New Roman"/>
          <w:lang w:eastAsia="cs-CZ"/>
        </w:rPr>
        <w:br/>
        <w:t>c) doklady o nakládání s odpady dle čl. 12.9,</w:t>
      </w:r>
      <w:r w:rsidRPr="007857B9">
        <w:rPr>
          <w:rFonts w:ascii="Times New Roman" w:eastAsia="Times New Roman" w:hAnsi="Times New Roman" w:cs="Times New Roman"/>
          <w:lang w:eastAsia="cs-CZ"/>
        </w:rPr>
        <w:br/>
        <w:t>d) stanoviska provozovatelů sítí a správců dotčených pozemků,</w:t>
      </w:r>
      <w:r w:rsidRPr="007857B9">
        <w:rPr>
          <w:rFonts w:ascii="Times New Roman" w:eastAsia="Times New Roman" w:hAnsi="Times New Roman" w:cs="Times New Roman"/>
          <w:lang w:eastAsia="cs-CZ"/>
        </w:rPr>
        <w:br/>
        <w:t>e) požárně bezpečnostní dokumentace,</w:t>
      </w:r>
    </w:p>
    <w:p w14:paraId="0C1C5B41" w14:textId="680470D4" w:rsidR="00395A6F" w:rsidRPr="007857B9" w:rsidRDefault="00EA4142" w:rsidP="00EA4142">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f) geometrický plán</w:t>
      </w:r>
      <w:r w:rsidR="00395A6F" w:rsidRPr="007857B9">
        <w:rPr>
          <w:rFonts w:ascii="Times New Roman" w:eastAsia="Times New Roman" w:hAnsi="Times New Roman" w:cs="Times New Roman"/>
          <w:lang w:eastAsia="cs-CZ"/>
        </w:rPr>
        <w:t>,</w:t>
      </w:r>
      <w:r w:rsidR="00B26121" w:rsidRPr="007857B9">
        <w:rPr>
          <w:rFonts w:ascii="Times New Roman" w:eastAsia="Times New Roman" w:hAnsi="Times New Roman" w:cs="Times New Roman"/>
          <w:lang w:eastAsia="cs-CZ"/>
        </w:rPr>
        <w:br/>
      </w:r>
      <w:r w:rsidRPr="007857B9">
        <w:rPr>
          <w:rFonts w:ascii="Times New Roman" w:eastAsia="Times New Roman" w:hAnsi="Times New Roman" w:cs="Times New Roman"/>
          <w:lang w:eastAsia="cs-CZ"/>
        </w:rPr>
        <w:t>g</w:t>
      </w:r>
      <w:r w:rsidR="00B26121" w:rsidRPr="007857B9">
        <w:rPr>
          <w:rFonts w:ascii="Times New Roman" w:eastAsia="Times New Roman" w:hAnsi="Times New Roman" w:cs="Times New Roman"/>
          <w:lang w:eastAsia="cs-CZ"/>
        </w:rPr>
        <w:t>) další doklady uveden</w:t>
      </w:r>
      <w:r w:rsidR="00395A6F" w:rsidRPr="007857B9">
        <w:rPr>
          <w:rFonts w:ascii="Times New Roman" w:eastAsia="Times New Roman" w:hAnsi="Times New Roman" w:cs="Times New Roman"/>
          <w:lang w:eastAsia="cs-CZ"/>
        </w:rPr>
        <w:t>é v rozhodnutí stavebního úřadu,</w:t>
      </w:r>
    </w:p>
    <w:p w14:paraId="15664B5E" w14:textId="77777777" w:rsidR="00395A6F" w:rsidRPr="007857B9" w:rsidRDefault="00395A6F" w:rsidP="00EA4142">
      <w:pPr>
        <w:spacing w:after="0" w:line="240" w:lineRule="auto"/>
        <w:rPr>
          <w:rFonts w:ascii="Times New Roman" w:eastAsia="Times New Roman" w:hAnsi="Times New Roman" w:cs="Times New Roman"/>
          <w:lang w:eastAsia="cs-CZ"/>
        </w:rPr>
      </w:pPr>
    </w:p>
    <w:p w14:paraId="0D6958F9" w14:textId="34AE9D2C" w:rsidR="00395A6F" w:rsidRPr="007857B9" w:rsidRDefault="00395A6F" w:rsidP="00EA4142">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vše jako přílohy žádosti o vydání kolaudačního rozhodnutí.</w:t>
      </w:r>
    </w:p>
    <w:p w14:paraId="05629BF9" w14:textId="77777777" w:rsidR="00BF5965" w:rsidRPr="007857B9" w:rsidRDefault="00B26121"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w:t>
      </w:r>
      <w:r w:rsidR="00B2398A" w:rsidRPr="007857B9">
        <w:rPr>
          <w:rFonts w:ascii="Times New Roman" w:eastAsia="Times New Roman" w:hAnsi="Times New Roman" w:cs="Times New Roman"/>
          <w:lang w:eastAsia="cs-CZ"/>
        </w:rPr>
        <w:t>9</w:t>
      </w:r>
      <w:r w:rsidRPr="007857B9">
        <w:rPr>
          <w:rFonts w:ascii="Times New Roman" w:eastAsia="Times New Roman" w:hAnsi="Times New Roman" w:cs="Times New Roman"/>
          <w:lang w:eastAsia="cs-CZ"/>
        </w:rPr>
        <w:t>.2</w:t>
      </w:r>
    </w:p>
    <w:p w14:paraId="1571A372" w14:textId="41D604A1" w:rsidR="00BF5965" w:rsidRPr="007857B9" w:rsidRDefault="00BF5965" w:rsidP="00BF5965">
      <w:pPr>
        <w:spacing w:before="120" w:after="0" w:line="240" w:lineRule="auto"/>
        <w:jc w:val="both"/>
        <w:rPr>
          <w:rFonts w:ascii="Times New Roman" w:eastAsia="Times New Roman" w:hAnsi="Times New Roman" w:cs="Times New Roman"/>
          <w:lang w:eastAsia="cs-CZ"/>
        </w:rPr>
      </w:pPr>
      <w:r w:rsidRPr="007857B9">
        <w:rPr>
          <w:rFonts w:ascii="Times New Roman" w:hAnsi="Times New Roman" w:cs="Times New Roman"/>
        </w:rPr>
        <w:t xml:space="preserve">Pokud jsou pro kolaudační řízení potřebné také doklady vztahující se k dodávkám </w:t>
      </w:r>
      <w:proofErr w:type="spellStart"/>
      <w:r w:rsidRPr="007857B9">
        <w:rPr>
          <w:rFonts w:ascii="Times New Roman" w:hAnsi="Times New Roman" w:cs="Times New Roman"/>
        </w:rPr>
        <w:t>fotovoltaické</w:t>
      </w:r>
      <w:proofErr w:type="spellEnd"/>
      <w:r w:rsidRPr="007857B9">
        <w:rPr>
          <w:rFonts w:ascii="Times New Roman" w:hAnsi="Times New Roman" w:cs="Times New Roman"/>
        </w:rPr>
        <w:t xml:space="preserve"> elektrárny, interiérového vybavení nebo </w:t>
      </w:r>
      <w:proofErr w:type="spellStart"/>
      <w:r w:rsidRPr="007857B9">
        <w:rPr>
          <w:rFonts w:ascii="Times New Roman" w:hAnsi="Times New Roman" w:cs="Times New Roman"/>
        </w:rPr>
        <w:t>gastro</w:t>
      </w:r>
      <w:proofErr w:type="spellEnd"/>
      <w:r w:rsidRPr="007857B9">
        <w:rPr>
          <w:rFonts w:ascii="Times New Roman" w:hAnsi="Times New Roman" w:cs="Times New Roman"/>
        </w:rPr>
        <w:t xml:space="preserve"> vybavení zajišťovaným jinými dodavateli, je zhotovitel povinen nejméně 1 měsíc před plánovaným podáním žádosti o kolaudaci tyto dodavatele prokazatelně vyzvat k jejich předání. Nepředají-li tito dodavatelé požadované doklady do 1 měsíce od doručení výzvy, není zhotovitel po dobu jejich </w:t>
      </w:r>
      <w:r w:rsidRPr="007857B9">
        <w:rPr>
          <w:rFonts w:ascii="Times New Roman" w:hAnsi="Times New Roman" w:cs="Times New Roman"/>
        </w:rPr>
        <w:lastRenderedPageBreak/>
        <w:t>prodlení v prodlení s předáním těchto dokladů, jestliže jejich předání řádně a včas vyžádal a neposkytnutí dokladů sám nezavinil.</w:t>
      </w:r>
    </w:p>
    <w:p w14:paraId="0A15F731" w14:textId="79C7D0A3" w:rsidR="00B26121" w:rsidRPr="007857B9" w:rsidRDefault="00BF5965"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12.9.3</w:t>
      </w:r>
      <w:r w:rsidR="00B26121" w:rsidRPr="007857B9">
        <w:rPr>
          <w:rFonts w:ascii="Times New Roman" w:eastAsia="Times New Roman" w:hAnsi="Times New Roman" w:cs="Times New Roman"/>
          <w:lang w:eastAsia="cs-CZ"/>
        </w:rPr>
        <w:t xml:space="preserve"> Prohlášení Zhotovitele, že dílo je způsobilé bezpečného užívání k účelu, pro který bylo provedeno.</w:t>
      </w:r>
    </w:p>
    <w:p w14:paraId="446C198F" w14:textId="77777777" w:rsidR="008343FE" w:rsidRDefault="008343FE" w:rsidP="006B1913">
      <w:pPr>
        <w:spacing w:after="0" w:line="240" w:lineRule="auto"/>
        <w:rPr>
          <w:rFonts w:ascii="Times New Roman" w:eastAsia="Times New Roman" w:hAnsi="Times New Roman" w:cs="Times New Roman"/>
          <w:b/>
          <w:lang w:eastAsia="cs-CZ"/>
        </w:rPr>
      </w:pPr>
    </w:p>
    <w:p w14:paraId="56B8222C" w14:textId="29588827" w:rsidR="00B26121" w:rsidRPr="007857B9" w:rsidRDefault="00B26121" w:rsidP="006B1913">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b/>
          <w:lang w:eastAsia="cs-CZ"/>
        </w:rPr>
        <w:t>12.</w:t>
      </w:r>
      <w:r w:rsidR="00B2398A" w:rsidRPr="007857B9">
        <w:rPr>
          <w:rFonts w:ascii="Times New Roman" w:eastAsia="Times New Roman" w:hAnsi="Times New Roman" w:cs="Times New Roman"/>
          <w:b/>
          <w:lang w:eastAsia="cs-CZ"/>
        </w:rPr>
        <w:t>10</w:t>
      </w:r>
      <w:r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b/>
          <w:bCs/>
          <w:lang w:eastAsia="cs-CZ"/>
        </w:rPr>
        <w:t>Doklady o nakládání s odpady</w:t>
      </w:r>
    </w:p>
    <w:p w14:paraId="7103C886" w14:textId="5A9906EE" w:rsidR="002A627B" w:rsidRPr="007857B9" w:rsidRDefault="00B26121"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w:t>
      </w:r>
      <w:r w:rsidR="00B2398A" w:rsidRPr="007857B9">
        <w:rPr>
          <w:rFonts w:ascii="Times New Roman" w:eastAsia="Times New Roman" w:hAnsi="Times New Roman" w:cs="Times New Roman"/>
          <w:lang w:eastAsia="cs-CZ"/>
        </w:rPr>
        <w:t>10</w:t>
      </w:r>
      <w:r w:rsidR="00395A6F" w:rsidRPr="007857B9">
        <w:rPr>
          <w:rFonts w:ascii="Times New Roman" w:eastAsia="Times New Roman" w:hAnsi="Times New Roman" w:cs="Times New Roman"/>
          <w:lang w:eastAsia="cs-CZ"/>
        </w:rPr>
        <w:t>.1</w:t>
      </w:r>
      <w:r w:rsidRPr="007857B9">
        <w:rPr>
          <w:rFonts w:ascii="Times New Roman" w:eastAsia="Times New Roman" w:hAnsi="Times New Roman" w:cs="Times New Roman"/>
          <w:lang w:eastAsia="cs-CZ"/>
        </w:rPr>
        <w:br/>
      </w:r>
      <w:r w:rsidR="002A627B" w:rsidRPr="007857B9">
        <w:rPr>
          <w:rFonts w:ascii="Times New Roman" w:hAnsi="Times New Roman" w:cs="Times New Roman"/>
        </w:rPr>
        <w:t>Doklady o likvidaci a uložení odpadů a nakládání s nimi dle platných zákonů, vč. nebezpečných (pokud vznikly), v souladu s vyjádřením JES (</w:t>
      </w:r>
      <w:r w:rsidR="002A627B" w:rsidRPr="007857B9">
        <w:rPr>
          <w:rFonts w:ascii="Times New Roman" w:eastAsia="Times New Roman" w:hAnsi="Times New Roman" w:cs="Times New Roman"/>
          <w:lang w:eastAsia="cs-CZ"/>
        </w:rPr>
        <w:t>doklady o předání odpadů oprávněné osobě přednostně k recyklaci, nebo na skládku, vč. vážních lístků</w:t>
      </w:r>
      <w:r w:rsidR="006B667E" w:rsidRPr="007857B9">
        <w:rPr>
          <w:rFonts w:ascii="Times New Roman" w:eastAsia="Times New Roman" w:hAnsi="Times New Roman" w:cs="Times New Roman"/>
          <w:lang w:eastAsia="cs-CZ"/>
        </w:rPr>
        <w:t>).</w:t>
      </w:r>
    </w:p>
    <w:p w14:paraId="1C9D2981" w14:textId="45B01C76" w:rsidR="00B17F1D" w:rsidRPr="007857B9" w:rsidRDefault="00B17F1D" w:rsidP="006B1913">
      <w:pPr>
        <w:spacing w:before="120" w:after="0" w:line="240" w:lineRule="auto"/>
        <w:rPr>
          <w:rFonts w:ascii="Times New Roman" w:hAnsi="Times New Roman" w:cs="Times New Roman"/>
        </w:rPr>
      </w:pPr>
      <w:r w:rsidRPr="007857B9">
        <w:rPr>
          <w:rFonts w:ascii="Times New Roman" w:eastAsia="Times New Roman" w:hAnsi="Times New Roman" w:cs="Times New Roman"/>
          <w:lang w:eastAsia="cs-CZ"/>
        </w:rPr>
        <w:t>12.</w:t>
      </w:r>
      <w:r w:rsidR="00B2398A" w:rsidRPr="007857B9">
        <w:rPr>
          <w:rFonts w:ascii="Times New Roman" w:eastAsia="Times New Roman" w:hAnsi="Times New Roman" w:cs="Times New Roman"/>
          <w:lang w:eastAsia="cs-CZ"/>
        </w:rPr>
        <w:t>10</w:t>
      </w:r>
      <w:r w:rsidRPr="007857B9">
        <w:rPr>
          <w:rFonts w:ascii="Times New Roman" w:eastAsia="Times New Roman" w:hAnsi="Times New Roman" w:cs="Times New Roman"/>
          <w:lang w:eastAsia="cs-CZ"/>
        </w:rPr>
        <w:t>.</w:t>
      </w:r>
      <w:r w:rsidR="00395A6F" w:rsidRPr="007857B9">
        <w:rPr>
          <w:rFonts w:ascii="Times New Roman" w:eastAsia="Times New Roman" w:hAnsi="Times New Roman" w:cs="Times New Roman"/>
          <w:lang w:eastAsia="cs-CZ"/>
        </w:rPr>
        <w:t>2</w:t>
      </w:r>
      <w:r w:rsidRPr="007857B9">
        <w:rPr>
          <w:rFonts w:ascii="Times New Roman" w:eastAsia="Times New Roman" w:hAnsi="Times New Roman" w:cs="Times New Roman"/>
          <w:lang w:eastAsia="cs-CZ"/>
        </w:rPr>
        <w:t xml:space="preserve"> </w:t>
      </w:r>
      <w:r w:rsidRPr="007857B9">
        <w:rPr>
          <w:rFonts w:ascii="Times New Roman" w:hAnsi="Times New Roman" w:cs="Times New Roman"/>
        </w:rPr>
        <w:t>Vzorkování a kategorizace asfaltů</w:t>
      </w:r>
    </w:p>
    <w:p w14:paraId="544E058A" w14:textId="03F320A7" w:rsidR="00B17F1D" w:rsidRPr="007857B9" w:rsidRDefault="00B17F1D" w:rsidP="00A8739C">
      <w:pPr>
        <w:spacing w:before="120" w:after="0" w:line="240" w:lineRule="auto"/>
        <w:jc w:val="both"/>
        <w:rPr>
          <w:rFonts w:ascii="Times New Roman" w:hAnsi="Times New Roman" w:cs="Times New Roman"/>
        </w:rPr>
      </w:pPr>
      <w:r w:rsidRPr="007857B9">
        <w:rPr>
          <w:rFonts w:ascii="Times New Roman" w:hAnsi="Times New Roman" w:cs="Times New Roman"/>
        </w:rPr>
        <w:t xml:space="preserve">Pokud při realizaci díla vznikají odpady z asfaltových vrstev, </w:t>
      </w:r>
      <w:r w:rsidR="00395A6F" w:rsidRPr="007857B9">
        <w:rPr>
          <w:rFonts w:ascii="Times New Roman" w:hAnsi="Times New Roman" w:cs="Times New Roman"/>
        </w:rPr>
        <w:t xml:space="preserve">kdy </w:t>
      </w:r>
      <w:r w:rsidRPr="007857B9">
        <w:rPr>
          <w:rFonts w:ascii="Times New Roman" w:hAnsi="Times New Roman" w:cs="Times New Roman"/>
        </w:rPr>
        <w:t xml:space="preserve">je Zhotovitel povinen zajistit </w:t>
      </w:r>
      <w:r w:rsidRPr="007857B9">
        <w:rPr>
          <w:rStyle w:val="Siln"/>
          <w:rFonts w:ascii="Times New Roman" w:hAnsi="Times New Roman" w:cs="Times New Roman"/>
          <w:b w:val="0"/>
        </w:rPr>
        <w:t>odebírání vzorků a laboratorní analýzu</w:t>
      </w:r>
      <w:r w:rsidRPr="007857B9">
        <w:rPr>
          <w:rFonts w:ascii="Times New Roman" w:hAnsi="Times New Roman" w:cs="Times New Roman"/>
        </w:rPr>
        <w:t xml:space="preserve"> v rozsahu nezbytném pro určení jejich </w:t>
      </w:r>
      <w:r w:rsidRPr="007857B9">
        <w:rPr>
          <w:rStyle w:val="Siln"/>
          <w:rFonts w:ascii="Times New Roman" w:hAnsi="Times New Roman" w:cs="Times New Roman"/>
          <w:b w:val="0"/>
        </w:rPr>
        <w:t>kategorie odpadu (O nebo N)</w:t>
      </w:r>
      <w:r w:rsidRPr="007857B9">
        <w:rPr>
          <w:rFonts w:ascii="Times New Roman" w:hAnsi="Times New Roman" w:cs="Times New Roman"/>
        </w:rPr>
        <w:t xml:space="preserve"> podle platných právních předpisů. Výsledky zkoušek předloží Objednateli a TD</w:t>
      </w:r>
      <w:r w:rsidR="00C259B1" w:rsidRPr="007857B9">
        <w:rPr>
          <w:rFonts w:ascii="Times New Roman" w:hAnsi="Times New Roman" w:cs="Times New Roman"/>
        </w:rPr>
        <w:t>I</w:t>
      </w:r>
      <w:r w:rsidRPr="007857B9">
        <w:rPr>
          <w:rFonts w:ascii="Times New Roman" w:hAnsi="Times New Roman" w:cs="Times New Roman"/>
        </w:rPr>
        <w:t xml:space="preserve"> před prvním odvozem odpadu. Náklady na vzorkování nese Zhotovitel.</w:t>
      </w:r>
    </w:p>
    <w:p w14:paraId="4023223B" w14:textId="77777777" w:rsidR="00395A6F" w:rsidRPr="007857B9" w:rsidRDefault="00395A6F" w:rsidP="006B1913">
      <w:pPr>
        <w:spacing w:after="0" w:line="240" w:lineRule="auto"/>
        <w:rPr>
          <w:rFonts w:ascii="Times New Roman" w:eastAsia="Times New Roman" w:hAnsi="Times New Roman" w:cs="Times New Roman"/>
          <w:b/>
          <w:lang w:eastAsia="cs-CZ"/>
        </w:rPr>
      </w:pPr>
    </w:p>
    <w:p w14:paraId="2325FCE9" w14:textId="53C60FE9" w:rsidR="00B26121" w:rsidRPr="007857B9" w:rsidRDefault="00B26121" w:rsidP="006B1913">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b/>
          <w:lang w:eastAsia="cs-CZ"/>
        </w:rPr>
        <w:t>12.1</w:t>
      </w:r>
      <w:r w:rsidR="00395A6F" w:rsidRPr="007857B9">
        <w:rPr>
          <w:rFonts w:ascii="Times New Roman" w:eastAsia="Times New Roman" w:hAnsi="Times New Roman" w:cs="Times New Roman"/>
          <w:b/>
          <w:lang w:eastAsia="cs-CZ"/>
        </w:rPr>
        <w:t>1</w:t>
      </w:r>
      <w:r w:rsidRPr="007857B9">
        <w:rPr>
          <w:rFonts w:ascii="Times New Roman" w:eastAsia="Times New Roman" w:hAnsi="Times New Roman" w:cs="Times New Roman"/>
          <w:lang w:eastAsia="cs-CZ"/>
        </w:rPr>
        <w:t xml:space="preserve"> </w:t>
      </w:r>
      <w:r w:rsidR="00AB64D0" w:rsidRPr="007857B9">
        <w:rPr>
          <w:rFonts w:ascii="Times New Roman" w:eastAsia="Times New Roman" w:hAnsi="Times New Roman" w:cs="Times New Roman"/>
          <w:b/>
          <w:bCs/>
          <w:lang w:eastAsia="cs-CZ"/>
        </w:rPr>
        <w:t>D</w:t>
      </w:r>
      <w:r w:rsidRPr="007857B9">
        <w:rPr>
          <w:rFonts w:ascii="Times New Roman" w:eastAsia="Times New Roman" w:hAnsi="Times New Roman" w:cs="Times New Roman"/>
          <w:b/>
          <w:bCs/>
          <w:lang w:eastAsia="cs-CZ"/>
        </w:rPr>
        <w:t>oklady předkládané v průběhu realizace</w:t>
      </w:r>
    </w:p>
    <w:p w14:paraId="03643836" w14:textId="0E2253B4" w:rsidR="00B26121" w:rsidRPr="007857B9" w:rsidRDefault="00B26121"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12.1</w:t>
      </w:r>
      <w:r w:rsidR="00395A6F" w:rsidRPr="007857B9">
        <w:rPr>
          <w:rFonts w:ascii="Times New Roman" w:eastAsia="Times New Roman" w:hAnsi="Times New Roman" w:cs="Times New Roman"/>
          <w:lang w:eastAsia="cs-CZ"/>
        </w:rPr>
        <w:t>1</w:t>
      </w:r>
      <w:r w:rsidRPr="007857B9">
        <w:rPr>
          <w:rFonts w:ascii="Times New Roman" w:eastAsia="Times New Roman" w:hAnsi="Times New Roman" w:cs="Times New Roman"/>
          <w:lang w:eastAsia="cs-CZ"/>
        </w:rPr>
        <w:t>.1 Zhotovitel je povinen průběžně předkládat Objednateli a TD</w:t>
      </w:r>
      <w:r w:rsidR="00C259B1" w:rsidRPr="007857B9">
        <w:rPr>
          <w:rFonts w:ascii="Times New Roman" w:eastAsia="Times New Roman" w:hAnsi="Times New Roman" w:cs="Times New Roman"/>
          <w:lang w:eastAsia="cs-CZ"/>
        </w:rPr>
        <w:t>I</w:t>
      </w:r>
      <w:r w:rsidRPr="007857B9">
        <w:rPr>
          <w:rFonts w:ascii="Times New Roman" w:eastAsia="Times New Roman" w:hAnsi="Times New Roman" w:cs="Times New Roman"/>
          <w:lang w:eastAsia="cs-CZ"/>
        </w:rPr>
        <w:t xml:space="preserve"> zejména:</w:t>
      </w:r>
      <w:r w:rsidRPr="007857B9">
        <w:rPr>
          <w:rFonts w:ascii="Times New Roman" w:eastAsia="Times New Roman" w:hAnsi="Times New Roman" w:cs="Times New Roman"/>
          <w:lang w:eastAsia="cs-CZ"/>
        </w:rPr>
        <w:br/>
        <w:t>a) dodací listy materiálů a výrobků,</w:t>
      </w:r>
      <w:r w:rsidRPr="007857B9">
        <w:rPr>
          <w:rFonts w:ascii="Times New Roman" w:eastAsia="Times New Roman" w:hAnsi="Times New Roman" w:cs="Times New Roman"/>
          <w:lang w:eastAsia="cs-CZ"/>
        </w:rPr>
        <w:br/>
        <w:t>b) vážní lístky a doklady o odvozu odpadů</w:t>
      </w:r>
      <w:r w:rsidR="00AB64D0" w:rsidRPr="007857B9">
        <w:rPr>
          <w:rFonts w:ascii="Times New Roman" w:eastAsia="Times New Roman" w:hAnsi="Times New Roman" w:cs="Times New Roman"/>
          <w:lang w:eastAsia="cs-CZ"/>
        </w:rPr>
        <w:t xml:space="preserve"> (pokud je veden, tak i plán nakládání s odpady),</w:t>
      </w:r>
      <w:r w:rsidRPr="007857B9">
        <w:rPr>
          <w:rFonts w:ascii="Times New Roman" w:eastAsia="Times New Roman" w:hAnsi="Times New Roman" w:cs="Times New Roman"/>
          <w:lang w:eastAsia="cs-CZ"/>
        </w:rPr>
        <w:br/>
        <w:t>c) protokoly o dílčích kontrolách, zkouškách a měřeních,</w:t>
      </w:r>
      <w:r w:rsidRPr="007857B9">
        <w:rPr>
          <w:rFonts w:ascii="Times New Roman" w:eastAsia="Times New Roman" w:hAnsi="Times New Roman" w:cs="Times New Roman"/>
          <w:lang w:eastAsia="cs-CZ"/>
        </w:rPr>
        <w:br/>
        <w:t>d) průběžné revizní zprávy, jsou-li vyhotovovány,</w:t>
      </w:r>
      <w:r w:rsidRPr="007857B9">
        <w:rPr>
          <w:rFonts w:ascii="Times New Roman" w:eastAsia="Times New Roman" w:hAnsi="Times New Roman" w:cs="Times New Roman"/>
          <w:lang w:eastAsia="cs-CZ"/>
        </w:rPr>
        <w:br/>
        <w:t>e) prohlášení o vlastnostech / shodě k postupně zabudovávaným výrobkům.</w:t>
      </w:r>
    </w:p>
    <w:p w14:paraId="36CD209F" w14:textId="25B0E3DD" w:rsidR="00B26121" w:rsidRPr="007857B9" w:rsidRDefault="00B26121"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12.1</w:t>
      </w:r>
      <w:r w:rsidR="00395A6F" w:rsidRPr="007857B9">
        <w:rPr>
          <w:rFonts w:ascii="Times New Roman" w:eastAsia="Times New Roman" w:hAnsi="Times New Roman" w:cs="Times New Roman"/>
          <w:lang w:eastAsia="cs-CZ"/>
        </w:rPr>
        <w:t>1</w:t>
      </w:r>
      <w:r w:rsidRPr="007857B9">
        <w:rPr>
          <w:rFonts w:ascii="Times New Roman" w:eastAsia="Times New Roman" w:hAnsi="Times New Roman" w:cs="Times New Roman"/>
          <w:lang w:eastAsia="cs-CZ"/>
        </w:rPr>
        <w:t>.2 Tyto doklady budou zpravidla předkládány při kontrolních dnech nebo spolu s žádostí o úhradu.</w:t>
      </w:r>
    </w:p>
    <w:p w14:paraId="766945A8" w14:textId="77777777" w:rsidR="006B1913" w:rsidRPr="007857B9" w:rsidRDefault="006B1913" w:rsidP="006B1913">
      <w:pPr>
        <w:spacing w:before="120" w:after="0" w:line="240" w:lineRule="auto"/>
        <w:rPr>
          <w:rFonts w:ascii="Times New Roman" w:eastAsia="Times New Roman" w:hAnsi="Times New Roman" w:cs="Times New Roman"/>
          <w:lang w:eastAsia="cs-CZ"/>
        </w:rPr>
      </w:pPr>
    </w:p>
    <w:p w14:paraId="3FA22C53" w14:textId="2FDE09D9" w:rsidR="00B26121" w:rsidRPr="007857B9" w:rsidRDefault="00B26121" w:rsidP="006B1913">
      <w:pPr>
        <w:spacing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b/>
          <w:lang w:eastAsia="cs-CZ"/>
        </w:rPr>
        <w:t>12.1</w:t>
      </w:r>
      <w:r w:rsidR="00045097" w:rsidRPr="007857B9">
        <w:rPr>
          <w:rFonts w:ascii="Times New Roman" w:eastAsia="Times New Roman" w:hAnsi="Times New Roman" w:cs="Times New Roman"/>
          <w:b/>
          <w:lang w:eastAsia="cs-CZ"/>
        </w:rPr>
        <w:t>2</w:t>
      </w:r>
      <w:r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b/>
          <w:bCs/>
          <w:lang w:eastAsia="cs-CZ"/>
        </w:rPr>
        <w:t>Další podklady podle povahy stavby</w:t>
      </w:r>
    </w:p>
    <w:p w14:paraId="4B8B5461" w14:textId="6D39EA0E" w:rsidR="00B26121" w:rsidRPr="007857B9" w:rsidRDefault="00B26121" w:rsidP="00A8739C">
      <w:pPr>
        <w:spacing w:before="120" w:after="0"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12.1</w:t>
      </w:r>
      <w:r w:rsidR="00045097" w:rsidRPr="007857B9">
        <w:rPr>
          <w:rFonts w:ascii="Times New Roman" w:eastAsia="Times New Roman" w:hAnsi="Times New Roman" w:cs="Times New Roman"/>
          <w:lang w:eastAsia="cs-CZ"/>
        </w:rPr>
        <w:t>2</w:t>
      </w:r>
      <w:r w:rsidRPr="007857B9">
        <w:rPr>
          <w:rFonts w:ascii="Times New Roman" w:eastAsia="Times New Roman" w:hAnsi="Times New Roman" w:cs="Times New Roman"/>
          <w:lang w:eastAsia="cs-CZ"/>
        </w:rPr>
        <w:t>.1 Dendrologická a vegetační dokumentace, protokoly o zkouškách závlahových systémů, doklady o rekultivacích nebo terénních úpravách a další specifické doklady, pokud jsou požadovány projektovou dokumentací, rozhodnutími orgánů veřejné správy nebo Objednatelem.</w:t>
      </w:r>
    </w:p>
    <w:p w14:paraId="3B30DA1E" w14:textId="43B3639A" w:rsidR="005F3A0C" w:rsidRPr="007857B9" w:rsidRDefault="005F3A0C"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12.1</w:t>
      </w:r>
      <w:r w:rsidR="00045097" w:rsidRPr="007857B9">
        <w:rPr>
          <w:rFonts w:ascii="Times New Roman" w:eastAsia="Times New Roman" w:hAnsi="Times New Roman" w:cs="Times New Roman"/>
          <w:lang w:eastAsia="cs-CZ"/>
        </w:rPr>
        <w:t>2</w:t>
      </w:r>
      <w:r w:rsidRPr="007857B9">
        <w:rPr>
          <w:rFonts w:ascii="Times New Roman" w:eastAsia="Times New Roman" w:hAnsi="Times New Roman" w:cs="Times New Roman"/>
          <w:lang w:eastAsia="cs-CZ"/>
        </w:rPr>
        <w:t>.2 Veškeré další doklady vzniklé v souvislosti s výstavbou, zejména revize, atesty, zkoušky, prohlášení, certifikace a dokumenty týkající se kvality a bezpečnosti díla, které nejsou výše uvedeny, avšak jsou:</w:t>
      </w:r>
      <w:r w:rsidRPr="007857B9">
        <w:rPr>
          <w:rFonts w:ascii="Times New Roman" w:eastAsia="Times New Roman" w:hAnsi="Times New Roman" w:cs="Times New Roman"/>
          <w:lang w:eastAsia="cs-CZ"/>
        </w:rPr>
        <w:br/>
        <w:t>a) vyžadovány právními předpisy,</w:t>
      </w:r>
      <w:r w:rsidRPr="007857B9">
        <w:rPr>
          <w:rFonts w:ascii="Times New Roman" w:eastAsia="Times New Roman" w:hAnsi="Times New Roman" w:cs="Times New Roman"/>
          <w:lang w:eastAsia="cs-CZ"/>
        </w:rPr>
        <w:br/>
        <w:t>b) vyžadovány stavebním úřadem,</w:t>
      </w:r>
      <w:r w:rsidRPr="007857B9">
        <w:rPr>
          <w:rFonts w:ascii="Times New Roman" w:eastAsia="Times New Roman" w:hAnsi="Times New Roman" w:cs="Times New Roman"/>
          <w:lang w:eastAsia="cs-CZ"/>
        </w:rPr>
        <w:br/>
        <w:t>c) běžné pro daný typ stavby,</w:t>
      </w:r>
      <w:r w:rsidRPr="007857B9">
        <w:rPr>
          <w:rFonts w:ascii="Times New Roman" w:eastAsia="Times New Roman" w:hAnsi="Times New Roman" w:cs="Times New Roman"/>
          <w:lang w:eastAsia="cs-CZ"/>
        </w:rPr>
        <w:br/>
        <w:t>d) nezbytné pro užívání nebo kolaudaci díla.</w:t>
      </w:r>
    </w:p>
    <w:p w14:paraId="5C2C724F" w14:textId="34CBE506" w:rsidR="005F3A0C" w:rsidRPr="007857B9" w:rsidRDefault="005F3A0C" w:rsidP="00045097">
      <w:pPr>
        <w:pStyle w:val="Odstavecseseznamem"/>
        <w:numPr>
          <w:ilvl w:val="2"/>
          <w:numId w:val="108"/>
        </w:num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Restaurátorské zprávy</w:t>
      </w:r>
      <w:r w:rsidR="00EE7F32" w:rsidRPr="007857B9">
        <w:rPr>
          <w:rFonts w:ascii="Times New Roman" w:eastAsia="Times New Roman" w:hAnsi="Times New Roman" w:cs="Times New Roman"/>
          <w:lang w:eastAsia="cs-CZ"/>
        </w:rPr>
        <w:t>, pokud bude relevantní</w:t>
      </w:r>
    </w:p>
    <w:p w14:paraId="42CBCE1A" w14:textId="77777777" w:rsidR="00F35906" w:rsidRDefault="00F35906" w:rsidP="006B1913">
      <w:pPr>
        <w:spacing w:before="120" w:after="0" w:line="240" w:lineRule="auto"/>
        <w:rPr>
          <w:rFonts w:ascii="Times New Roman" w:eastAsia="Times New Roman" w:hAnsi="Times New Roman" w:cs="Times New Roman"/>
          <w:b/>
          <w:lang w:eastAsia="cs-CZ"/>
        </w:rPr>
      </w:pPr>
    </w:p>
    <w:p w14:paraId="6192007C" w14:textId="0130A8E3" w:rsidR="00411D9A" w:rsidRPr="007857B9" w:rsidRDefault="00045097" w:rsidP="006B1913">
      <w:p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b/>
          <w:lang w:eastAsia="cs-CZ"/>
        </w:rPr>
        <w:t>12.13. Kolaudační rozhodnutí</w:t>
      </w:r>
      <w:r w:rsidRPr="007857B9">
        <w:rPr>
          <w:rFonts w:ascii="Times New Roman" w:eastAsia="Times New Roman" w:hAnsi="Times New Roman" w:cs="Times New Roman"/>
          <w:lang w:eastAsia="cs-CZ"/>
        </w:rPr>
        <w:t xml:space="preserve"> </w:t>
      </w:r>
    </w:p>
    <w:p w14:paraId="6FCA79CA" w14:textId="77777777" w:rsidR="00BC16F4" w:rsidRPr="007857B9" w:rsidRDefault="00BC16F4" w:rsidP="00E76E67">
      <w:pPr>
        <w:pStyle w:val="Normlnweb"/>
        <w:jc w:val="both"/>
        <w:rPr>
          <w:sz w:val="22"/>
          <w:szCs w:val="22"/>
        </w:rPr>
      </w:pPr>
      <w:r w:rsidRPr="007857B9">
        <w:rPr>
          <w:sz w:val="22"/>
          <w:szCs w:val="22"/>
        </w:rPr>
        <w:t>Zhotovitel je povinen zajistit vydání kolaudačního rozhodnutí a předat jej objednateli bez zbytečného odkladu po jeho vydání.</w:t>
      </w:r>
    </w:p>
    <w:p w14:paraId="6B9B9E84" w14:textId="2EF0CC0B" w:rsidR="00BC16F4" w:rsidRPr="007857B9" w:rsidRDefault="00AD768F" w:rsidP="00E76E67">
      <w:pPr>
        <w:pStyle w:val="Normlnweb"/>
        <w:jc w:val="both"/>
        <w:rPr>
          <w:sz w:val="22"/>
          <w:szCs w:val="22"/>
        </w:rPr>
      </w:pPr>
      <w:r w:rsidRPr="007857B9">
        <w:rPr>
          <w:sz w:val="22"/>
          <w:szCs w:val="22"/>
        </w:rPr>
        <w:t>Pro účely převzetí díla postačí, pokud před vydáním kolaudačního rozhodnutí proběhne závěrečná kontrolní prohlídka stavby a z jejího průběhu nebo závěrů bude zřejmé, že nejsou zjištěny skutečnosti, které by bránily vydání kolaudačního rozhodnutí, pokud stavební úřad nebude v rámci kolaudačního řízení požadovat předložení protokolu o předání a převzetí díla dříve.</w:t>
      </w:r>
    </w:p>
    <w:p w14:paraId="1739F86E" w14:textId="115361FA" w:rsidR="00BC16F4" w:rsidRPr="007857B9" w:rsidRDefault="00BC16F4" w:rsidP="00E76E67">
      <w:pPr>
        <w:pStyle w:val="Normlnweb"/>
        <w:jc w:val="both"/>
        <w:rPr>
          <w:sz w:val="22"/>
          <w:szCs w:val="22"/>
        </w:rPr>
      </w:pPr>
      <w:r w:rsidRPr="007857B9">
        <w:rPr>
          <w:sz w:val="22"/>
          <w:szCs w:val="22"/>
        </w:rPr>
        <w:t>Vydání kolaudačního rozhodnutí je však podmínkou pro schválení soupisu provedených prací vztahujícího se ke konečné faktuře.</w:t>
      </w:r>
    </w:p>
    <w:p w14:paraId="09C9173E" w14:textId="77777777" w:rsidR="006A534B" w:rsidRDefault="006A534B" w:rsidP="006B1913">
      <w:pPr>
        <w:spacing w:after="0" w:line="240" w:lineRule="auto"/>
        <w:rPr>
          <w:rFonts w:ascii="Times New Roman" w:eastAsia="Times New Roman" w:hAnsi="Times New Roman" w:cs="Times New Roman"/>
          <w:b/>
          <w:bCs/>
          <w:lang w:eastAsia="cs-CZ"/>
        </w:rPr>
      </w:pPr>
    </w:p>
    <w:p w14:paraId="074FE983" w14:textId="77777777" w:rsidR="00F35906" w:rsidRDefault="00F35906" w:rsidP="006B1913">
      <w:pPr>
        <w:spacing w:after="0" w:line="240" w:lineRule="auto"/>
        <w:rPr>
          <w:rFonts w:ascii="Times New Roman" w:eastAsia="Times New Roman" w:hAnsi="Times New Roman" w:cs="Times New Roman"/>
          <w:b/>
          <w:bCs/>
          <w:lang w:eastAsia="cs-CZ"/>
        </w:rPr>
      </w:pPr>
    </w:p>
    <w:p w14:paraId="5D932BE9" w14:textId="5192C9AE" w:rsidR="005F3A0C" w:rsidRPr="007857B9" w:rsidRDefault="00B2398A" w:rsidP="006B1913">
      <w:pPr>
        <w:spacing w:after="0" w:line="240" w:lineRule="auto"/>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lastRenderedPageBreak/>
        <w:t xml:space="preserve">12.14. </w:t>
      </w:r>
      <w:r w:rsidR="005F3A0C" w:rsidRPr="007857B9">
        <w:rPr>
          <w:rFonts w:ascii="Times New Roman" w:eastAsia="Times New Roman" w:hAnsi="Times New Roman" w:cs="Times New Roman"/>
          <w:b/>
          <w:bCs/>
          <w:lang w:eastAsia="cs-CZ"/>
        </w:rPr>
        <w:t>Dokumenty zajišťované Objednatelem</w:t>
      </w:r>
    </w:p>
    <w:p w14:paraId="72087730" w14:textId="2F35B569" w:rsidR="00B2398A" w:rsidRPr="007857B9" w:rsidRDefault="00B2398A">
      <w:pPr>
        <w:pStyle w:val="Odstavecseseznamem"/>
        <w:numPr>
          <w:ilvl w:val="1"/>
          <w:numId w:val="63"/>
        </w:num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1 </w:t>
      </w:r>
      <w:r w:rsidR="005F3A0C" w:rsidRPr="007857B9">
        <w:rPr>
          <w:rFonts w:ascii="Times New Roman" w:eastAsia="Times New Roman" w:hAnsi="Times New Roman" w:cs="Times New Roman"/>
          <w:lang w:eastAsia="cs-CZ"/>
        </w:rPr>
        <w:t>Oznámení fází výstavby stavebnímu úřadu.</w:t>
      </w:r>
    </w:p>
    <w:p w14:paraId="49D15BB5" w14:textId="77777777" w:rsidR="005F3A0C" w:rsidRPr="007857B9" w:rsidRDefault="00B2398A">
      <w:pPr>
        <w:pStyle w:val="Odstavecseseznamem"/>
        <w:numPr>
          <w:ilvl w:val="2"/>
          <w:numId w:val="64"/>
        </w:numPr>
        <w:spacing w:before="120" w:after="0" w:line="240" w:lineRule="auto"/>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 </w:t>
      </w:r>
      <w:r w:rsidR="005F3A0C" w:rsidRPr="007857B9">
        <w:rPr>
          <w:rFonts w:ascii="Times New Roman" w:eastAsia="Times New Roman" w:hAnsi="Times New Roman" w:cs="Times New Roman"/>
          <w:lang w:eastAsia="cs-CZ"/>
        </w:rPr>
        <w:t>Archeologický průzkum a expertní list.</w:t>
      </w:r>
    </w:p>
    <w:p w14:paraId="0167883F" w14:textId="1E1EC435" w:rsidR="0084576B" w:rsidRPr="007857B9" w:rsidRDefault="00F35906" w:rsidP="0084576B">
      <w:pPr>
        <w:pStyle w:val="Nadpis1"/>
        <w:rPr>
          <w:rFonts w:ascii="Times New Roman" w:hAnsi="Times New Roman" w:cs="Times New Roman"/>
          <w:color w:val="auto"/>
          <w:sz w:val="22"/>
          <w:szCs w:val="22"/>
        </w:rPr>
      </w:pPr>
      <w:r>
        <w:rPr>
          <w:rStyle w:val="Siln"/>
          <w:rFonts w:ascii="Times New Roman" w:hAnsi="Times New Roman" w:cs="Times New Roman"/>
          <w:bCs w:val="0"/>
          <w:color w:val="auto"/>
          <w:sz w:val="22"/>
          <w:szCs w:val="22"/>
        </w:rPr>
        <w:t>ČLÁNEK 13 – SANKCE</w:t>
      </w:r>
    </w:p>
    <w:p w14:paraId="7BE27ECC" w14:textId="77777777" w:rsidR="0084576B" w:rsidRPr="007857B9" w:rsidRDefault="0084576B" w:rsidP="0084576B">
      <w:pPr>
        <w:pStyle w:val="Normlnweb"/>
        <w:rPr>
          <w:sz w:val="22"/>
          <w:szCs w:val="22"/>
        </w:rPr>
      </w:pPr>
      <w:r w:rsidRPr="007857B9">
        <w:rPr>
          <w:b/>
          <w:sz w:val="22"/>
          <w:szCs w:val="22"/>
        </w:rPr>
        <w:t>13.1</w:t>
      </w:r>
      <w:r w:rsidRPr="007857B9">
        <w:rPr>
          <w:sz w:val="22"/>
          <w:szCs w:val="22"/>
        </w:rPr>
        <w:t xml:space="preserve"> </w:t>
      </w:r>
      <w:r w:rsidRPr="007857B9">
        <w:rPr>
          <w:rStyle w:val="Siln"/>
          <w:sz w:val="22"/>
          <w:szCs w:val="22"/>
        </w:rPr>
        <w:t>Obecná ustanovení o sankcích</w:t>
      </w:r>
    </w:p>
    <w:p w14:paraId="3B2754DE" w14:textId="77777777" w:rsidR="0084576B" w:rsidRPr="007857B9" w:rsidRDefault="0084576B">
      <w:pPr>
        <w:pStyle w:val="Normlnweb"/>
        <w:numPr>
          <w:ilvl w:val="0"/>
          <w:numId w:val="66"/>
        </w:numPr>
        <w:rPr>
          <w:sz w:val="22"/>
          <w:szCs w:val="22"/>
        </w:rPr>
      </w:pPr>
      <w:r w:rsidRPr="007857B9">
        <w:rPr>
          <w:sz w:val="22"/>
          <w:szCs w:val="22"/>
        </w:rPr>
        <w:t>Smluvní pokuty sjednané v tomto článku nemají vliv na právo Objednatele požadovat náhradu škody v plném rozsahu ani na právo na úroky z prodlení.</w:t>
      </w:r>
    </w:p>
    <w:p w14:paraId="5DDE4B9F" w14:textId="5323E543" w:rsidR="001F2D06" w:rsidRPr="007857B9" w:rsidRDefault="0084576B">
      <w:pPr>
        <w:pStyle w:val="Normlnweb"/>
        <w:numPr>
          <w:ilvl w:val="0"/>
          <w:numId w:val="66"/>
        </w:numPr>
        <w:rPr>
          <w:sz w:val="22"/>
          <w:szCs w:val="22"/>
        </w:rPr>
      </w:pPr>
      <w:r w:rsidRPr="007857B9">
        <w:rPr>
          <w:sz w:val="22"/>
          <w:szCs w:val="22"/>
        </w:rPr>
        <w:t xml:space="preserve">Nárok na smluvní pokutu </w:t>
      </w:r>
      <w:r w:rsidR="00CC062F" w:rsidRPr="007857B9">
        <w:rPr>
          <w:sz w:val="22"/>
          <w:szCs w:val="22"/>
        </w:rPr>
        <w:t>se uplatňuje písemným oznámením, dle čl. 1 této smlouvy.</w:t>
      </w:r>
    </w:p>
    <w:p w14:paraId="719EDEEA" w14:textId="77777777" w:rsidR="00373200" w:rsidRPr="007857B9" w:rsidRDefault="00373200" w:rsidP="00373200">
      <w:pPr>
        <w:pStyle w:val="Normlnweb"/>
        <w:numPr>
          <w:ilvl w:val="0"/>
          <w:numId w:val="66"/>
        </w:numPr>
        <w:jc w:val="both"/>
        <w:rPr>
          <w:sz w:val="22"/>
          <w:szCs w:val="22"/>
        </w:rPr>
      </w:pPr>
      <w:r w:rsidRPr="007857B9">
        <w:rPr>
          <w:sz w:val="22"/>
          <w:szCs w:val="22"/>
        </w:rPr>
        <w:t>Smluvní strany se dohodly, že u porušení povinností dle této smlouvy lze smluvní pokuty a jiné majetkové sankce uplatnit i zpětně. Sankce však mohou být uplatněny nejvýše za období posledních 90 dnů před jejich uplatněním, bez ohledu na to, kdy se Objednatel o porušení povinnosti dozvěděl, a to i tehdy, pokud porušení povinnosti vzniklo dříve nebo trvalo delší dobu. Tím není dotčeno právo sankcionovat porušení povinností vzniklá v posledních 90 dnech v plném rozsahu.</w:t>
      </w:r>
    </w:p>
    <w:p w14:paraId="404F3448" w14:textId="6FC79AD0" w:rsidR="0084576B" w:rsidRPr="007857B9" w:rsidRDefault="0084576B" w:rsidP="001F2D06">
      <w:pPr>
        <w:pStyle w:val="Normlnweb"/>
        <w:rPr>
          <w:sz w:val="22"/>
          <w:szCs w:val="22"/>
        </w:rPr>
      </w:pPr>
      <w:r w:rsidRPr="007857B9">
        <w:rPr>
          <w:b/>
          <w:sz w:val="22"/>
          <w:szCs w:val="22"/>
        </w:rPr>
        <w:t>13.2</w:t>
      </w:r>
      <w:r w:rsidRPr="007857B9">
        <w:rPr>
          <w:sz w:val="22"/>
          <w:szCs w:val="22"/>
        </w:rPr>
        <w:t xml:space="preserve"> </w:t>
      </w:r>
      <w:r w:rsidRPr="007857B9">
        <w:rPr>
          <w:rStyle w:val="Siln"/>
          <w:sz w:val="22"/>
          <w:szCs w:val="22"/>
        </w:rPr>
        <w:t>Smluvní pokuty vůči Zhotoviteli</w:t>
      </w:r>
    </w:p>
    <w:p w14:paraId="39958B4B" w14:textId="2EB87A86" w:rsidR="0084576B" w:rsidRPr="007857B9" w:rsidRDefault="00DA7B2A">
      <w:pPr>
        <w:pStyle w:val="Normlnweb"/>
        <w:numPr>
          <w:ilvl w:val="0"/>
          <w:numId w:val="67"/>
        </w:numPr>
        <w:rPr>
          <w:sz w:val="22"/>
          <w:szCs w:val="22"/>
        </w:rPr>
      </w:pPr>
      <w:r w:rsidRPr="007857B9">
        <w:rPr>
          <w:rStyle w:val="Siln"/>
          <w:b w:val="0"/>
          <w:sz w:val="22"/>
          <w:szCs w:val="22"/>
        </w:rPr>
        <w:t>Prodlení s dokončením díla</w:t>
      </w:r>
      <w:r w:rsidR="0084576B" w:rsidRPr="007857B9">
        <w:rPr>
          <w:sz w:val="22"/>
          <w:szCs w:val="22"/>
        </w:rPr>
        <w:br/>
        <w:t xml:space="preserve">Zhotovitel zaplatí Objednateli smluvní pokutu ve výši </w:t>
      </w:r>
      <w:r w:rsidR="0084576B" w:rsidRPr="007857B9">
        <w:rPr>
          <w:rStyle w:val="Siln"/>
          <w:sz w:val="22"/>
          <w:szCs w:val="22"/>
        </w:rPr>
        <w:t>0,</w:t>
      </w:r>
      <w:r w:rsidR="00373200" w:rsidRPr="007857B9">
        <w:rPr>
          <w:rStyle w:val="Siln"/>
          <w:sz w:val="22"/>
          <w:szCs w:val="22"/>
        </w:rPr>
        <w:t>02</w:t>
      </w:r>
      <w:r w:rsidR="0084576B" w:rsidRPr="007857B9">
        <w:rPr>
          <w:rStyle w:val="Siln"/>
          <w:sz w:val="22"/>
          <w:szCs w:val="22"/>
        </w:rPr>
        <w:t xml:space="preserve">5 % </w:t>
      </w:r>
      <w:r w:rsidR="0084576B" w:rsidRPr="007857B9">
        <w:rPr>
          <w:rStyle w:val="Siln"/>
          <w:b w:val="0"/>
          <w:sz w:val="22"/>
          <w:szCs w:val="22"/>
        </w:rPr>
        <w:t xml:space="preserve">z ceny díla </w:t>
      </w:r>
      <w:r w:rsidR="003D449C" w:rsidRPr="007857B9">
        <w:rPr>
          <w:rStyle w:val="Siln"/>
          <w:b w:val="0"/>
          <w:sz w:val="22"/>
          <w:szCs w:val="22"/>
        </w:rPr>
        <w:t>za každý, i jen započatý, den prodlení počínaje 8. kalendářním dnem prodlení</w:t>
      </w:r>
      <w:r w:rsidR="003D449C" w:rsidRPr="007857B9">
        <w:rPr>
          <w:sz w:val="22"/>
          <w:szCs w:val="22"/>
        </w:rPr>
        <w:t>.</w:t>
      </w:r>
      <w:r w:rsidR="003D449C" w:rsidRPr="007857B9">
        <w:rPr>
          <w:sz w:val="22"/>
          <w:szCs w:val="22"/>
          <w:highlight w:val="green"/>
        </w:rPr>
        <w:t xml:space="preserve"> </w:t>
      </w:r>
      <w:r w:rsidR="0084576B" w:rsidRPr="007857B9">
        <w:rPr>
          <w:sz w:val="22"/>
          <w:szCs w:val="22"/>
          <w:highlight w:val="green"/>
        </w:rPr>
        <w:br/>
      </w:r>
    </w:p>
    <w:p w14:paraId="73226472" w14:textId="77777777" w:rsidR="00DA7B2A" w:rsidRPr="007857B9" w:rsidRDefault="00DA7B2A">
      <w:pPr>
        <w:pStyle w:val="Normlnweb"/>
        <w:numPr>
          <w:ilvl w:val="0"/>
          <w:numId w:val="67"/>
        </w:numPr>
        <w:rPr>
          <w:rStyle w:val="Siln"/>
          <w:b w:val="0"/>
          <w:bCs w:val="0"/>
          <w:sz w:val="22"/>
          <w:szCs w:val="22"/>
        </w:rPr>
      </w:pPr>
      <w:r w:rsidRPr="007857B9">
        <w:rPr>
          <w:rStyle w:val="Siln"/>
          <w:b w:val="0"/>
          <w:sz w:val="22"/>
          <w:szCs w:val="22"/>
        </w:rPr>
        <w:t xml:space="preserve">Prodlení s dokončením uzlových termínů díla stanovených ve smlouvě </w:t>
      </w:r>
    </w:p>
    <w:p w14:paraId="442D1917" w14:textId="358CC94C" w:rsidR="00DA7B2A" w:rsidRPr="007857B9" w:rsidRDefault="00DA7B2A" w:rsidP="00DA7B2A">
      <w:pPr>
        <w:pStyle w:val="Normlnweb"/>
        <w:ind w:left="720"/>
        <w:rPr>
          <w:sz w:val="22"/>
          <w:szCs w:val="22"/>
        </w:rPr>
      </w:pPr>
      <w:r w:rsidRPr="007857B9">
        <w:rPr>
          <w:sz w:val="22"/>
          <w:szCs w:val="22"/>
        </w:rPr>
        <w:t xml:space="preserve">Zhotovitel zaplatí Objednateli smluvní pokutu ve výši </w:t>
      </w:r>
      <w:r w:rsidR="00373200" w:rsidRPr="007857B9">
        <w:rPr>
          <w:b/>
          <w:sz w:val="22"/>
          <w:szCs w:val="22"/>
        </w:rPr>
        <w:t>10</w:t>
      </w:r>
      <w:r w:rsidRPr="007857B9">
        <w:rPr>
          <w:b/>
          <w:sz w:val="22"/>
          <w:szCs w:val="22"/>
        </w:rPr>
        <w:t>.000 Kč</w:t>
      </w:r>
      <w:r w:rsidRPr="007857B9">
        <w:rPr>
          <w:rStyle w:val="Siln"/>
          <w:b w:val="0"/>
          <w:sz w:val="22"/>
          <w:szCs w:val="22"/>
        </w:rPr>
        <w:t xml:space="preserve">, </w:t>
      </w:r>
      <w:r w:rsidR="003D449C" w:rsidRPr="007857B9">
        <w:rPr>
          <w:rStyle w:val="Siln"/>
          <w:b w:val="0"/>
          <w:sz w:val="22"/>
          <w:szCs w:val="22"/>
        </w:rPr>
        <w:t>za každý, i jen započatý, den prodlení počínaje 8. kalendářním dnem prodlení</w:t>
      </w:r>
      <w:r w:rsidR="003D449C" w:rsidRPr="007857B9">
        <w:rPr>
          <w:sz w:val="22"/>
          <w:szCs w:val="22"/>
        </w:rPr>
        <w:t>.</w:t>
      </w:r>
    </w:p>
    <w:p w14:paraId="1026A812" w14:textId="39001060" w:rsidR="00F66250" w:rsidRPr="007857B9" w:rsidRDefault="0084576B">
      <w:pPr>
        <w:pStyle w:val="Normlnweb"/>
        <w:numPr>
          <w:ilvl w:val="0"/>
          <w:numId w:val="67"/>
        </w:numPr>
        <w:rPr>
          <w:sz w:val="22"/>
          <w:szCs w:val="22"/>
        </w:rPr>
      </w:pPr>
      <w:r w:rsidRPr="007857B9">
        <w:rPr>
          <w:rStyle w:val="Siln"/>
          <w:b w:val="0"/>
          <w:sz w:val="22"/>
          <w:szCs w:val="22"/>
        </w:rPr>
        <w:t>Prodlení s odstraněním vad a nedodělků</w:t>
      </w:r>
      <w:r w:rsidR="00FC0D92" w:rsidRPr="007857B9">
        <w:rPr>
          <w:rStyle w:val="Siln"/>
          <w:b w:val="0"/>
          <w:sz w:val="22"/>
          <w:szCs w:val="22"/>
        </w:rPr>
        <w:t xml:space="preserve"> (</w:t>
      </w:r>
      <w:r w:rsidR="00922A24" w:rsidRPr="007857B9">
        <w:rPr>
          <w:sz w:val="22"/>
          <w:szCs w:val="22"/>
        </w:rPr>
        <w:t>včetně nepředání jednotlivých dokladů nebo jejich částí, které měly být předány spolu s dílem nebo v termínu stanoveném v předávacím protokolu či jiném obdobném dokumentu</w:t>
      </w:r>
      <w:r w:rsidR="00FC0D92" w:rsidRPr="007857B9">
        <w:rPr>
          <w:rStyle w:val="Siln"/>
          <w:b w:val="0"/>
          <w:sz w:val="22"/>
          <w:szCs w:val="22"/>
        </w:rPr>
        <w:t>) nebránících předání díla</w:t>
      </w:r>
      <w:r w:rsidRPr="007857B9">
        <w:rPr>
          <w:sz w:val="22"/>
          <w:szCs w:val="22"/>
        </w:rPr>
        <w:br/>
        <w:t xml:space="preserve">Smluvní pokuta </w:t>
      </w:r>
      <w:r w:rsidR="00FC0D92" w:rsidRPr="007857B9">
        <w:rPr>
          <w:b/>
          <w:sz w:val="22"/>
          <w:szCs w:val="22"/>
        </w:rPr>
        <w:t>500,00</w:t>
      </w:r>
      <w:r w:rsidRPr="007857B9">
        <w:rPr>
          <w:rStyle w:val="Siln"/>
          <w:b w:val="0"/>
          <w:sz w:val="22"/>
          <w:szCs w:val="22"/>
        </w:rPr>
        <w:t xml:space="preserve"> Kč/den</w:t>
      </w:r>
      <w:r w:rsidRPr="007857B9">
        <w:rPr>
          <w:b/>
          <w:sz w:val="22"/>
          <w:szCs w:val="22"/>
        </w:rPr>
        <w:t xml:space="preserve"> </w:t>
      </w:r>
      <w:r w:rsidRPr="007857B9">
        <w:rPr>
          <w:sz w:val="22"/>
          <w:szCs w:val="22"/>
        </w:rPr>
        <w:t xml:space="preserve">za každou vadu či nedodělek po lhůtě </w:t>
      </w:r>
      <w:r w:rsidR="00FC0D92" w:rsidRPr="007857B9">
        <w:rPr>
          <w:sz w:val="22"/>
          <w:szCs w:val="22"/>
        </w:rPr>
        <w:t>ujednání v předávacím protokolu, či obdobném dokumentu.</w:t>
      </w:r>
    </w:p>
    <w:p w14:paraId="1C8F9FF7" w14:textId="6E4CB773" w:rsidR="0084576B" w:rsidRPr="007857B9" w:rsidRDefault="0084576B">
      <w:pPr>
        <w:pStyle w:val="Normlnweb"/>
        <w:numPr>
          <w:ilvl w:val="0"/>
          <w:numId w:val="67"/>
        </w:numPr>
        <w:rPr>
          <w:sz w:val="22"/>
          <w:szCs w:val="22"/>
        </w:rPr>
      </w:pPr>
      <w:r w:rsidRPr="007857B9">
        <w:rPr>
          <w:rStyle w:val="Siln"/>
          <w:b w:val="0"/>
          <w:sz w:val="22"/>
          <w:szCs w:val="22"/>
        </w:rPr>
        <w:t>Neoprávněné zapojení poddodavatele</w:t>
      </w:r>
      <w:r w:rsidRPr="007857B9">
        <w:rPr>
          <w:sz w:val="22"/>
          <w:szCs w:val="22"/>
        </w:rPr>
        <w:br/>
        <w:t xml:space="preserve">Smluvní pokuta </w:t>
      </w:r>
      <w:r w:rsidR="00FC0D92" w:rsidRPr="007857B9">
        <w:rPr>
          <w:rStyle w:val="Siln"/>
          <w:sz w:val="22"/>
          <w:szCs w:val="22"/>
        </w:rPr>
        <w:t>50.000</w:t>
      </w:r>
      <w:r w:rsidRPr="007857B9">
        <w:rPr>
          <w:rStyle w:val="Siln"/>
          <w:sz w:val="22"/>
          <w:szCs w:val="22"/>
        </w:rPr>
        <w:t xml:space="preserve"> Kč</w:t>
      </w:r>
      <w:r w:rsidRPr="007857B9">
        <w:rPr>
          <w:sz w:val="22"/>
          <w:szCs w:val="22"/>
        </w:rPr>
        <w:t xml:space="preserve"> za každý případ zapojení poddodavatele v rozporu se smlouvou.</w:t>
      </w:r>
    </w:p>
    <w:p w14:paraId="4CDA36B5" w14:textId="1692EA8C" w:rsidR="00F66250" w:rsidRPr="007857B9" w:rsidRDefault="0084576B">
      <w:pPr>
        <w:pStyle w:val="Normlnweb"/>
        <w:numPr>
          <w:ilvl w:val="0"/>
          <w:numId w:val="67"/>
        </w:numPr>
        <w:spacing w:before="0" w:beforeAutospacing="0" w:after="0" w:afterAutospacing="0"/>
        <w:rPr>
          <w:sz w:val="22"/>
          <w:szCs w:val="22"/>
        </w:rPr>
      </w:pPr>
      <w:r w:rsidRPr="007857B9">
        <w:rPr>
          <w:rStyle w:val="Siln"/>
          <w:b w:val="0"/>
          <w:sz w:val="22"/>
          <w:szCs w:val="22"/>
        </w:rPr>
        <w:t>Paušální sankce za ostatní porušení smluvních povinností</w:t>
      </w:r>
      <w:r w:rsidRPr="007857B9">
        <w:rPr>
          <w:sz w:val="22"/>
          <w:szCs w:val="22"/>
        </w:rPr>
        <w:br/>
      </w:r>
      <w:r w:rsidR="00F66250" w:rsidRPr="007857B9">
        <w:rPr>
          <w:sz w:val="22"/>
          <w:szCs w:val="22"/>
        </w:rPr>
        <w:t xml:space="preserve">a) </w:t>
      </w:r>
      <w:r w:rsidR="00F66250" w:rsidRPr="007857B9">
        <w:rPr>
          <w:b/>
          <w:sz w:val="22"/>
          <w:szCs w:val="22"/>
        </w:rPr>
        <w:t>10</w:t>
      </w:r>
      <w:r w:rsidR="00F66250" w:rsidRPr="007857B9">
        <w:rPr>
          <w:rStyle w:val="Siln"/>
          <w:b w:val="0"/>
          <w:sz w:val="22"/>
          <w:szCs w:val="22"/>
        </w:rPr>
        <w:t xml:space="preserve"> </w:t>
      </w:r>
      <w:r w:rsidR="00F66250" w:rsidRPr="007857B9">
        <w:rPr>
          <w:rStyle w:val="Siln"/>
          <w:sz w:val="22"/>
          <w:szCs w:val="22"/>
        </w:rPr>
        <w:t>000 Kč</w:t>
      </w:r>
      <w:r w:rsidR="00F66250" w:rsidRPr="007857B9">
        <w:rPr>
          <w:sz w:val="22"/>
          <w:szCs w:val="22"/>
        </w:rPr>
        <w:t xml:space="preserve"> za každý prokázaný případ porušení povinností, které jsou závažným pochybením v oblasti BOZP, například:</w:t>
      </w:r>
      <w:r w:rsidR="00F66250" w:rsidRPr="007857B9">
        <w:rPr>
          <w:sz w:val="22"/>
          <w:szCs w:val="22"/>
        </w:rPr>
        <w:br/>
        <w:t>– pohyb pracovníků po staveništi pod vlivem alkoholu nebo jiných návykových látek</w:t>
      </w:r>
    </w:p>
    <w:p w14:paraId="0739AE61" w14:textId="0F09DF69" w:rsidR="00F66250" w:rsidRPr="007857B9" w:rsidRDefault="00F66250" w:rsidP="00F66250">
      <w:pPr>
        <w:pStyle w:val="Normlnweb"/>
        <w:spacing w:before="0" w:beforeAutospacing="0" w:after="0" w:afterAutospacing="0"/>
        <w:ind w:left="720"/>
        <w:rPr>
          <w:sz w:val="22"/>
          <w:szCs w:val="22"/>
        </w:rPr>
      </w:pPr>
      <w:r w:rsidRPr="007857B9">
        <w:rPr>
          <w:sz w:val="22"/>
          <w:szCs w:val="22"/>
        </w:rPr>
        <w:t>– špatné vázání a doprava břemen</w:t>
      </w:r>
    </w:p>
    <w:p w14:paraId="337511E3" w14:textId="7D82B251" w:rsidR="00F66250" w:rsidRPr="007857B9" w:rsidRDefault="00F66250" w:rsidP="00F66250">
      <w:pPr>
        <w:pStyle w:val="Normlnweb"/>
        <w:spacing w:before="0" w:beforeAutospacing="0" w:after="0" w:afterAutospacing="0"/>
        <w:ind w:left="720"/>
        <w:rPr>
          <w:sz w:val="22"/>
          <w:szCs w:val="22"/>
        </w:rPr>
      </w:pPr>
      <w:r w:rsidRPr="007857B9">
        <w:rPr>
          <w:sz w:val="22"/>
          <w:szCs w:val="22"/>
        </w:rPr>
        <w:t>– používání poškozených vázacích prostředků</w:t>
      </w:r>
    </w:p>
    <w:p w14:paraId="2D3BFB6C" w14:textId="6F1796BF" w:rsidR="00F66250" w:rsidRPr="007857B9" w:rsidRDefault="00F66250" w:rsidP="00F66250">
      <w:pPr>
        <w:pStyle w:val="Normlnweb"/>
        <w:spacing w:before="0" w:beforeAutospacing="0" w:after="0" w:afterAutospacing="0"/>
        <w:ind w:left="720"/>
        <w:rPr>
          <w:sz w:val="22"/>
          <w:szCs w:val="22"/>
        </w:rPr>
      </w:pPr>
      <w:r w:rsidRPr="007857B9">
        <w:rPr>
          <w:sz w:val="22"/>
          <w:szCs w:val="22"/>
        </w:rPr>
        <w:t>– porušení bezpečnostních pravidel pro práci ve výškách (neprovedené ochranné zábradlí, nezajištění hrany pádu při pracích ve výšce, nezajištěný pracovník při pracích ve výšce</w:t>
      </w:r>
      <w:r w:rsidR="00703062" w:rsidRPr="007857B9">
        <w:rPr>
          <w:sz w:val="22"/>
          <w:szCs w:val="22"/>
        </w:rPr>
        <w:t>)</w:t>
      </w:r>
    </w:p>
    <w:p w14:paraId="71291C6C" w14:textId="5F6C16B5" w:rsidR="00F66250" w:rsidRPr="007857B9" w:rsidRDefault="00F66250" w:rsidP="00F66250">
      <w:pPr>
        <w:pStyle w:val="Normlnweb"/>
        <w:spacing w:before="0" w:beforeAutospacing="0" w:after="0" w:afterAutospacing="0"/>
        <w:ind w:left="720"/>
        <w:rPr>
          <w:sz w:val="22"/>
          <w:szCs w:val="22"/>
        </w:rPr>
      </w:pPr>
      <w:r w:rsidRPr="007857B9">
        <w:rPr>
          <w:sz w:val="22"/>
          <w:szCs w:val="22"/>
        </w:rPr>
        <w:t>– nezakrytí otvorů proti pádu předmětů z výšky</w:t>
      </w:r>
    </w:p>
    <w:p w14:paraId="5E9B58ED" w14:textId="779C6A74" w:rsidR="00F66250" w:rsidRPr="007857B9" w:rsidRDefault="00F66250" w:rsidP="00F66250">
      <w:pPr>
        <w:pStyle w:val="Normlnweb"/>
        <w:spacing w:before="0" w:beforeAutospacing="0" w:after="0" w:afterAutospacing="0"/>
        <w:ind w:left="720"/>
        <w:rPr>
          <w:sz w:val="22"/>
          <w:szCs w:val="22"/>
        </w:rPr>
      </w:pPr>
      <w:r w:rsidRPr="007857B9">
        <w:rPr>
          <w:sz w:val="22"/>
          <w:szCs w:val="22"/>
        </w:rPr>
        <w:t>– pohyb zaměstnanců v nezapažených výkopech</w:t>
      </w:r>
    </w:p>
    <w:p w14:paraId="5FA7B678" w14:textId="77777777" w:rsidR="00DA7B2A" w:rsidRPr="007857B9" w:rsidRDefault="00DA7B2A" w:rsidP="00F66250">
      <w:pPr>
        <w:pStyle w:val="Normlnweb"/>
        <w:spacing w:before="0" w:beforeAutospacing="0" w:after="0" w:afterAutospacing="0"/>
        <w:ind w:left="720"/>
        <w:rPr>
          <w:sz w:val="22"/>
          <w:szCs w:val="22"/>
        </w:rPr>
      </w:pPr>
    </w:p>
    <w:p w14:paraId="557158FB" w14:textId="4D7D6C11" w:rsidR="00F66250" w:rsidRPr="007857B9" w:rsidRDefault="00F66250" w:rsidP="00F66250">
      <w:pPr>
        <w:pStyle w:val="Normlnweb"/>
        <w:spacing w:before="0" w:beforeAutospacing="0" w:after="0" w:afterAutospacing="0"/>
        <w:ind w:left="720"/>
        <w:rPr>
          <w:sz w:val="22"/>
          <w:szCs w:val="22"/>
        </w:rPr>
      </w:pPr>
      <w:r w:rsidRPr="007857B9">
        <w:rPr>
          <w:sz w:val="22"/>
          <w:szCs w:val="22"/>
        </w:rPr>
        <w:t>b</w:t>
      </w:r>
      <w:r w:rsidR="0084576B" w:rsidRPr="007857B9">
        <w:rPr>
          <w:sz w:val="22"/>
          <w:szCs w:val="22"/>
        </w:rPr>
        <w:t xml:space="preserve">) </w:t>
      </w:r>
      <w:r w:rsidR="0084576B" w:rsidRPr="007857B9">
        <w:rPr>
          <w:rStyle w:val="Siln"/>
          <w:sz w:val="22"/>
          <w:szCs w:val="22"/>
        </w:rPr>
        <w:t>5 000 Kč</w:t>
      </w:r>
      <w:r w:rsidR="0084576B" w:rsidRPr="007857B9">
        <w:rPr>
          <w:sz w:val="22"/>
          <w:szCs w:val="22"/>
        </w:rPr>
        <w:t xml:space="preserve"> za každý prokázaný případ porušení povinností, které mohou mít vliv na bezpečnost, životní prostředí nebo řádný provoz díla, </w:t>
      </w:r>
      <w:r w:rsidRPr="007857B9">
        <w:rPr>
          <w:sz w:val="22"/>
          <w:szCs w:val="22"/>
        </w:rPr>
        <w:t>například</w:t>
      </w:r>
      <w:r w:rsidR="0084576B" w:rsidRPr="007857B9">
        <w:rPr>
          <w:sz w:val="22"/>
          <w:szCs w:val="22"/>
        </w:rPr>
        <w:t>:</w:t>
      </w:r>
      <w:r w:rsidR="0084576B" w:rsidRPr="007857B9">
        <w:rPr>
          <w:sz w:val="22"/>
          <w:szCs w:val="22"/>
        </w:rPr>
        <w:br/>
        <w:t>– nakládání s odpady v rozporu s čl. 12 nebo Plánem nakládání s odpady (je-li vyžadován),</w:t>
      </w:r>
      <w:r w:rsidR="0084576B" w:rsidRPr="007857B9">
        <w:rPr>
          <w:sz w:val="22"/>
          <w:szCs w:val="22"/>
        </w:rPr>
        <w:br/>
        <w:t>– porušení podmínek provozovatelů sítí při přeložkách, napojeních či zkouškách,</w:t>
      </w:r>
      <w:r w:rsidR="0084576B" w:rsidRPr="007857B9">
        <w:rPr>
          <w:sz w:val="22"/>
          <w:szCs w:val="22"/>
        </w:rPr>
        <w:br/>
        <w:t>– porušení technologických postupů, kter</w:t>
      </w:r>
      <w:r w:rsidRPr="007857B9">
        <w:rPr>
          <w:sz w:val="22"/>
          <w:szCs w:val="22"/>
        </w:rPr>
        <w:t>é mohou ovlivnit životnost díla,</w:t>
      </w:r>
    </w:p>
    <w:p w14:paraId="0CB4406E" w14:textId="7036B888" w:rsidR="00F66250" w:rsidRPr="007857B9" w:rsidRDefault="00F66250" w:rsidP="00F66250">
      <w:pPr>
        <w:pStyle w:val="Normlnweb"/>
        <w:spacing w:before="0" w:beforeAutospacing="0" w:after="0" w:afterAutospacing="0"/>
        <w:ind w:left="720"/>
        <w:rPr>
          <w:sz w:val="22"/>
          <w:szCs w:val="22"/>
        </w:rPr>
      </w:pPr>
      <w:r w:rsidRPr="007857B9">
        <w:rPr>
          <w:sz w:val="22"/>
          <w:szCs w:val="22"/>
        </w:rPr>
        <w:t>– porušení opatření KOO BOZP,</w:t>
      </w:r>
    </w:p>
    <w:p w14:paraId="5C0EF0E2" w14:textId="7E521ABC" w:rsidR="00F66250" w:rsidRPr="007857B9" w:rsidRDefault="00F66250" w:rsidP="00F66250">
      <w:pPr>
        <w:pStyle w:val="Normlnweb"/>
        <w:spacing w:before="0" w:beforeAutospacing="0" w:after="0" w:afterAutospacing="0"/>
        <w:ind w:left="720"/>
        <w:rPr>
          <w:sz w:val="22"/>
          <w:szCs w:val="22"/>
        </w:rPr>
      </w:pPr>
      <w:r w:rsidRPr="007857B9">
        <w:rPr>
          <w:sz w:val="22"/>
          <w:szCs w:val="22"/>
        </w:rPr>
        <w:t>– zásah do cizího majetku bez koordinace,</w:t>
      </w:r>
    </w:p>
    <w:p w14:paraId="213BB758" w14:textId="4F402AD5" w:rsidR="00F66250" w:rsidRPr="007857B9" w:rsidRDefault="00F66250" w:rsidP="00F66250">
      <w:pPr>
        <w:pStyle w:val="Normlnweb"/>
        <w:spacing w:before="0" w:beforeAutospacing="0" w:after="0" w:afterAutospacing="0"/>
        <w:ind w:firstLine="708"/>
        <w:rPr>
          <w:sz w:val="22"/>
          <w:szCs w:val="22"/>
        </w:rPr>
      </w:pPr>
      <w:r w:rsidRPr="007857B9">
        <w:rPr>
          <w:sz w:val="22"/>
          <w:szCs w:val="22"/>
        </w:rPr>
        <w:t>– nedodržení povinných postupů při práci na sítích</w:t>
      </w:r>
      <w:r w:rsidR="001F2D06" w:rsidRPr="007857B9">
        <w:rPr>
          <w:sz w:val="22"/>
          <w:szCs w:val="22"/>
        </w:rPr>
        <w:t>,</w:t>
      </w:r>
    </w:p>
    <w:p w14:paraId="736E343D" w14:textId="56508D76" w:rsidR="001F2D06" w:rsidRPr="007857B9" w:rsidRDefault="001F2D06" w:rsidP="00F66250">
      <w:pPr>
        <w:pStyle w:val="Normlnweb"/>
        <w:spacing w:before="0" w:beforeAutospacing="0" w:after="0" w:afterAutospacing="0"/>
        <w:ind w:firstLine="708"/>
        <w:rPr>
          <w:sz w:val="22"/>
          <w:szCs w:val="22"/>
        </w:rPr>
      </w:pPr>
      <w:r w:rsidRPr="007857B9">
        <w:rPr>
          <w:sz w:val="22"/>
          <w:szCs w:val="22"/>
        </w:rPr>
        <w:t>– za nepřizvání zástupce objednatele ke kontrole zakrytých konstrukcí,</w:t>
      </w:r>
    </w:p>
    <w:p w14:paraId="7A6D4E53" w14:textId="77777777" w:rsidR="005A200E" w:rsidRPr="007857B9" w:rsidRDefault="001F2D06" w:rsidP="00F66250">
      <w:pPr>
        <w:pStyle w:val="Normlnweb"/>
        <w:spacing w:before="0" w:beforeAutospacing="0" w:after="0" w:afterAutospacing="0"/>
        <w:ind w:firstLine="708"/>
        <w:rPr>
          <w:sz w:val="22"/>
          <w:szCs w:val="22"/>
        </w:rPr>
      </w:pPr>
      <w:r w:rsidRPr="007857B9">
        <w:rPr>
          <w:sz w:val="22"/>
          <w:szCs w:val="22"/>
        </w:rPr>
        <w:t>– za neodstranění reklamovaných vad v záruční době v ujednaných termínech</w:t>
      </w:r>
      <w:r w:rsidR="005A200E" w:rsidRPr="007857B9">
        <w:rPr>
          <w:sz w:val="22"/>
          <w:szCs w:val="22"/>
        </w:rPr>
        <w:t>,</w:t>
      </w:r>
    </w:p>
    <w:p w14:paraId="242D6265" w14:textId="7D7F3CFF" w:rsidR="005A200E" w:rsidRPr="007857B9" w:rsidRDefault="005A200E" w:rsidP="005A200E">
      <w:pPr>
        <w:pStyle w:val="Normlnweb"/>
        <w:spacing w:before="0" w:beforeAutospacing="0" w:after="0" w:afterAutospacing="0"/>
        <w:ind w:firstLine="708"/>
        <w:rPr>
          <w:sz w:val="22"/>
          <w:szCs w:val="22"/>
        </w:rPr>
      </w:pPr>
      <w:r w:rsidRPr="007857B9">
        <w:rPr>
          <w:sz w:val="22"/>
          <w:szCs w:val="22"/>
        </w:rPr>
        <w:lastRenderedPageBreak/>
        <w:t>– za nedodržení ustanovení 5.17 a 9.4 této smlouvy o dílo.</w:t>
      </w:r>
    </w:p>
    <w:p w14:paraId="3936B828" w14:textId="79D2DCFF" w:rsidR="00922A24" w:rsidRPr="007857B9" w:rsidRDefault="00DA7B2A" w:rsidP="00A8739C">
      <w:pPr>
        <w:pStyle w:val="Normlnweb"/>
        <w:ind w:left="720"/>
        <w:jc w:val="both"/>
        <w:rPr>
          <w:sz w:val="22"/>
          <w:szCs w:val="22"/>
        </w:rPr>
      </w:pPr>
      <w:r w:rsidRPr="007857B9">
        <w:rPr>
          <w:sz w:val="22"/>
          <w:szCs w:val="22"/>
        </w:rPr>
        <w:t>c</w:t>
      </w:r>
      <w:r w:rsidR="0084576B" w:rsidRPr="007857B9">
        <w:rPr>
          <w:sz w:val="22"/>
          <w:szCs w:val="22"/>
        </w:rPr>
        <w:t xml:space="preserve">) </w:t>
      </w:r>
      <w:r w:rsidR="00922A24" w:rsidRPr="007857B9">
        <w:rPr>
          <w:b/>
          <w:sz w:val="22"/>
          <w:szCs w:val="22"/>
        </w:rPr>
        <w:t>1 000 Kč</w:t>
      </w:r>
      <w:r w:rsidR="00922A24" w:rsidRPr="007857B9">
        <w:rPr>
          <w:sz w:val="22"/>
          <w:szCs w:val="22"/>
        </w:rPr>
        <w:t xml:space="preserve"> za ostatní jednotlivé prokázané případy porušení povinností Zhotovitele nevyjmenované výše, které neovlivní bezpečnost, životní prostředí ani provoz díla, avšak ztěžují plnění smlouvy (např. nesplnění požadavků dokumentační kázně, neúplné podklady,</w:t>
      </w:r>
      <w:r w:rsidR="006364A4" w:rsidRPr="007857B9">
        <w:rPr>
          <w:sz w:val="22"/>
          <w:szCs w:val="22"/>
        </w:rPr>
        <w:t xml:space="preserve"> nezahájení prací,</w:t>
      </w:r>
      <w:r w:rsidR="00922A24" w:rsidRPr="007857B9">
        <w:rPr>
          <w:sz w:val="22"/>
          <w:szCs w:val="22"/>
        </w:rPr>
        <w:t xml:space="preserve"> pozdní reakce na výzvy apod.).</w:t>
      </w:r>
    </w:p>
    <w:p w14:paraId="176B254E" w14:textId="53D5B6B2" w:rsidR="00922A24" w:rsidRPr="007857B9" w:rsidRDefault="00CB6CEC" w:rsidP="00A8739C">
      <w:pPr>
        <w:pStyle w:val="Normlnweb"/>
        <w:ind w:left="709"/>
        <w:jc w:val="both"/>
        <w:rPr>
          <w:sz w:val="22"/>
          <w:szCs w:val="22"/>
        </w:rPr>
      </w:pPr>
      <w:r w:rsidRPr="007857B9">
        <w:rPr>
          <w:rStyle w:val="Siln"/>
          <w:b w:val="0"/>
          <w:sz w:val="22"/>
          <w:szCs w:val="22"/>
        </w:rPr>
        <w:t>d</w:t>
      </w:r>
      <w:r w:rsidR="00922A24" w:rsidRPr="007857B9">
        <w:rPr>
          <w:rStyle w:val="Siln"/>
          <w:b w:val="0"/>
          <w:sz w:val="22"/>
          <w:szCs w:val="22"/>
        </w:rPr>
        <w:t>.1)</w:t>
      </w:r>
      <w:r w:rsidR="00922A24" w:rsidRPr="007857B9">
        <w:rPr>
          <w:sz w:val="22"/>
          <w:szCs w:val="22"/>
        </w:rPr>
        <w:t xml:space="preserve"> V případě jednorázového porušení povinnosti se smluvní pokuta uplatní jednorázově za každý prokázaný případ.</w:t>
      </w:r>
    </w:p>
    <w:p w14:paraId="0482F064" w14:textId="3E668E0C" w:rsidR="00922A24" w:rsidRPr="007857B9" w:rsidRDefault="00CB6CEC" w:rsidP="00A8739C">
      <w:pPr>
        <w:pStyle w:val="Normlnweb"/>
        <w:ind w:left="709"/>
        <w:jc w:val="both"/>
        <w:rPr>
          <w:sz w:val="22"/>
          <w:szCs w:val="22"/>
        </w:rPr>
      </w:pPr>
      <w:r w:rsidRPr="007857B9">
        <w:rPr>
          <w:rStyle w:val="Siln"/>
          <w:b w:val="0"/>
          <w:sz w:val="22"/>
          <w:szCs w:val="22"/>
        </w:rPr>
        <w:t>d</w:t>
      </w:r>
      <w:r w:rsidR="00922A24" w:rsidRPr="007857B9">
        <w:rPr>
          <w:rStyle w:val="Siln"/>
          <w:b w:val="0"/>
          <w:sz w:val="22"/>
          <w:szCs w:val="22"/>
        </w:rPr>
        <w:t>.2)</w:t>
      </w:r>
      <w:r w:rsidR="00922A24" w:rsidRPr="007857B9">
        <w:rPr>
          <w:sz w:val="22"/>
          <w:szCs w:val="22"/>
        </w:rPr>
        <w:t xml:space="preserve"> V případě porušení povinnosti, které má povahu trvajícího stavu (zejména neplnění povinnosti ve stanoveném termínu</w:t>
      </w:r>
      <w:r w:rsidR="004C6DE1" w:rsidRPr="007857B9">
        <w:rPr>
          <w:sz w:val="22"/>
          <w:szCs w:val="22"/>
        </w:rPr>
        <w:t>, opakované či trvalé porušení povinnosti</w:t>
      </w:r>
      <w:r w:rsidR="00922A24" w:rsidRPr="007857B9">
        <w:rPr>
          <w:sz w:val="22"/>
          <w:szCs w:val="22"/>
        </w:rPr>
        <w:t>), se smluvní pokuta uplatní za každý, i jen započatý, den trvání tohoto porušení.</w:t>
      </w:r>
    </w:p>
    <w:p w14:paraId="2872F2E7" w14:textId="2CAE318B" w:rsidR="0084576B" w:rsidRPr="007857B9" w:rsidRDefault="0084576B" w:rsidP="0084576B">
      <w:pPr>
        <w:pStyle w:val="Normlnweb"/>
        <w:rPr>
          <w:sz w:val="22"/>
          <w:szCs w:val="22"/>
        </w:rPr>
      </w:pPr>
      <w:r w:rsidRPr="007857B9">
        <w:rPr>
          <w:sz w:val="22"/>
          <w:szCs w:val="22"/>
        </w:rPr>
        <w:t xml:space="preserve">13.3 </w:t>
      </w:r>
      <w:r w:rsidRPr="007857B9">
        <w:rPr>
          <w:rStyle w:val="Siln"/>
          <w:sz w:val="22"/>
          <w:szCs w:val="22"/>
        </w:rPr>
        <w:t>Smluvní pokuty vůči Objednateli</w:t>
      </w:r>
    </w:p>
    <w:p w14:paraId="5CDD492E" w14:textId="57468527" w:rsidR="0084576B" w:rsidRPr="007857B9" w:rsidRDefault="0084576B">
      <w:pPr>
        <w:pStyle w:val="Normlnweb"/>
        <w:numPr>
          <w:ilvl w:val="0"/>
          <w:numId w:val="68"/>
        </w:numPr>
        <w:rPr>
          <w:sz w:val="22"/>
          <w:szCs w:val="22"/>
        </w:rPr>
      </w:pPr>
      <w:r w:rsidRPr="007857B9">
        <w:rPr>
          <w:rStyle w:val="Siln"/>
          <w:sz w:val="22"/>
          <w:szCs w:val="22"/>
        </w:rPr>
        <w:t>Prodlení s úhradou faktury</w:t>
      </w:r>
      <w:r w:rsidRPr="007857B9">
        <w:rPr>
          <w:sz w:val="22"/>
          <w:szCs w:val="22"/>
        </w:rPr>
        <w:br/>
        <w:t xml:space="preserve">Smluvní pokuta </w:t>
      </w:r>
      <w:r w:rsidR="009A0B0C" w:rsidRPr="007857B9">
        <w:rPr>
          <w:sz w:val="22"/>
          <w:szCs w:val="22"/>
        </w:rPr>
        <w:t>0,0</w:t>
      </w:r>
      <w:r w:rsidR="00DE21B5" w:rsidRPr="007857B9">
        <w:rPr>
          <w:sz w:val="22"/>
          <w:szCs w:val="22"/>
        </w:rPr>
        <w:t>2</w:t>
      </w:r>
      <w:r w:rsidR="009A0B0C" w:rsidRPr="007857B9">
        <w:rPr>
          <w:sz w:val="22"/>
          <w:szCs w:val="22"/>
        </w:rPr>
        <w:t>5 %</w:t>
      </w:r>
      <w:r w:rsidR="009A0B0C" w:rsidRPr="007857B9">
        <w:rPr>
          <w:i/>
          <w:iCs/>
          <w:sz w:val="22"/>
          <w:szCs w:val="22"/>
        </w:rPr>
        <w:t xml:space="preserve"> </w:t>
      </w:r>
      <w:r w:rsidRPr="007857B9">
        <w:rPr>
          <w:sz w:val="22"/>
          <w:szCs w:val="22"/>
        </w:rPr>
        <w:t xml:space="preserve">z dlužné částky za každý </w:t>
      </w:r>
      <w:r w:rsidR="00135B82" w:rsidRPr="007857B9">
        <w:rPr>
          <w:sz w:val="22"/>
          <w:szCs w:val="22"/>
        </w:rPr>
        <w:t>i jen započatý den prodlení, počínaje 8.</w:t>
      </w:r>
      <w:r w:rsidR="00DE21B5" w:rsidRPr="007857B9">
        <w:rPr>
          <w:sz w:val="22"/>
          <w:szCs w:val="22"/>
        </w:rPr>
        <w:t> </w:t>
      </w:r>
      <w:r w:rsidR="00135B82" w:rsidRPr="007857B9">
        <w:rPr>
          <w:sz w:val="22"/>
          <w:szCs w:val="22"/>
        </w:rPr>
        <w:t>kalendářním dnem prodlení.</w:t>
      </w:r>
    </w:p>
    <w:p w14:paraId="0BFEF1E3" w14:textId="77777777" w:rsidR="0084576B" w:rsidRPr="007857B9" w:rsidRDefault="0084576B" w:rsidP="0084576B">
      <w:pPr>
        <w:pStyle w:val="Normlnweb"/>
        <w:rPr>
          <w:sz w:val="22"/>
          <w:szCs w:val="22"/>
        </w:rPr>
      </w:pPr>
      <w:r w:rsidRPr="007857B9">
        <w:rPr>
          <w:sz w:val="22"/>
          <w:szCs w:val="22"/>
        </w:rPr>
        <w:t xml:space="preserve">13.4 </w:t>
      </w:r>
      <w:r w:rsidRPr="007857B9">
        <w:rPr>
          <w:rStyle w:val="Siln"/>
          <w:sz w:val="22"/>
          <w:szCs w:val="22"/>
        </w:rPr>
        <w:t>Omezení souběhu sankcí</w:t>
      </w:r>
    </w:p>
    <w:p w14:paraId="5AF0344B" w14:textId="75254D52" w:rsidR="0084576B" w:rsidRPr="007857B9" w:rsidRDefault="001F2D06">
      <w:pPr>
        <w:pStyle w:val="Normlnweb"/>
        <w:numPr>
          <w:ilvl w:val="0"/>
          <w:numId w:val="69"/>
        </w:numPr>
        <w:rPr>
          <w:sz w:val="22"/>
          <w:szCs w:val="22"/>
        </w:rPr>
      </w:pPr>
      <w:r w:rsidRPr="007857B9">
        <w:rPr>
          <w:sz w:val="22"/>
          <w:szCs w:val="22"/>
        </w:rPr>
        <w:t>P</w:t>
      </w:r>
      <w:r w:rsidR="0084576B" w:rsidRPr="007857B9">
        <w:rPr>
          <w:sz w:val="22"/>
          <w:szCs w:val="22"/>
        </w:rPr>
        <w:t xml:space="preserve">okuta za prodlení </w:t>
      </w:r>
      <w:r w:rsidRPr="007857B9">
        <w:rPr>
          <w:sz w:val="22"/>
          <w:szCs w:val="22"/>
        </w:rPr>
        <w:t xml:space="preserve">se splněním uzlového termínu </w:t>
      </w:r>
      <w:r w:rsidR="0084576B" w:rsidRPr="007857B9">
        <w:rPr>
          <w:sz w:val="22"/>
          <w:szCs w:val="22"/>
        </w:rPr>
        <w:t>se neuplatní souběžně s pokutou za prodlení</w:t>
      </w:r>
      <w:r w:rsidRPr="007857B9">
        <w:rPr>
          <w:sz w:val="22"/>
          <w:szCs w:val="22"/>
        </w:rPr>
        <w:t xml:space="preserve"> s dokončením díla</w:t>
      </w:r>
      <w:r w:rsidR="0084576B" w:rsidRPr="007857B9">
        <w:rPr>
          <w:sz w:val="22"/>
          <w:szCs w:val="22"/>
        </w:rPr>
        <w:t xml:space="preserve"> za tentýž den.</w:t>
      </w:r>
    </w:p>
    <w:p w14:paraId="102E818C" w14:textId="77777777" w:rsidR="0084576B" w:rsidRPr="007857B9" w:rsidRDefault="0084576B" w:rsidP="0084576B">
      <w:pPr>
        <w:pStyle w:val="Normlnweb"/>
        <w:rPr>
          <w:sz w:val="22"/>
          <w:szCs w:val="22"/>
        </w:rPr>
      </w:pPr>
      <w:r w:rsidRPr="007857B9">
        <w:rPr>
          <w:sz w:val="22"/>
          <w:szCs w:val="22"/>
        </w:rPr>
        <w:t xml:space="preserve">13.5 </w:t>
      </w:r>
      <w:r w:rsidRPr="007857B9">
        <w:rPr>
          <w:rStyle w:val="Siln"/>
          <w:sz w:val="22"/>
          <w:szCs w:val="22"/>
        </w:rPr>
        <w:t>Započtení a úhrada sankcí</w:t>
      </w:r>
    </w:p>
    <w:p w14:paraId="632C81BE" w14:textId="77777777" w:rsidR="0084576B" w:rsidRPr="007857B9" w:rsidRDefault="0084576B">
      <w:pPr>
        <w:pStyle w:val="Normlnweb"/>
        <w:numPr>
          <w:ilvl w:val="0"/>
          <w:numId w:val="70"/>
        </w:numPr>
        <w:rPr>
          <w:sz w:val="22"/>
          <w:szCs w:val="22"/>
        </w:rPr>
      </w:pPr>
      <w:r w:rsidRPr="007857B9">
        <w:rPr>
          <w:sz w:val="22"/>
          <w:szCs w:val="22"/>
        </w:rPr>
        <w:t>Objednatel je oprávněn jednostranně započíst smluvní pokuty proti pohledávkám Zhotovitele.</w:t>
      </w:r>
    </w:p>
    <w:p w14:paraId="3D7A4478" w14:textId="77777777" w:rsidR="0084576B" w:rsidRPr="007857B9" w:rsidRDefault="0084576B">
      <w:pPr>
        <w:pStyle w:val="Normlnweb"/>
        <w:numPr>
          <w:ilvl w:val="0"/>
          <w:numId w:val="70"/>
        </w:numPr>
        <w:rPr>
          <w:sz w:val="22"/>
          <w:szCs w:val="22"/>
        </w:rPr>
      </w:pPr>
      <w:r w:rsidRPr="007857B9">
        <w:rPr>
          <w:sz w:val="22"/>
          <w:szCs w:val="22"/>
        </w:rPr>
        <w:t>Neprovedení zápočtu nezbavuje Objednatele práva pokutu uplatnit později.</w:t>
      </w:r>
    </w:p>
    <w:p w14:paraId="4CA10A53" w14:textId="77777777" w:rsidR="0084576B" w:rsidRPr="007857B9" w:rsidRDefault="0084576B" w:rsidP="0084576B">
      <w:pPr>
        <w:pStyle w:val="Normlnweb"/>
        <w:rPr>
          <w:sz w:val="22"/>
          <w:szCs w:val="22"/>
        </w:rPr>
      </w:pPr>
      <w:r w:rsidRPr="007857B9">
        <w:rPr>
          <w:sz w:val="22"/>
          <w:szCs w:val="22"/>
        </w:rPr>
        <w:t xml:space="preserve">13.6 </w:t>
      </w:r>
      <w:r w:rsidRPr="007857B9">
        <w:rPr>
          <w:rStyle w:val="Siln"/>
          <w:sz w:val="22"/>
          <w:szCs w:val="22"/>
        </w:rPr>
        <w:t>Zásada přiměřenosti</w:t>
      </w:r>
      <w:r w:rsidRPr="007857B9">
        <w:rPr>
          <w:sz w:val="22"/>
          <w:szCs w:val="22"/>
        </w:rPr>
        <w:br/>
        <w:t>Smluvní pokuty jsou sjednány jako přiměřené a odpovídající povaze díla, rizikům stavebních prací a zásadám hospodárnosti.</w:t>
      </w:r>
    </w:p>
    <w:p w14:paraId="34E093AC" w14:textId="40A50872" w:rsidR="00051F6F" w:rsidRPr="007857B9" w:rsidRDefault="006102DC" w:rsidP="00051F6F">
      <w:pPr>
        <w:spacing w:before="100" w:beforeAutospacing="1" w:after="100" w:afterAutospacing="1" w:line="240" w:lineRule="auto"/>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ČLÁNEK 14 – TRANSPARENTNOST, OCHRANA INFORMACÍ A OCHRANA OSOBNÍCH ÚDAJŮ (GDPR)</w:t>
      </w:r>
    </w:p>
    <w:p w14:paraId="63019B1B" w14:textId="77777777" w:rsidR="004C5151" w:rsidRPr="007857B9" w:rsidRDefault="004C5151" w:rsidP="004C5151">
      <w:pPr>
        <w:spacing w:before="100" w:beforeAutospacing="1" w:after="100" w:afterAutospacing="1" w:line="240" w:lineRule="auto"/>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14.1 Transparentnost smlouvy a zveřejňování</w:t>
      </w:r>
    </w:p>
    <w:p w14:paraId="4FA85265" w14:textId="7215616C" w:rsidR="004C5151" w:rsidRPr="007857B9" w:rsidRDefault="004C5151" w:rsidP="00BB2BF3">
      <w:pPr>
        <w:numPr>
          <w:ilvl w:val="0"/>
          <w:numId w:val="72"/>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Zhotovitel </w:t>
      </w:r>
      <w:r w:rsidR="006B1E0B" w:rsidRPr="007857B9">
        <w:rPr>
          <w:rFonts w:ascii="Times New Roman" w:hAnsi="Times New Roman" w:cs="Times New Roman"/>
        </w:rPr>
        <w:t>bere na vědomí, že tato smlouva, včetně všech jejích příloh a dodatků, bude Objednatelem zveřejněna na profilu zadavatele a v Registru smluv podle zákona č. 340/2015 Sb., o registru smluv,</w:t>
      </w:r>
      <w:r w:rsidR="00CF79EA" w:rsidRPr="007857B9">
        <w:rPr>
          <w:rFonts w:ascii="Times New Roman" w:hAnsi="Times New Roman" w:cs="Times New Roman"/>
        </w:rPr>
        <w:t xml:space="preserve"> ve znění pozdějších předpisů (dále jen „zákon o registru smluv“), </w:t>
      </w:r>
      <w:r w:rsidR="006B1E0B" w:rsidRPr="007857B9">
        <w:rPr>
          <w:rFonts w:ascii="Times New Roman" w:hAnsi="Times New Roman" w:cs="Times New Roman"/>
        </w:rPr>
        <w:t>vyjma běžně neveřejných osobních údajů, které budou před zveřejněním anonymizovány; tím není dotčeno zveřejnění identifikačních údajů osob jednajících za smluvní strany.</w:t>
      </w:r>
    </w:p>
    <w:p w14:paraId="076DC2A3" w14:textId="3DC2BDA1" w:rsidR="004C5151" w:rsidRPr="007857B9" w:rsidRDefault="004C5151" w:rsidP="00BB2BF3">
      <w:pPr>
        <w:numPr>
          <w:ilvl w:val="0"/>
          <w:numId w:val="72"/>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Smluvní strany výslovně sjednávají, že zveřejnění dle odst. 1 se vztahuje i na celý oceněný položkový rozpočet, včetně jednotkových cen a celkových částek, a dále na veškeré dodatky ke smlouvě, včetně jejich příloh a rozpočtových změn. Tyto skutečnosti smluvní strany nepovažují za obchodní tajemství ve smyslu § 504 </w:t>
      </w:r>
      <w:r w:rsidR="00CF79EA" w:rsidRPr="007857B9">
        <w:rPr>
          <w:rFonts w:ascii="Times New Roman" w:eastAsia="Times New Roman" w:hAnsi="Times New Roman" w:cs="Times New Roman"/>
          <w:lang w:eastAsia="cs-CZ"/>
        </w:rPr>
        <w:t>občanského zákoníku.</w:t>
      </w:r>
    </w:p>
    <w:p w14:paraId="18D0A7CE" w14:textId="77777777" w:rsidR="004C5151" w:rsidRPr="007857B9" w:rsidRDefault="004C5151" w:rsidP="00BB2BF3">
      <w:pPr>
        <w:numPr>
          <w:ilvl w:val="0"/>
          <w:numId w:val="72"/>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Zveřejnění smlouvy, jejích příloh a dodatků zajistí Objednatel.</w:t>
      </w:r>
    </w:p>
    <w:p w14:paraId="3FD87C39" w14:textId="77777777" w:rsidR="006102DC" w:rsidRPr="007857B9" w:rsidRDefault="006102DC" w:rsidP="006102DC">
      <w:pPr>
        <w:spacing w:before="100" w:beforeAutospacing="1" w:after="100" w:afterAutospacing="1" w:line="240" w:lineRule="auto"/>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4.3 Mlčenlivost a ochrana citlivých informací</w:t>
      </w:r>
    </w:p>
    <w:p w14:paraId="6F226681" w14:textId="77777777" w:rsidR="006102DC" w:rsidRPr="007857B9" w:rsidRDefault="006102DC" w:rsidP="00BB2BF3">
      <w:pPr>
        <w:numPr>
          <w:ilvl w:val="0"/>
          <w:numId w:val="73"/>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Zhotovitel je povinen zachovávat mlčenlivost o všech skutečnostech, o nichž se dozví při plnění této smlouvy nebo v souvislosti s ním, zejména pokud se jedná o osobní údaje, bezpečnostní opatření, </w:t>
      </w:r>
      <w:r w:rsidRPr="007857B9">
        <w:rPr>
          <w:rFonts w:ascii="Times New Roman" w:eastAsia="Times New Roman" w:hAnsi="Times New Roman" w:cs="Times New Roman"/>
          <w:lang w:eastAsia="cs-CZ"/>
        </w:rPr>
        <w:lastRenderedPageBreak/>
        <w:t>technické a organizační postupy Objednatele nebo jiné informace, jejichž zveřejnění by mohlo ohrozit ochranu osobních údajů, bezpečnost osob, majetku nebo provozu.</w:t>
      </w:r>
    </w:p>
    <w:p w14:paraId="15C34DDD" w14:textId="77777777" w:rsidR="006102DC" w:rsidRPr="007857B9" w:rsidRDefault="006102DC" w:rsidP="00BB2BF3">
      <w:pPr>
        <w:numPr>
          <w:ilvl w:val="0"/>
          <w:numId w:val="73"/>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Zhotovitel prohlašuje, že přijal přiměřená technická a organizační opatření k ochraně těchto informací a zajistí, aby jeho zaměstnanci a smluvní partneři byli o povinnostech mlčenlivosti řádně poučeni.</w:t>
      </w:r>
    </w:p>
    <w:p w14:paraId="008ED973" w14:textId="77777777" w:rsidR="006102DC" w:rsidRPr="007857B9" w:rsidRDefault="006102DC" w:rsidP="00BB2BF3">
      <w:pPr>
        <w:numPr>
          <w:ilvl w:val="0"/>
          <w:numId w:val="73"/>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Osobní údaje zpřístupněné Objednatelem smí Zhotovitel použít výhradně pro účely plnění této smlouvy.</w:t>
      </w:r>
    </w:p>
    <w:p w14:paraId="0338D32B" w14:textId="77777777" w:rsidR="006102DC" w:rsidRPr="007857B9" w:rsidRDefault="006102DC" w:rsidP="00BB2BF3">
      <w:pPr>
        <w:numPr>
          <w:ilvl w:val="0"/>
          <w:numId w:val="73"/>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Povinnost mlčenlivosti trvá i po skončení smluvního vztahu.</w:t>
      </w:r>
    </w:p>
    <w:p w14:paraId="7A37D43B" w14:textId="77777777" w:rsidR="006102DC" w:rsidRPr="007857B9" w:rsidRDefault="006102DC" w:rsidP="006102DC">
      <w:pPr>
        <w:spacing w:before="100" w:beforeAutospacing="1" w:after="100" w:afterAutospacing="1" w:line="240" w:lineRule="auto"/>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14.4 Povinnosti Zhotovitele ve vztahu k poddodavatelům (ochrana informací)</w:t>
      </w:r>
    </w:p>
    <w:p w14:paraId="4AD5DE68" w14:textId="77777777" w:rsidR="006102DC" w:rsidRPr="007857B9" w:rsidRDefault="006102DC" w:rsidP="00A8739C">
      <w:pPr>
        <w:numPr>
          <w:ilvl w:val="0"/>
          <w:numId w:val="74"/>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Zhotovitel zajistí, aby osoby zapojené do plnění této smlouvy na jeho straně, včetně poddodavatelů, byly v rozsahu relevantním pro jejich činnost vázány povinnostmi ochrany osobních údajů a mlčenlivosti odpovídajícími této smlouvě.</w:t>
      </w:r>
    </w:p>
    <w:p w14:paraId="09C2291B" w14:textId="77777777" w:rsidR="006102DC" w:rsidRPr="007857B9" w:rsidRDefault="006102DC" w:rsidP="00A8739C">
      <w:pPr>
        <w:numPr>
          <w:ilvl w:val="0"/>
          <w:numId w:val="74"/>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Za porušení povinností v oblasti ochrany osobních údajů a mlčenlivosti osobami jednajícími na straně Zhotovitele odpovídá Zhotovitel, jako by porušení způsobil sám.</w:t>
      </w:r>
    </w:p>
    <w:p w14:paraId="50D61D6B" w14:textId="681A8BD9" w:rsidR="00820103" w:rsidRPr="007857B9" w:rsidRDefault="00820103" w:rsidP="00820103">
      <w:pPr>
        <w:spacing w:before="100" w:beforeAutospacing="1" w:after="100" w:afterAutospacing="1" w:line="240" w:lineRule="auto"/>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 xml:space="preserve">ČLÁNEK 15 – </w:t>
      </w:r>
      <w:r w:rsidR="00E91E65" w:rsidRPr="007857B9">
        <w:rPr>
          <w:rFonts w:ascii="Times New Roman" w:eastAsia="Times New Roman" w:hAnsi="Times New Roman" w:cs="Times New Roman"/>
          <w:b/>
          <w:bCs/>
          <w:lang w:eastAsia="cs-CZ"/>
        </w:rPr>
        <w:t>ODS</w:t>
      </w:r>
      <w:r w:rsidR="00696C01" w:rsidRPr="007857B9">
        <w:rPr>
          <w:rFonts w:ascii="Times New Roman" w:eastAsia="Times New Roman" w:hAnsi="Times New Roman" w:cs="Times New Roman"/>
          <w:b/>
          <w:bCs/>
          <w:lang w:eastAsia="cs-CZ"/>
        </w:rPr>
        <w:t>T</w:t>
      </w:r>
      <w:r w:rsidR="00E91E65" w:rsidRPr="007857B9">
        <w:rPr>
          <w:rFonts w:ascii="Times New Roman" w:eastAsia="Times New Roman" w:hAnsi="Times New Roman" w:cs="Times New Roman"/>
          <w:b/>
          <w:bCs/>
          <w:lang w:eastAsia="cs-CZ"/>
        </w:rPr>
        <w:t>OUPENÍ OD SMLOUVY A ZÁNIK ZÁVAZKU</w:t>
      </w:r>
    </w:p>
    <w:p w14:paraId="41336438" w14:textId="77777777" w:rsidR="00820103" w:rsidRPr="007857B9" w:rsidRDefault="00820103" w:rsidP="00820103">
      <w:pPr>
        <w:spacing w:before="100" w:beforeAutospacing="1" w:after="100" w:afterAutospacing="1" w:line="240" w:lineRule="auto"/>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15.1 Dočasné zastavení prací</w:t>
      </w:r>
    </w:p>
    <w:p w14:paraId="6B9883B8" w14:textId="77777777" w:rsidR="00820103" w:rsidRPr="007857B9" w:rsidRDefault="00820103" w:rsidP="00BB2BF3">
      <w:pPr>
        <w:numPr>
          <w:ilvl w:val="0"/>
          <w:numId w:val="75"/>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Objednatel je oprávněn nařídit dočasné zastavení provádění prací.</w:t>
      </w:r>
    </w:p>
    <w:p w14:paraId="55021FB4" w14:textId="77777777" w:rsidR="00820103" w:rsidRPr="007857B9" w:rsidRDefault="00820103" w:rsidP="00BB2BF3">
      <w:pPr>
        <w:numPr>
          <w:ilvl w:val="0"/>
          <w:numId w:val="75"/>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Pokud k zastavení prací nedošlo z důvodů na straně Zhotovitele, sjednají smluvní strany dodatkem nové termíny plnění; lhůty se prodlouží o dobu, po kterou byly práce zastaveny.</w:t>
      </w:r>
    </w:p>
    <w:p w14:paraId="4D8731F4" w14:textId="77777777" w:rsidR="00820103" w:rsidRPr="007857B9" w:rsidRDefault="00820103" w:rsidP="00BB2BF3">
      <w:pPr>
        <w:numPr>
          <w:ilvl w:val="0"/>
          <w:numId w:val="75"/>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Trvá-li zastavení prací déle než 60 dnů a nedojde-li mezi smluvními stranami k dohodě o dalším postupu, je Zhotovitel oprávněn od smlouvy odstoupit. V takovém případě má Zhotovitel právo na úhradu účelně vynaložených a prokázaných nákladů vzniklých do okamžiku odstoupení.</w:t>
      </w:r>
    </w:p>
    <w:p w14:paraId="56943741" w14:textId="77777777" w:rsidR="00820103" w:rsidRPr="007857B9" w:rsidRDefault="00820103" w:rsidP="00BB2BF3">
      <w:pPr>
        <w:numPr>
          <w:ilvl w:val="0"/>
          <w:numId w:val="75"/>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Ustanovení tohoto článku se nepoužije, pokud bylo zastavení prací nařízeno z důvodů na straně Zhotovitele, zejména při porušování bezpečnostních, hygienických nebo technologických předpisů, norem či při zapracování vadných materiálů nebo zařízení do díla.</w:t>
      </w:r>
    </w:p>
    <w:p w14:paraId="02DA229D" w14:textId="77777777" w:rsidR="00820103" w:rsidRPr="007857B9" w:rsidRDefault="00820103" w:rsidP="00820103">
      <w:pPr>
        <w:spacing w:before="100" w:beforeAutospacing="1" w:after="100" w:afterAutospacing="1" w:line="240" w:lineRule="auto"/>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15.2 Odstoupení Objednatele od smlouvy</w:t>
      </w:r>
    </w:p>
    <w:p w14:paraId="056E8621" w14:textId="77777777" w:rsidR="00820103" w:rsidRPr="007857B9" w:rsidRDefault="00820103" w:rsidP="00BB2BF3">
      <w:p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Objednatel je oprávněn od smlouvy odstoupit zejména v těchto případech:</w:t>
      </w:r>
    </w:p>
    <w:p w14:paraId="7C1C5017" w14:textId="77777777" w:rsidR="00820103" w:rsidRPr="007857B9" w:rsidRDefault="00820103" w:rsidP="00BB2BF3">
      <w:pPr>
        <w:numPr>
          <w:ilvl w:val="0"/>
          <w:numId w:val="78"/>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Zhotovitel podstatným způsobem poruší povinnosti vyplývající ze smlouvy, zejména je-li v prodlení s plněním dílčích nebo konečných termínů o více než 30 dnů, nerespektuje-li oprávněné pokyny TDI, AD nebo KOO BOZP, případně porušuje technologickou kázeň nebo odborné vedení stavby, a nezjedná-li nápravu ani do 10 dnů od doručení písemné výstrahy Objednatele.</w:t>
      </w:r>
    </w:p>
    <w:p w14:paraId="65398AB7" w14:textId="77777777" w:rsidR="00820103" w:rsidRPr="007857B9" w:rsidRDefault="00820103" w:rsidP="00BB2BF3">
      <w:pPr>
        <w:numPr>
          <w:ilvl w:val="0"/>
          <w:numId w:val="78"/>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Zhotovitel použije k plnění smlouvy poddodavatele v rozporu s touto smlouvou.</w:t>
      </w:r>
    </w:p>
    <w:p w14:paraId="6B8B6FA9" w14:textId="77777777" w:rsidR="00820103" w:rsidRPr="007857B9" w:rsidRDefault="00820103" w:rsidP="00BB2BF3">
      <w:pPr>
        <w:numPr>
          <w:ilvl w:val="0"/>
          <w:numId w:val="78"/>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Zhotovitel uvedl v nabídce nepravdivé, neúplné nebo zavádějící informace, na jejichž základě mu byla zakázka přidělena.</w:t>
      </w:r>
    </w:p>
    <w:p w14:paraId="5F4796C9" w14:textId="77777777" w:rsidR="00820103" w:rsidRPr="007857B9" w:rsidRDefault="00820103" w:rsidP="00BB2BF3">
      <w:pPr>
        <w:numPr>
          <w:ilvl w:val="0"/>
          <w:numId w:val="78"/>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Vůči Zhotoviteli bylo zahájeno insolvenční řízení, bylo rozhodnuto o jeho úpadku, vstupu do likvidace, byla zahájena exekuce nebo veřejná dražba jeho majetku, pokud tyto skutečnosti ohrožují nebo znemožňují řádné plnění smlouvy.</w:t>
      </w:r>
    </w:p>
    <w:p w14:paraId="5870888A" w14:textId="77777777" w:rsidR="00820103" w:rsidRPr="007857B9" w:rsidRDefault="00820103" w:rsidP="00BB2BF3">
      <w:pPr>
        <w:numPr>
          <w:ilvl w:val="0"/>
          <w:numId w:val="78"/>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Objednatel nemá zajištěné finanční prostředky na realizaci díla, zejména v případě neobdržení nebo krácení dotačních prostředků.</w:t>
      </w:r>
    </w:p>
    <w:p w14:paraId="70330912" w14:textId="77777777" w:rsidR="00820103" w:rsidRPr="007857B9" w:rsidRDefault="00820103" w:rsidP="00BB2BF3">
      <w:pPr>
        <w:numPr>
          <w:ilvl w:val="0"/>
          <w:numId w:val="78"/>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Jsou splněny zákonné důvody pro odstoupení od smlouvy dle občanského zákoníku nebo § 223 zákona č. 134/2016 Sb., o zadávání veřejných zakázek, v platném znění.</w:t>
      </w:r>
    </w:p>
    <w:p w14:paraId="74B8DD27" w14:textId="77777777" w:rsidR="00820103" w:rsidRPr="007857B9" w:rsidRDefault="00820103" w:rsidP="00820103">
      <w:pPr>
        <w:spacing w:before="100" w:beforeAutospacing="1" w:after="100" w:afterAutospacing="1" w:line="240" w:lineRule="auto"/>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15.3 Povinnost informovat o ohrožení plnění</w:t>
      </w:r>
    </w:p>
    <w:p w14:paraId="730922CB" w14:textId="77777777" w:rsidR="00820103" w:rsidRPr="007857B9" w:rsidRDefault="00820103" w:rsidP="00BB2BF3">
      <w:p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Zhotovitel je povinen bez zbytečného odkladu písemně informovat Objednatele o všech skutečnostech, které mohou mít vliv na řádné plnění této smlouvy, zejména o zahájení insolvenčního nebo obdobného řízení, vstupu do likvidace, hrozícím úpadku nebo jiných okolnostech ohrožujících plnění závazků ze smlouvy.</w:t>
      </w:r>
    </w:p>
    <w:p w14:paraId="0B36F6E4" w14:textId="77777777" w:rsidR="00F35906" w:rsidRDefault="00F35906" w:rsidP="00820103">
      <w:pPr>
        <w:spacing w:before="100" w:beforeAutospacing="1" w:after="100" w:afterAutospacing="1" w:line="240" w:lineRule="auto"/>
        <w:rPr>
          <w:rFonts w:ascii="Times New Roman" w:eastAsia="Times New Roman" w:hAnsi="Times New Roman" w:cs="Times New Roman"/>
          <w:b/>
          <w:bCs/>
          <w:lang w:eastAsia="cs-CZ"/>
        </w:rPr>
      </w:pPr>
    </w:p>
    <w:p w14:paraId="55C37F34" w14:textId="6ED562AA" w:rsidR="00820103" w:rsidRPr="007857B9" w:rsidRDefault="00820103" w:rsidP="00820103">
      <w:pPr>
        <w:spacing w:before="100" w:beforeAutospacing="1" w:after="100" w:afterAutospacing="1" w:line="240" w:lineRule="auto"/>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lastRenderedPageBreak/>
        <w:t>15.4 Důsledky odstoupení od smlouvy</w:t>
      </w:r>
    </w:p>
    <w:p w14:paraId="47F3C1F6" w14:textId="77777777" w:rsidR="00820103" w:rsidRPr="007857B9" w:rsidRDefault="00820103" w:rsidP="00BB2BF3">
      <w:pPr>
        <w:numPr>
          <w:ilvl w:val="0"/>
          <w:numId w:val="76"/>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Odstoupením od smlouvy se smlouva ruší od okamžiku doručení oznámení o odstoupení druhé smluvní straně.</w:t>
      </w:r>
    </w:p>
    <w:p w14:paraId="6D64CC90" w14:textId="77777777" w:rsidR="00820103" w:rsidRPr="007857B9" w:rsidRDefault="00820103" w:rsidP="00BB2BF3">
      <w:pPr>
        <w:numPr>
          <w:ilvl w:val="0"/>
          <w:numId w:val="76"/>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Zhotoviteli náleží úhrada pouze za řádně provedené a Objednatelem převzaté části díla ke dni odstoupení, a to bez nároku na úhradu ušlého zisku.</w:t>
      </w:r>
    </w:p>
    <w:p w14:paraId="4F08941E" w14:textId="77777777" w:rsidR="00820103" w:rsidRPr="007857B9" w:rsidRDefault="00820103" w:rsidP="00BB2BF3">
      <w:pPr>
        <w:numPr>
          <w:ilvl w:val="0"/>
          <w:numId w:val="76"/>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Smluvní strany jsou povinny vypořádat si vzájemná plnění v souladu s občanským zákoníkem.</w:t>
      </w:r>
    </w:p>
    <w:p w14:paraId="5235D3F4" w14:textId="3FAEFA74" w:rsidR="00820103" w:rsidRPr="007857B9" w:rsidRDefault="00820103" w:rsidP="00C721DD">
      <w:pPr>
        <w:pStyle w:val="Odstavecseseznamem"/>
        <w:numPr>
          <w:ilvl w:val="1"/>
          <w:numId w:val="107"/>
        </w:numPr>
        <w:spacing w:before="100" w:beforeAutospacing="1" w:after="100" w:afterAutospacing="1" w:line="240" w:lineRule="auto"/>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Zánik díla v důsledku mimořádné události</w:t>
      </w:r>
    </w:p>
    <w:p w14:paraId="7D56675A" w14:textId="77777777" w:rsidR="00C721DD" w:rsidRPr="007857B9" w:rsidRDefault="00820103" w:rsidP="00C721DD">
      <w:pPr>
        <w:numPr>
          <w:ilvl w:val="0"/>
          <w:numId w:val="77"/>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Dojde-li v průběhu realizace díla k jeho úplnému nebo podstatnému zničení v důsledku mimořádné, nepředvídatelné a neodvratitelné události, která nevznikla zaviněním žádné ze smluvních stran (zejména živelní událost, výbuch nebo požár), posoudí smluvní strany další postup podle povahy a rozsahu vzniklé situace.</w:t>
      </w:r>
    </w:p>
    <w:p w14:paraId="07D2AD9E" w14:textId="66E1BE82" w:rsidR="00820103" w:rsidRPr="007857B9" w:rsidRDefault="00820103" w:rsidP="00C721DD">
      <w:pPr>
        <w:numPr>
          <w:ilvl w:val="0"/>
          <w:numId w:val="77"/>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Nelze-li dílo obnovit nebo by jeho obnova byla zjevně neúčelná, je Objednatel oprávněn od smlouvy odstoupit; Zhotoviteli náleží úhrada za řádně provedené práce do okamžiku zániku díla</w:t>
      </w:r>
      <w:r w:rsidR="00C721DD" w:rsidRPr="007857B9">
        <w:rPr>
          <w:rFonts w:ascii="Times New Roman" w:eastAsia="Times New Roman" w:hAnsi="Times New Roman" w:cs="Times New Roman"/>
          <w:lang w:eastAsia="cs-CZ"/>
        </w:rPr>
        <w:t>.</w:t>
      </w:r>
    </w:p>
    <w:p w14:paraId="385B41AB" w14:textId="77777777" w:rsidR="00820103" w:rsidRPr="007857B9" w:rsidRDefault="00820103" w:rsidP="00BB2BF3">
      <w:pPr>
        <w:numPr>
          <w:ilvl w:val="0"/>
          <w:numId w:val="77"/>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Došlo-li ke zničení díla v důsledku porušení povinností Zhotovitele, nese Zhotovitel veškeré důsledky, včetně povinnosti nahradit vzniklou škodu nebo zajistit obnovu díla.</w:t>
      </w:r>
    </w:p>
    <w:p w14:paraId="7E0BC114" w14:textId="48EC3AB5" w:rsidR="00AE5D7A" w:rsidRPr="007857B9" w:rsidRDefault="00AE5D7A" w:rsidP="00AE5D7A">
      <w:pPr>
        <w:spacing w:before="100" w:beforeAutospacing="1" w:after="100" w:afterAutospacing="1" w:line="240" w:lineRule="auto"/>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ČLÁNEK 16 – ŘEŠENÍ SPORŮ, ROZHODNÉ PRÁVO A ČÁSTEČNÁ NEPLATNOST</w:t>
      </w:r>
    </w:p>
    <w:p w14:paraId="23FB0FF4" w14:textId="77777777" w:rsidR="00AE5D7A" w:rsidRPr="007857B9" w:rsidRDefault="00AE5D7A" w:rsidP="00AE5D7A">
      <w:pPr>
        <w:spacing w:before="100" w:beforeAutospacing="1" w:after="100" w:afterAutospacing="1" w:line="240" w:lineRule="auto"/>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16.1 Smírné řešení sporů</w:t>
      </w:r>
    </w:p>
    <w:p w14:paraId="719FB850" w14:textId="77777777" w:rsidR="00AE5D7A" w:rsidRPr="007857B9" w:rsidRDefault="00AE5D7A" w:rsidP="00BB2BF3">
      <w:pPr>
        <w:numPr>
          <w:ilvl w:val="0"/>
          <w:numId w:val="79"/>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Smluvní strany se zavazují veškeré spory vzniklé z této smlouvy nebo v souvislosti s ní řešit přednostně smírnou cestou, zejména jednáním oprávněných zástupců smluvních stran.</w:t>
      </w:r>
    </w:p>
    <w:p w14:paraId="176EC981" w14:textId="77777777" w:rsidR="00AE5D7A" w:rsidRPr="007857B9" w:rsidRDefault="00AE5D7A" w:rsidP="00AE5D7A">
      <w:pPr>
        <w:spacing w:before="100" w:beforeAutospacing="1" w:after="100" w:afterAutospacing="1" w:line="240" w:lineRule="auto"/>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16.2 Soudní řešení sporů</w:t>
      </w:r>
    </w:p>
    <w:p w14:paraId="103517D5" w14:textId="77777777" w:rsidR="00AE5D7A" w:rsidRPr="007857B9" w:rsidRDefault="00AE5D7A" w:rsidP="00BB2BF3">
      <w:pPr>
        <w:numPr>
          <w:ilvl w:val="0"/>
          <w:numId w:val="80"/>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Nedojde-li ke smírnému vyřešení sporu, je k jeho rozhodování příslušný věcně a místně příslušný soud České republiky.</w:t>
      </w:r>
    </w:p>
    <w:p w14:paraId="5FE0022C" w14:textId="77777777" w:rsidR="00AE5D7A" w:rsidRPr="007857B9" w:rsidRDefault="00AE5D7A" w:rsidP="00BB2BF3">
      <w:pPr>
        <w:numPr>
          <w:ilvl w:val="0"/>
          <w:numId w:val="80"/>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Smluvní strany výslovně vylučují řešení sporů v rozhodčím řízení.</w:t>
      </w:r>
    </w:p>
    <w:p w14:paraId="2FC029E0" w14:textId="77777777" w:rsidR="00AE5D7A" w:rsidRPr="007857B9" w:rsidRDefault="00AE5D7A" w:rsidP="00AE5D7A">
      <w:pPr>
        <w:spacing w:before="100" w:beforeAutospacing="1" w:after="100" w:afterAutospacing="1" w:line="240" w:lineRule="auto"/>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16.3 Rozhodné právo</w:t>
      </w:r>
    </w:p>
    <w:p w14:paraId="7A1352AF" w14:textId="77777777" w:rsidR="00AE5D7A" w:rsidRPr="007857B9" w:rsidRDefault="00AE5D7A" w:rsidP="00BB2BF3">
      <w:pPr>
        <w:numPr>
          <w:ilvl w:val="0"/>
          <w:numId w:val="81"/>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Tato smlouva se řídí právním řádem České republiky.</w:t>
      </w:r>
    </w:p>
    <w:p w14:paraId="5257FB62" w14:textId="77777777" w:rsidR="00AE5D7A" w:rsidRPr="007857B9" w:rsidRDefault="00AE5D7A" w:rsidP="00BB2BF3">
      <w:pPr>
        <w:numPr>
          <w:ilvl w:val="0"/>
          <w:numId w:val="81"/>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Právní vztahy výslovně neupravené touto smlouvou se řídí zejména příslušnými ustanoveními občanského zákoníku a souvisejících právních předpisů.</w:t>
      </w:r>
    </w:p>
    <w:p w14:paraId="1453C987" w14:textId="77777777" w:rsidR="00AE5D7A" w:rsidRPr="007857B9" w:rsidRDefault="00AE5D7A" w:rsidP="00AE5D7A">
      <w:pPr>
        <w:spacing w:before="100" w:beforeAutospacing="1" w:after="100" w:afterAutospacing="1" w:line="240" w:lineRule="auto"/>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16.4 Částečná neplatnost nebo neúčinnost smlouvy</w:t>
      </w:r>
    </w:p>
    <w:p w14:paraId="6D66FB3C" w14:textId="77777777" w:rsidR="00AE5D7A" w:rsidRPr="007857B9" w:rsidRDefault="00AE5D7A" w:rsidP="00BB2BF3">
      <w:pPr>
        <w:numPr>
          <w:ilvl w:val="0"/>
          <w:numId w:val="82"/>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Je-li nebo stane-li se některé ustanovení této smlouvy neplatné nebo neúčinné, nedotýká se tato skutečnost platnosti ani účinnosti ostatních ustanovení smlouvy.</w:t>
      </w:r>
    </w:p>
    <w:p w14:paraId="22C119AB" w14:textId="77777777" w:rsidR="00AE5D7A" w:rsidRPr="007857B9" w:rsidRDefault="00AE5D7A" w:rsidP="00BB2BF3">
      <w:pPr>
        <w:numPr>
          <w:ilvl w:val="0"/>
          <w:numId w:val="82"/>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Smluvní strany se zavazují takové neplatné nebo neúčinné ustanovení bez zbytečného odkladu nahradit dohodou ustanovením novým, platným a účinným, které bude svým obsahem a účelem co nejvíce odpovídat původnímu zamýšlenému smyslu nahrazovaného ustanovení.</w:t>
      </w:r>
    </w:p>
    <w:p w14:paraId="65028C1C" w14:textId="77777777" w:rsidR="00AE5D7A" w:rsidRPr="007857B9" w:rsidRDefault="00AE5D7A" w:rsidP="00BB2BF3">
      <w:pPr>
        <w:numPr>
          <w:ilvl w:val="0"/>
          <w:numId w:val="82"/>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Do doby nahrazení se použije odpovídající úprava obecně závazných právních předpisů České republiky.</w:t>
      </w:r>
    </w:p>
    <w:p w14:paraId="5499C1A7" w14:textId="27B55AF2" w:rsidR="00BE550F" w:rsidRPr="007857B9" w:rsidRDefault="00BE550F" w:rsidP="00E61697">
      <w:pPr>
        <w:spacing w:before="100" w:beforeAutospacing="1" w:after="100" w:afterAutospacing="1" w:line="240" w:lineRule="auto"/>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ČLÁNEK 17 – ZÁVĚREČNÁ USTANOVENÍ</w:t>
      </w:r>
    </w:p>
    <w:p w14:paraId="7EA32218" w14:textId="77777777" w:rsidR="00590E4C" w:rsidRPr="007857B9" w:rsidRDefault="00590E4C" w:rsidP="00590E4C">
      <w:pPr>
        <w:spacing w:before="100" w:beforeAutospacing="1" w:after="100" w:afterAutospacing="1" w:line="240" w:lineRule="auto"/>
        <w:ind w:left="360"/>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17.1 Změny a doplňky smlouvy</w:t>
      </w:r>
    </w:p>
    <w:p w14:paraId="535FFDA3" w14:textId="77777777" w:rsidR="00590E4C" w:rsidRPr="007857B9" w:rsidRDefault="00590E4C" w:rsidP="00BB2BF3">
      <w:pPr>
        <w:numPr>
          <w:ilvl w:val="0"/>
          <w:numId w:val="93"/>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Tuto smlouvu lze měnit nebo doplňovat pouze formou písemných, vzestupně číslovaných dodatků, podepsaných oprávněnými zástupci obou smluvních stran.</w:t>
      </w:r>
    </w:p>
    <w:p w14:paraId="24922711" w14:textId="116D69CE" w:rsidR="00590E4C" w:rsidRPr="007857B9" w:rsidRDefault="00590E4C" w:rsidP="00BB2BF3">
      <w:pPr>
        <w:numPr>
          <w:ilvl w:val="0"/>
          <w:numId w:val="93"/>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lastRenderedPageBreak/>
        <w:t>Změny smlouvy podléhající schválení dle právních předpisů nebo vnitřních předpisů Objednatele nabývají platnosti jejich podpisem smluvními stranami a účinnosti až po splnění všech zákonných podmínek, zejména po jejich uveřejnění v Registru smluv podle zákona č. 340/2015</w:t>
      </w:r>
      <w:r w:rsidR="00E518CC" w:rsidRPr="007857B9">
        <w:rPr>
          <w:rFonts w:ascii="Times New Roman" w:eastAsia="Times New Roman" w:hAnsi="Times New Roman" w:cs="Times New Roman"/>
          <w:lang w:eastAsia="cs-CZ"/>
        </w:rPr>
        <w:t xml:space="preserve"> Sb., o registru smluv, ve znění pozdějších předpisů.</w:t>
      </w:r>
    </w:p>
    <w:p w14:paraId="15F16A48" w14:textId="77777777" w:rsidR="00590E4C" w:rsidRPr="007857B9" w:rsidRDefault="00590E4C" w:rsidP="00BB2BF3">
      <w:pPr>
        <w:numPr>
          <w:ilvl w:val="0"/>
          <w:numId w:val="93"/>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Smluvní strany berou na vědomí, že dodatek ke smlouvě nemůže nabýt zpětné účinnosti. Pokud je dodatek uzavírán v návaznosti na skutečnosti, které nastaly před jeho účinností a jejichž projednání a schválení bylo podmíněno zákonnými nebo vnitřními rozhodovacími procesy smluvních stran, může dodatek obsahovat ujednání, jímž se pro toto přechodné období upraví nebo vyloučí uplatnění smluvních sankcí, které by jinak vznikaly výlučně z důvodu časového nesouladu mezi vznikem změny a nabytím účinnosti dodatku.</w:t>
      </w:r>
    </w:p>
    <w:p w14:paraId="1B450FD9" w14:textId="77777777" w:rsidR="00BE550F" w:rsidRPr="007857B9" w:rsidRDefault="00BE550F" w:rsidP="00BE550F">
      <w:pPr>
        <w:spacing w:before="100" w:beforeAutospacing="1" w:after="100" w:afterAutospacing="1" w:line="240" w:lineRule="auto"/>
        <w:ind w:left="360"/>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17.2 Přílohy smlouvy</w:t>
      </w:r>
    </w:p>
    <w:p w14:paraId="437DC442" w14:textId="77777777" w:rsidR="00BE550F" w:rsidRPr="007857B9" w:rsidRDefault="00BE550F" w:rsidP="00BB2BF3">
      <w:pPr>
        <w:numPr>
          <w:ilvl w:val="0"/>
          <w:numId w:val="83"/>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Nedílnou součástí této smlouvy jsou její přílohy, zejména:</w:t>
      </w:r>
    </w:p>
    <w:p w14:paraId="4ADEFC4E" w14:textId="38C66CCD" w:rsidR="00BE550F" w:rsidRPr="007857B9" w:rsidRDefault="00DB450F" w:rsidP="00BB2BF3">
      <w:pPr>
        <w:numPr>
          <w:ilvl w:val="1"/>
          <w:numId w:val="83"/>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Další technické specifikace nebo požadavky Objednatele</w:t>
      </w:r>
    </w:p>
    <w:p w14:paraId="67821E7D" w14:textId="2347688C" w:rsidR="00BE550F" w:rsidRPr="007857B9" w:rsidRDefault="00DB450F" w:rsidP="00BB2BF3">
      <w:pPr>
        <w:numPr>
          <w:ilvl w:val="1"/>
          <w:numId w:val="83"/>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hAnsi="Times New Roman" w:cs="Times New Roman"/>
        </w:rPr>
        <w:t>Nabídkový položkový rozpočet rekapitulace rozpočtů</w:t>
      </w:r>
    </w:p>
    <w:p w14:paraId="05D89FAB" w14:textId="77777777" w:rsidR="00BE550F" w:rsidRPr="007857B9" w:rsidRDefault="00BE550F" w:rsidP="00BB2BF3">
      <w:pPr>
        <w:numPr>
          <w:ilvl w:val="0"/>
          <w:numId w:val="83"/>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Projektová dokumentace (včetně DPS) a harmonogram prací jsou pro plnění této smlouvy závazné, i když nejsou připojeny jako přílohy.</w:t>
      </w:r>
    </w:p>
    <w:p w14:paraId="6C51E664" w14:textId="58ADB813" w:rsidR="00BE550F" w:rsidRPr="007857B9" w:rsidRDefault="00BE550F" w:rsidP="00BE550F">
      <w:pPr>
        <w:spacing w:before="100" w:beforeAutospacing="1" w:after="100" w:afterAutospacing="1" w:line="240" w:lineRule="auto"/>
        <w:ind w:left="360"/>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17.3 Závaznost smlouvy a právní nástupnictví</w:t>
      </w:r>
    </w:p>
    <w:p w14:paraId="1D008B48" w14:textId="77777777" w:rsidR="00BE550F" w:rsidRPr="007857B9" w:rsidRDefault="00BE550F" w:rsidP="00BB2BF3">
      <w:pPr>
        <w:numPr>
          <w:ilvl w:val="0"/>
          <w:numId w:val="84"/>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Tato smlouva je závazná pro obě smluvní strany a rovněž pro jejich právní nástupce.</w:t>
      </w:r>
    </w:p>
    <w:p w14:paraId="38EC13DC" w14:textId="77777777" w:rsidR="00BE550F" w:rsidRPr="007857B9" w:rsidRDefault="00BE550F" w:rsidP="00BB2BF3">
      <w:pPr>
        <w:numPr>
          <w:ilvl w:val="0"/>
          <w:numId w:val="84"/>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Převod práv a povinností ze smlouvy na třetí osobu je možný pouze v případech stanovených právními předpisy nebo s písemným souhlasem druhé smluvní strany, není-li v této smlouvě stanoveno jinak.</w:t>
      </w:r>
    </w:p>
    <w:p w14:paraId="70C3BC2C" w14:textId="77777777" w:rsidR="00BE550F" w:rsidRPr="007857B9" w:rsidRDefault="00BE550F" w:rsidP="00BE550F">
      <w:pPr>
        <w:spacing w:before="100" w:beforeAutospacing="1" w:after="100" w:afterAutospacing="1" w:line="240" w:lineRule="auto"/>
        <w:ind w:left="360"/>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17.4 Forma, uzavření a účinnost smlouvy</w:t>
      </w:r>
    </w:p>
    <w:p w14:paraId="2016D9A0" w14:textId="77777777" w:rsidR="00BE550F" w:rsidRPr="007857B9" w:rsidRDefault="00BE550F" w:rsidP="001722AB">
      <w:pPr>
        <w:numPr>
          <w:ilvl w:val="0"/>
          <w:numId w:val="85"/>
        </w:numPr>
        <w:spacing w:after="0"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Tato smlouva je vyhotovena v elektronické podobě a uzavírána elektronickým podpisem oprávněných zástupců smluvních stran.</w:t>
      </w:r>
    </w:p>
    <w:p w14:paraId="27A7897F" w14:textId="77777777" w:rsidR="00BE550F" w:rsidRPr="007857B9" w:rsidRDefault="00BE550F" w:rsidP="001722AB">
      <w:pPr>
        <w:numPr>
          <w:ilvl w:val="0"/>
          <w:numId w:val="85"/>
        </w:numPr>
        <w:spacing w:after="0"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V případě listinného vyhotovení je smlouva vyhotovena ve dvou stejnopisech, z nichž každá smluvní strana obdrží po jednom vyhotovení.</w:t>
      </w:r>
    </w:p>
    <w:p w14:paraId="615293B8" w14:textId="77777777" w:rsidR="00BE550F" w:rsidRPr="007857B9" w:rsidRDefault="00BE550F" w:rsidP="001722AB">
      <w:pPr>
        <w:numPr>
          <w:ilvl w:val="0"/>
          <w:numId w:val="85"/>
        </w:numPr>
        <w:spacing w:after="0"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Tato smlouva je uzavřena okamžikem podpisu oběma smluvními stranami.</w:t>
      </w:r>
    </w:p>
    <w:p w14:paraId="37F9D7BB" w14:textId="2FA16121" w:rsidR="00BE550F" w:rsidRDefault="00BE550F" w:rsidP="001722AB">
      <w:pPr>
        <w:numPr>
          <w:ilvl w:val="0"/>
          <w:numId w:val="85"/>
        </w:numPr>
        <w:spacing w:after="0"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Tato smlouva nabývá účinnosti</w:t>
      </w:r>
      <w:r w:rsidR="00625BB2">
        <w:rPr>
          <w:rFonts w:ascii="Times New Roman" w:eastAsia="Times New Roman" w:hAnsi="Times New Roman" w:cs="Times New Roman"/>
          <w:lang w:eastAsia="cs-CZ"/>
        </w:rPr>
        <w:t>,</w:t>
      </w:r>
      <w:r w:rsidRPr="007857B9">
        <w:rPr>
          <w:rFonts w:ascii="Times New Roman" w:eastAsia="Times New Roman" w:hAnsi="Times New Roman" w:cs="Times New Roman"/>
          <w:lang w:eastAsia="cs-CZ"/>
        </w:rPr>
        <w:t xml:space="preserve"> </w:t>
      </w:r>
      <w:r w:rsidR="00F35906" w:rsidRPr="00625BB2">
        <w:rPr>
          <w:rFonts w:ascii="Times New Roman" w:eastAsia="Times New Roman" w:hAnsi="Times New Roman" w:cs="Times New Roman"/>
          <w:lang w:eastAsia="cs-CZ"/>
        </w:rPr>
        <w:t>není-li dále stanoveno jinak (viz. odst. 8 tohoto článku),</w:t>
      </w:r>
      <w:r w:rsidR="00625BB2">
        <w:rPr>
          <w:rFonts w:ascii="Times New Roman" w:eastAsia="Times New Roman" w:hAnsi="Times New Roman" w:cs="Times New Roman"/>
          <w:lang w:eastAsia="cs-CZ"/>
        </w:rPr>
        <w:t xml:space="preserve"> okamžikem,</w:t>
      </w:r>
      <w:r w:rsidR="00F35906">
        <w:rPr>
          <w:rFonts w:ascii="Times New Roman" w:eastAsia="Times New Roman" w:hAnsi="Times New Roman" w:cs="Times New Roman"/>
          <w:lang w:eastAsia="cs-CZ"/>
        </w:rPr>
        <w:t xml:space="preserve"> </w:t>
      </w:r>
      <w:r w:rsidR="001722AB" w:rsidRPr="001722AB">
        <w:rPr>
          <w:rFonts w:ascii="Times New Roman" w:eastAsia="Times New Roman" w:hAnsi="Times New Roman" w:cs="Times New Roman"/>
          <w:lang w:eastAsia="cs-CZ"/>
        </w:rPr>
        <w:t>kdy jsou současně splněny následující podmínky:</w:t>
      </w:r>
    </w:p>
    <w:p w14:paraId="5F040CC0" w14:textId="77777777" w:rsidR="001722AB" w:rsidRPr="001722AB" w:rsidRDefault="001722AB" w:rsidP="001722AB">
      <w:pPr>
        <w:spacing w:after="0" w:line="240" w:lineRule="auto"/>
        <w:ind w:left="720"/>
        <w:jc w:val="both"/>
        <w:rPr>
          <w:rFonts w:ascii="Times New Roman" w:eastAsia="Times New Roman" w:hAnsi="Times New Roman" w:cs="Times New Roman"/>
          <w:lang w:eastAsia="cs-CZ"/>
        </w:rPr>
      </w:pPr>
      <w:r w:rsidRPr="001722AB">
        <w:rPr>
          <w:rFonts w:ascii="Times New Roman" w:eastAsia="Times New Roman" w:hAnsi="Times New Roman" w:cs="Times New Roman"/>
          <w:lang w:eastAsia="cs-CZ"/>
        </w:rPr>
        <w:t>a) dojde k jejímu uveřejnění v registru smluv podle zákona č. 340/2015 Sb., o registru smluv, ve znění pozdějších předpisů, a</w:t>
      </w:r>
    </w:p>
    <w:p w14:paraId="396A06FB" w14:textId="77777777" w:rsidR="001722AB" w:rsidRPr="001722AB" w:rsidRDefault="001722AB" w:rsidP="001722AB">
      <w:pPr>
        <w:spacing w:after="0" w:line="240" w:lineRule="auto"/>
        <w:ind w:left="720"/>
        <w:jc w:val="both"/>
        <w:rPr>
          <w:rFonts w:ascii="Times New Roman" w:eastAsia="Times New Roman" w:hAnsi="Times New Roman" w:cs="Times New Roman"/>
          <w:lang w:eastAsia="cs-CZ"/>
        </w:rPr>
      </w:pPr>
      <w:r w:rsidRPr="001722AB">
        <w:rPr>
          <w:rFonts w:ascii="Times New Roman" w:eastAsia="Times New Roman" w:hAnsi="Times New Roman" w:cs="Times New Roman"/>
          <w:lang w:eastAsia="cs-CZ"/>
        </w:rPr>
        <w:t>b) objednatel prokazatelně zajistí finanční prostředky na financování celé akce.</w:t>
      </w:r>
    </w:p>
    <w:p w14:paraId="6012517F" w14:textId="633DD393" w:rsidR="001722AB" w:rsidRDefault="00A62210" w:rsidP="001722AB">
      <w:pPr>
        <w:spacing w:after="0" w:line="240" w:lineRule="auto"/>
        <w:ind w:left="720"/>
        <w:jc w:val="both"/>
        <w:rPr>
          <w:rFonts w:ascii="Times New Roman" w:eastAsia="Times New Roman" w:hAnsi="Times New Roman" w:cs="Times New Roman"/>
          <w:lang w:eastAsia="cs-CZ"/>
        </w:rPr>
      </w:pPr>
      <w:r w:rsidRPr="00A62210">
        <w:rPr>
          <w:rFonts w:ascii="Times New Roman" w:eastAsia="Times New Roman" w:hAnsi="Times New Roman" w:cs="Times New Roman"/>
          <w:lang w:eastAsia="cs-CZ"/>
        </w:rPr>
        <w:t>Pro účely písm. b) se za zajištění finančních prostředků považuje zejména</w:t>
      </w:r>
      <w:r w:rsidR="001722AB" w:rsidRPr="001722AB">
        <w:rPr>
          <w:rFonts w:ascii="Times New Roman" w:eastAsia="Times New Roman" w:hAnsi="Times New Roman" w:cs="Times New Roman"/>
          <w:lang w:eastAsia="cs-CZ"/>
        </w:rPr>
        <w:t xml:space="preserve"> uzavření úvěrové smlouvy nebo jiného závazného finančního nástroje, jehož podmínky neznamenají nepřiměřenou ekonomickou zátěž pro objednatele, zejména s ohledem na výši celkových nákladů financování a dopad na jeho rozpočtové hospodaření.</w:t>
      </w:r>
    </w:p>
    <w:p w14:paraId="12C64FA3" w14:textId="4493D042" w:rsidR="006E0EBF" w:rsidRDefault="006E0EBF" w:rsidP="00A62210">
      <w:pPr>
        <w:numPr>
          <w:ilvl w:val="0"/>
          <w:numId w:val="85"/>
        </w:numPr>
        <w:spacing w:after="0" w:line="240" w:lineRule="auto"/>
        <w:jc w:val="both"/>
        <w:rPr>
          <w:rFonts w:ascii="Times New Roman" w:eastAsia="Times New Roman" w:hAnsi="Times New Roman" w:cs="Times New Roman"/>
          <w:lang w:eastAsia="cs-CZ"/>
        </w:rPr>
      </w:pPr>
      <w:r w:rsidRPr="006E0EBF">
        <w:rPr>
          <w:rFonts w:ascii="Times New Roman" w:eastAsia="Times New Roman" w:hAnsi="Times New Roman" w:cs="Times New Roman"/>
          <w:lang w:eastAsia="cs-CZ"/>
        </w:rPr>
        <w:t xml:space="preserve">Objednatel je povinen bez zbytečného odkladu, nejpozději do 3 pracovních dnů ode dne </w:t>
      </w:r>
      <w:r w:rsidR="005D179E">
        <w:rPr>
          <w:rFonts w:ascii="Times New Roman" w:eastAsia="Times New Roman" w:hAnsi="Times New Roman" w:cs="Times New Roman"/>
          <w:lang w:eastAsia="cs-CZ"/>
        </w:rPr>
        <w:t xml:space="preserve">splnění podmínek podle odst. 4, </w:t>
      </w:r>
      <w:r w:rsidRPr="006E0EBF">
        <w:rPr>
          <w:rFonts w:ascii="Times New Roman" w:eastAsia="Times New Roman" w:hAnsi="Times New Roman" w:cs="Times New Roman"/>
          <w:lang w:eastAsia="cs-CZ"/>
        </w:rPr>
        <w:t xml:space="preserve">písemně informovat zhotovitele </w:t>
      </w:r>
      <w:r w:rsidR="001722AB" w:rsidRPr="001722AB">
        <w:rPr>
          <w:rFonts w:ascii="Times New Roman" w:eastAsia="Times New Roman" w:hAnsi="Times New Roman" w:cs="Times New Roman"/>
          <w:lang w:eastAsia="cs-CZ"/>
        </w:rPr>
        <w:t>o splnění podmínek úč</w:t>
      </w:r>
      <w:r w:rsidR="00A62210">
        <w:rPr>
          <w:rFonts w:ascii="Times New Roman" w:eastAsia="Times New Roman" w:hAnsi="Times New Roman" w:cs="Times New Roman"/>
          <w:lang w:eastAsia="cs-CZ"/>
        </w:rPr>
        <w:t xml:space="preserve">innosti smlouvy </w:t>
      </w:r>
      <w:r w:rsidR="00A62210" w:rsidRPr="00A62210">
        <w:rPr>
          <w:rFonts w:ascii="Times New Roman" w:eastAsia="Times New Roman" w:hAnsi="Times New Roman" w:cs="Times New Roman"/>
          <w:lang w:eastAsia="cs-CZ"/>
        </w:rPr>
        <w:t>a o datu nabytí její účinnosti.</w:t>
      </w:r>
    </w:p>
    <w:p w14:paraId="22654C56" w14:textId="32694F6C" w:rsidR="006E0EBF" w:rsidRDefault="006E0EBF" w:rsidP="001722AB">
      <w:pPr>
        <w:numPr>
          <w:ilvl w:val="0"/>
          <w:numId w:val="85"/>
        </w:numPr>
        <w:spacing w:after="0" w:line="240" w:lineRule="auto"/>
        <w:jc w:val="both"/>
        <w:rPr>
          <w:rFonts w:ascii="Times New Roman" w:eastAsia="Times New Roman" w:hAnsi="Times New Roman" w:cs="Times New Roman"/>
          <w:lang w:eastAsia="cs-CZ"/>
        </w:rPr>
      </w:pPr>
      <w:r w:rsidRPr="006E0EBF">
        <w:rPr>
          <w:rFonts w:ascii="Times New Roman" w:eastAsia="Times New Roman" w:hAnsi="Times New Roman" w:cs="Times New Roman"/>
          <w:lang w:eastAsia="cs-CZ"/>
        </w:rPr>
        <w:t>Nebudou-li finanční prostředky na financování celé akce zajištěny nejpozději do 31. 01. 2027, smluvní strany se dohodly, že se tato smlouva</w:t>
      </w:r>
      <w:r w:rsidR="001722AB">
        <w:rPr>
          <w:rFonts w:ascii="Times New Roman" w:eastAsia="Times New Roman" w:hAnsi="Times New Roman" w:cs="Times New Roman"/>
          <w:lang w:eastAsia="cs-CZ"/>
        </w:rPr>
        <w:t xml:space="preserve"> tímto dnem</w:t>
      </w:r>
      <w:r w:rsidRPr="006E0EBF">
        <w:rPr>
          <w:rFonts w:ascii="Times New Roman" w:eastAsia="Times New Roman" w:hAnsi="Times New Roman" w:cs="Times New Roman"/>
          <w:lang w:eastAsia="cs-CZ"/>
        </w:rPr>
        <w:t xml:space="preserve"> ruší.</w:t>
      </w:r>
    </w:p>
    <w:p w14:paraId="6A5BE875" w14:textId="6827EE6A" w:rsidR="006E0EBF" w:rsidRDefault="006E0EBF" w:rsidP="001722AB">
      <w:pPr>
        <w:numPr>
          <w:ilvl w:val="0"/>
          <w:numId w:val="85"/>
        </w:numPr>
        <w:spacing w:after="0" w:line="240" w:lineRule="auto"/>
        <w:jc w:val="both"/>
        <w:rPr>
          <w:rFonts w:ascii="Times New Roman" w:eastAsia="Times New Roman" w:hAnsi="Times New Roman" w:cs="Times New Roman"/>
          <w:lang w:eastAsia="cs-CZ"/>
        </w:rPr>
      </w:pPr>
      <w:r w:rsidRPr="006E0EBF">
        <w:rPr>
          <w:rFonts w:ascii="Times New Roman" w:eastAsia="Times New Roman" w:hAnsi="Times New Roman" w:cs="Times New Roman"/>
          <w:lang w:eastAsia="cs-CZ"/>
        </w:rPr>
        <w:t xml:space="preserve">Smluvní strany výslovně sjednávají, že v případě podle odst. </w:t>
      </w:r>
      <w:r w:rsidR="001722AB">
        <w:rPr>
          <w:rFonts w:ascii="Times New Roman" w:eastAsia="Times New Roman" w:hAnsi="Times New Roman" w:cs="Times New Roman"/>
          <w:lang w:eastAsia="cs-CZ"/>
        </w:rPr>
        <w:t>6</w:t>
      </w:r>
      <w:r w:rsidRPr="006E0EBF">
        <w:rPr>
          <w:rFonts w:ascii="Times New Roman" w:eastAsia="Times New Roman" w:hAnsi="Times New Roman" w:cs="Times New Roman"/>
          <w:lang w:eastAsia="cs-CZ"/>
        </w:rPr>
        <w:t xml:space="preserve"> nevzniká žádné ze smluvních stran právo na náhradu škody, ušlého zisku ani jiné finanční plnění vůči druhé smluvní straně.</w:t>
      </w:r>
    </w:p>
    <w:p w14:paraId="5EF243BB" w14:textId="1C7969C8" w:rsidR="00F35906" w:rsidRPr="00625BB2" w:rsidRDefault="00F35906" w:rsidP="001722AB">
      <w:pPr>
        <w:numPr>
          <w:ilvl w:val="0"/>
          <w:numId w:val="85"/>
        </w:numPr>
        <w:spacing w:after="0" w:line="240" w:lineRule="auto"/>
        <w:jc w:val="both"/>
        <w:rPr>
          <w:rFonts w:ascii="Times New Roman" w:eastAsia="Times New Roman" w:hAnsi="Times New Roman" w:cs="Times New Roman"/>
          <w:lang w:eastAsia="cs-CZ"/>
        </w:rPr>
      </w:pPr>
      <w:r w:rsidRPr="00625BB2">
        <w:rPr>
          <w:rFonts w:ascii="Times New Roman" w:eastAsia="Times New Roman" w:hAnsi="Times New Roman" w:cs="Times New Roman"/>
          <w:lang w:eastAsia="cs-CZ"/>
        </w:rPr>
        <w:t>Ujednání smluvních stran uvedené v odst. 6 a 7 tohoto článku nabývají účinnosti okamžikem zveřejnění smlouvy v registru smluv.</w:t>
      </w:r>
    </w:p>
    <w:p w14:paraId="548654A6" w14:textId="25D40EFE" w:rsidR="001722AB" w:rsidRPr="001722AB" w:rsidRDefault="00A62210" w:rsidP="00A62210">
      <w:pPr>
        <w:numPr>
          <w:ilvl w:val="0"/>
          <w:numId w:val="85"/>
        </w:numPr>
        <w:spacing w:after="0" w:line="240" w:lineRule="auto"/>
        <w:jc w:val="both"/>
        <w:rPr>
          <w:rFonts w:ascii="Times New Roman" w:eastAsia="Times New Roman" w:hAnsi="Times New Roman" w:cs="Times New Roman"/>
          <w:lang w:eastAsia="cs-CZ"/>
        </w:rPr>
      </w:pPr>
      <w:r w:rsidRPr="00A62210">
        <w:rPr>
          <w:rFonts w:ascii="Times New Roman" w:eastAsia="Times New Roman" w:hAnsi="Times New Roman" w:cs="Times New Roman"/>
          <w:lang w:eastAsia="cs-CZ"/>
        </w:rPr>
        <w:t>Smluvní strany berou na vědomí, že tato smlouva podléhá uveřejnění v registru smluv, přičemž její uveřejnění zajistí objednatel.</w:t>
      </w:r>
    </w:p>
    <w:p w14:paraId="2FC94CF4" w14:textId="77777777" w:rsidR="00625BB2" w:rsidRDefault="00625BB2" w:rsidP="00260618">
      <w:pPr>
        <w:spacing w:before="100" w:beforeAutospacing="1" w:after="100" w:afterAutospacing="1" w:line="240" w:lineRule="auto"/>
        <w:ind w:firstLine="360"/>
        <w:rPr>
          <w:rFonts w:ascii="Times New Roman" w:eastAsia="Times New Roman" w:hAnsi="Times New Roman" w:cs="Times New Roman"/>
          <w:b/>
          <w:bCs/>
          <w:lang w:eastAsia="cs-CZ"/>
        </w:rPr>
      </w:pPr>
    </w:p>
    <w:p w14:paraId="56CF703B" w14:textId="77777777" w:rsidR="00625BB2" w:rsidRDefault="00625BB2" w:rsidP="00260618">
      <w:pPr>
        <w:spacing w:before="100" w:beforeAutospacing="1" w:after="100" w:afterAutospacing="1" w:line="240" w:lineRule="auto"/>
        <w:ind w:firstLine="360"/>
        <w:rPr>
          <w:rFonts w:ascii="Times New Roman" w:eastAsia="Times New Roman" w:hAnsi="Times New Roman" w:cs="Times New Roman"/>
          <w:b/>
          <w:bCs/>
          <w:lang w:eastAsia="cs-CZ"/>
        </w:rPr>
      </w:pPr>
    </w:p>
    <w:p w14:paraId="05ACAF9B" w14:textId="5057E3EA" w:rsidR="00260618" w:rsidRPr="007857B9" w:rsidRDefault="00260618" w:rsidP="00260618">
      <w:pPr>
        <w:spacing w:before="100" w:beforeAutospacing="1" w:after="100" w:afterAutospacing="1" w:line="240" w:lineRule="auto"/>
        <w:ind w:firstLine="360"/>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lastRenderedPageBreak/>
        <w:t>17.5 Nezávislost výkonu TDI</w:t>
      </w:r>
    </w:p>
    <w:p w14:paraId="7513BFC9" w14:textId="391C086B" w:rsidR="00260618" w:rsidRPr="007857B9" w:rsidRDefault="00696C01" w:rsidP="00BB2BF3">
      <w:pPr>
        <w:spacing w:before="100" w:beforeAutospacing="1" w:after="100" w:afterAutospacing="1" w:line="240" w:lineRule="auto"/>
        <w:ind w:left="360"/>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 xml:space="preserve">Činnost </w:t>
      </w:r>
      <w:r w:rsidR="003206C5" w:rsidRPr="007857B9">
        <w:rPr>
          <w:rFonts w:ascii="Times New Roman" w:eastAsia="Times New Roman" w:hAnsi="Times New Roman" w:cs="Times New Roman"/>
          <w:lang w:eastAsia="cs-CZ"/>
        </w:rPr>
        <w:t>TDI nesmí vykonávat Zhotovitel ani osoba s ním majetkově, personálně nebo jinak propojená tak, že by byla ohrožena nezávislost výkonu TDI.</w:t>
      </w:r>
    </w:p>
    <w:p w14:paraId="0D4270A0" w14:textId="77D91D53" w:rsidR="00E17C28" w:rsidRPr="007857B9" w:rsidRDefault="00E17C28" w:rsidP="00E17C28">
      <w:pPr>
        <w:spacing w:before="100" w:beforeAutospacing="1" w:after="100" w:afterAutospacing="1" w:line="240" w:lineRule="auto"/>
        <w:ind w:firstLine="360"/>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17.</w:t>
      </w:r>
      <w:r w:rsidR="003206C5" w:rsidRPr="007857B9">
        <w:rPr>
          <w:rFonts w:ascii="Times New Roman" w:eastAsia="Times New Roman" w:hAnsi="Times New Roman" w:cs="Times New Roman"/>
          <w:b/>
          <w:bCs/>
          <w:lang w:eastAsia="cs-CZ"/>
        </w:rPr>
        <w:t>6</w:t>
      </w:r>
      <w:r w:rsidRPr="007857B9">
        <w:rPr>
          <w:rFonts w:ascii="Times New Roman" w:eastAsia="Times New Roman" w:hAnsi="Times New Roman" w:cs="Times New Roman"/>
          <w:b/>
          <w:bCs/>
          <w:lang w:eastAsia="cs-CZ"/>
        </w:rPr>
        <w:t xml:space="preserve"> Zásady poctivého a transparentního jednání</w:t>
      </w:r>
    </w:p>
    <w:p w14:paraId="57BA15B8" w14:textId="1611E15D" w:rsidR="00E17C28" w:rsidRPr="007857B9" w:rsidRDefault="00E17C28" w:rsidP="00BB2BF3">
      <w:pPr>
        <w:spacing w:before="100" w:beforeAutospacing="1" w:after="100" w:afterAutospacing="1" w:line="240" w:lineRule="auto"/>
        <w:ind w:left="360"/>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Smluvní strany se zavazují vzájemně si bez zbytečného odkladu oznámit důvodné podezření na možné naplnění skutkové podstaty jakéhokoliv trestného činu, zejména trestného činu korupční povahy, a to i nad rámec případné zákonné oznamovací povinnosti; obdobně postupují i v případě jednání, které je v rozporu se zásadami vyjádřenými v této smlouvě.</w:t>
      </w:r>
    </w:p>
    <w:p w14:paraId="2F54AD17" w14:textId="7C10FD32" w:rsidR="00942C51" w:rsidRPr="007857B9" w:rsidRDefault="00942C51" w:rsidP="00942C51">
      <w:pPr>
        <w:spacing w:before="100" w:beforeAutospacing="1" w:after="100" w:afterAutospacing="1" w:line="240" w:lineRule="auto"/>
        <w:ind w:left="360"/>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17.</w:t>
      </w:r>
      <w:r w:rsidR="003206C5" w:rsidRPr="007857B9">
        <w:rPr>
          <w:rFonts w:ascii="Times New Roman" w:eastAsia="Times New Roman" w:hAnsi="Times New Roman" w:cs="Times New Roman"/>
          <w:b/>
          <w:bCs/>
          <w:lang w:eastAsia="cs-CZ"/>
        </w:rPr>
        <w:t>7</w:t>
      </w:r>
      <w:r w:rsidRPr="007857B9">
        <w:rPr>
          <w:rFonts w:ascii="Times New Roman" w:eastAsia="Times New Roman" w:hAnsi="Times New Roman" w:cs="Times New Roman"/>
          <w:b/>
          <w:bCs/>
          <w:lang w:eastAsia="cs-CZ"/>
        </w:rPr>
        <w:t xml:space="preserve"> Mezinárodní sankce</w:t>
      </w:r>
    </w:p>
    <w:p w14:paraId="5E811E13" w14:textId="77777777" w:rsidR="00942C51" w:rsidRPr="007857B9" w:rsidRDefault="00942C51" w:rsidP="00BB2BF3">
      <w:pPr>
        <w:numPr>
          <w:ilvl w:val="0"/>
          <w:numId w:val="94"/>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Zhotovitel se zavazuje, že při plnění této smlouvy bude plně dodržovat veškeré závazné právní předpisy, rozhodnutí a nařízení Evropské unie, České republiky a dalších příslušných orgánů, zejména předpisy upravující mezinárodní a ekonomické sankce přijaté v souvislosti s ruskou agresí proti Ukrajině, a to i tehdy, pokud jejich vyhlášení, platnost nebo účinnost nastanou až po uzavření této smlouvy.</w:t>
      </w:r>
    </w:p>
    <w:p w14:paraId="1A6BAD20" w14:textId="77777777" w:rsidR="00942C51" w:rsidRPr="007857B9" w:rsidRDefault="00942C51" w:rsidP="00BB2BF3">
      <w:pPr>
        <w:numPr>
          <w:ilvl w:val="0"/>
          <w:numId w:val="94"/>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Zhotovitel bere na vědomí, že je zakázáno zadat nebo plnit jakoukoli část veřejné zakázky osobám nebo subjektům, na které se vztahují platné sankce, zejména:</w:t>
      </w:r>
    </w:p>
    <w:p w14:paraId="2FDD5F85" w14:textId="77777777" w:rsidR="00942C51" w:rsidRPr="007857B9" w:rsidRDefault="00942C51" w:rsidP="00BB2BF3">
      <w:pPr>
        <w:numPr>
          <w:ilvl w:val="1"/>
          <w:numId w:val="94"/>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ruským státním příslušníkům, fyzickým či právnickým osobám nebo subjektům se sídlem v Rusku,</w:t>
      </w:r>
    </w:p>
    <w:p w14:paraId="5AA64250" w14:textId="77777777" w:rsidR="00942C51" w:rsidRPr="007857B9" w:rsidRDefault="00942C51" w:rsidP="00BB2BF3">
      <w:pPr>
        <w:numPr>
          <w:ilvl w:val="1"/>
          <w:numId w:val="94"/>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subjektům, které jsou přímo či nepřímo z více než 50 % vlastněny těmito osobami,</w:t>
      </w:r>
    </w:p>
    <w:p w14:paraId="374ADE77" w14:textId="77777777" w:rsidR="00942C51" w:rsidRPr="007857B9" w:rsidRDefault="00942C51" w:rsidP="00BB2BF3">
      <w:pPr>
        <w:numPr>
          <w:ilvl w:val="1"/>
          <w:numId w:val="94"/>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osobám nebo subjektům jednajícím jménem nebo na pokyn výše uvedených osob,</w:t>
      </w:r>
      <w:r w:rsidRPr="007857B9">
        <w:rPr>
          <w:rFonts w:ascii="Times New Roman" w:eastAsia="Times New Roman" w:hAnsi="Times New Roman" w:cs="Times New Roman"/>
          <w:lang w:eastAsia="cs-CZ"/>
        </w:rPr>
        <w:br/>
        <w:t>a to včetně poddodavatelů, dodavatelů nebo jiných osob v celém dodavatelském řetězci, bez ohledu na jejich podíl na plnění této zakázky.</w:t>
      </w:r>
    </w:p>
    <w:p w14:paraId="4E45482E" w14:textId="683BE290" w:rsidR="00942C51" w:rsidRPr="007857B9" w:rsidRDefault="00942C51" w:rsidP="00BB2BF3">
      <w:pPr>
        <w:numPr>
          <w:ilvl w:val="0"/>
          <w:numId w:val="94"/>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Zjistí-li Objednatel, že se na Zhotovitele nebo jeho poddodavatele vztahují mezinárodní sankce, je Zhotovitel povinen bezodkladně zajistit jejich nahrazení způsobem odpovídajícím § 85 odst. 2 zákona č. 134/2016 Sb., o zadávání veřejných zakázek.</w:t>
      </w:r>
      <w:r w:rsidR="00BB2BF3" w:rsidRPr="007857B9">
        <w:rPr>
          <w:rFonts w:ascii="Times New Roman" w:eastAsia="Times New Roman" w:hAnsi="Times New Roman" w:cs="Times New Roman"/>
          <w:lang w:eastAsia="cs-CZ"/>
        </w:rPr>
        <w:t xml:space="preserve"> </w:t>
      </w:r>
      <w:r w:rsidRPr="007857B9">
        <w:rPr>
          <w:rFonts w:ascii="Times New Roman" w:eastAsia="Times New Roman" w:hAnsi="Times New Roman" w:cs="Times New Roman"/>
          <w:lang w:eastAsia="cs-CZ"/>
        </w:rPr>
        <w:t>Odmítne-li Zhotovitel takové nahrazení, je Objednatel oprávněn uplatnit smluvní sankce sjednané touto smlouvou a požadovat náhradu veškeré vzniklé škody.</w:t>
      </w:r>
    </w:p>
    <w:p w14:paraId="52EEFB74" w14:textId="77777777" w:rsidR="00942C51" w:rsidRPr="007857B9" w:rsidRDefault="00942C51" w:rsidP="00BB2BF3">
      <w:pPr>
        <w:numPr>
          <w:ilvl w:val="0"/>
          <w:numId w:val="94"/>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Zhotovitel se zavazuje zavázat obdobným způsobem i své poddodavatele a další smluvní partnery tak, aby byly uvedené povinnosti smluvně zajištěny v celém dodavatelském řetězci.</w:t>
      </w:r>
    </w:p>
    <w:p w14:paraId="7AC500F7" w14:textId="0425278E" w:rsidR="00BE550F" w:rsidRPr="007857B9" w:rsidRDefault="00BE550F" w:rsidP="00BE550F">
      <w:pPr>
        <w:spacing w:before="100" w:beforeAutospacing="1" w:after="100" w:afterAutospacing="1" w:line="240" w:lineRule="auto"/>
        <w:ind w:left="360"/>
        <w:rPr>
          <w:rFonts w:ascii="Times New Roman" w:eastAsia="Times New Roman" w:hAnsi="Times New Roman" w:cs="Times New Roman"/>
          <w:b/>
          <w:bCs/>
          <w:lang w:eastAsia="cs-CZ"/>
        </w:rPr>
      </w:pPr>
      <w:r w:rsidRPr="007857B9">
        <w:rPr>
          <w:rFonts w:ascii="Times New Roman" w:eastAsia="Times New Roman" w:hAnsi="Times New Roman" w:cs="Times New Roman"/>
          <w:b/>
          <w:bCs/>
          <w:lang w:eastAsia="cs-CZ"/>
        </w:rPr>
        <w:t>17.</w:t>
      </w:r>
      <w:r w:rsidR="003206C5" w:rsidRPr="007857B9">
        <w:rPr>
          <w:rFonts w:ascii="Times New Roman" w:eastAsia="Times New Roman" w:hAnsi="Times New Roman" w:cs="Times New Roman"/>
          <w:b/>
          <w:bCs/>
          <w:lang w:eastAsia="cs-CZ"/>
        </w:rPr>
        <w:t>8</w:t>
      </w:r>
      <w:r w:rsidRPr="007857B9">
        <w:rPr>
          <w:rFonts w:ascii="Times New Roman" w:eastAsia="Times New Roman" w:hAnsi="Times New Roman" w:cs="Times New Roman"/>
          <w:b/>
          <w:bCs/>
          <w:lang w:eastAsia="cs-CZ"/>
        </w:rPr>
        <w:t xml:space="preserve"> Úplnost smlouvy</w:t>
      </w:r>
    </w:p>
    <w:p w14:paraId="72C2F77E" w14:textId="77777777" w:rsidR="00BE550F" w:rsidRPr="007857B9" w:rsidRDefault="00BE550F" w:rsidP="00BB2BF3">
      <w:pPr>
        <w:numPr>
          <w:ilvl w:val="0"/>
          <w:numId w:val="86"/>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Tato smlouva představuje úplnou dohodu smluvních stran o předmětu plnění a nahrazuje veškerá předchozí jednání, ujednání či dohody týkající se téhož předmětu.</w:t>
      </w:r>
    </w:p>
    <w:p w14:paraId="3C9D8F0A" w14:textId="77777777" w:rsidR="00BE550F" w:rsidRPr="007857B9" w:rsidRDefault="00BE550F" w:rsidP="00BB2BF3">
      <w:pPr>
        <w:numPr>
          <w:ilvl w:val="0"/>
          <w:numId w:val="86"/>
        </w:numPr>
        <w:spacing w:before="100" w:beforeAutospacing="1" w:after="100" w:afterAutospacing="1" w:line="240" w:lineRule="auto"/>
        <w:jc w:val="both"/>
        <w:rPr>
          <w:rFonts w:ascii="Times New Roman" w:eastAsia="Times New Roman" w:hAnsi="Times New Roman" w:cs="Times New Roman"/>
          <w:lang w:eastAsia="cs-CZ"/>
        </w:rPr>
      </w:pPr>
      <w:r w:rsidRPr="007857B9">
        <w:rPr>
          <w:rFonts w:ascii="Times New Roman" w:eastAsia="Times New Roman" w:hAnsi="Times New Roman" w:cs="Times New Roman"/>
          <w:lang w:eastAsia="cs-CZ"/>
        </w:rPr>
        <w:t>Smluvní strany prohlašují, že si smlouvu před jejím podpisem přečetly, jejímu obsahu porozuměly a uzavírají ji svobodně, vážně a nikoli v tísni ani za nápadně nevýhodných podmínek.</w:t>
      </w:r>
    </w:p>
    <w:p w14:paraId="5EB44739" w14:textId="77777777" w:rsidR="00127D2B" w:rsidRPr="007857B9" w:rsidRDefault="00127D2B" w:rsidP="00A65D0A">
      <w:pPr>
        <w:tabs>
          <w:tab w:val="center" w:pos="2268"/>
        </w:tabs>
        <w:spacing w:after="0"/>
        <w:ind w:right="397"/>
        <w:jc w:val="both"/>
        <w:rPr>
          <w:rFonts w:ascii="Times New Roman" w:hAnsi="Times New Roman" w:cs="Times New Roman"/>
          <w:b/>
        </w:rPr>
      </w:pPr>
      <w:r w:rsidRPr="007857B9">
        <w:rPr>
          <w:rFonts w:ascii="Times New Roman" w:hAnsi="Times New Roman" w:cs="Times New Roman"/>
          <w:b/>
        </w:rPr>
        <w:t>Přílohy:</w:t>
      </w:r>
    </w:p>
    <w:p w14:paraId="451D310B" w14:textId="6679F024" w:rsidR="00127D2B" w:rsidRPr="007857B9" w:rsidRDefault="00127D2B" w:rsidP="00A65D0A">
      <w:pPr>
        <w:tabs>
          <w:tab w:val="center" w:pos="2268"/>
        </w:tabs>
        <w:spacing w:after="0"/>
        <w:ind w:right="397"/>
        <w:jc w:val="both"/>
        <w:rPr>
          <w:rFonts w:ascii="Times New Roman" w:hAnsi="Times New Roman" w:cs="Times New Roman"/>
        </w:rPr>
      </w:pPr>
      <w:r w:rsidRPr="007857B9">
        <w:rPr>
          <w:rFonts w:ascii="Times New Roman" w:hAnsi="Times New Roman" w:cs="Times New Roman"/>
        </w:rPr>
        <w:t xml:space="preserve">Příloha č. 1 - </w:t>
      </w:r>
      <w:r w:rsidR="00CB611B" w:rsidRPr="007857B9">
        <w:rPr>
          <w:rFonts w:ascii="Times New Roman" w:eastAsia="Times New Roman" w:hAnsi="Times New Roman" w:cs="Times New Roman"/>
          <w:lang w:eastAsia="cs-CZ"/>
        </w:rPr>
        <w:t>Další technické specifikace nebo požadavky Objednatele</w:t>
      </w:r>
    </w:p>
    <w:p w14:paraId="1D79A08B" w14:textId="4CB86919" w:rsidR="00127D2B" w:rsidRDefault="00127D2B" w:rsidP="00A65D0A">
      <w:pPr>
        <w:tabs>
          <w:tab w:val="center" w:pos="2268"/>
        </w:tabs>
        <w:spacing w:after="0"/>
        <w:ind w:right="397"/>
        <w:jc w:val="both"/>
        <w:rPr>
          <w:rFonts w:ascii="Times New Roman" w:hAnsi="Times New Roman" w:cs="Times New Roman"/>
        </w:rPr>
      </w:pPr>
      <w:r w:rsidRPr="007857B9">
        <w:rPr>
          <w:rFonts w:ascii="Times New Roman" w:hAnsi="Times New Roman" w:cs="Times New Roman"/>
        </w:rPr>
        <w:t>Příloha č. 2 - Nabídkový položkový</w:t>
      </w:r>
      <w:r w:rsidR="00A65D0A">
        <w:rPr>
          <w:rFonts w:ascii="Times New Roman" w:hAnsi="Times New Roman" w:cs="Times New Roman"/>
        </w:rPr>
        <w:t xml:space="preserve"> rozpočet rekapitulace rozpočtů</w:t>
      </w:r>
    </w:p>
    <w:p w14:paraId="59A4B42E" w14:textId="77777777" w:rsidR="00A65D0A" w:rsidRPr="00A65D0A" w:rsidRDefault="00A65D0A" w:rsidP="00A65D0A">
      <w:pPr>
        <w:tabs>
          <w:tab w:val="center" w:pos="2268"/>
        </w:tabs>
        <w:spacing w:after="0"/>
        <w:ind w:right="397"/>
        <w:jc w:val="both"/>
        <w:rPr>
          <w:rFonts w:ascii="Times New Roman" w:hAnsi="Times New Roman" w:cs="Times New Roman"/>
        </w:rPr>
      </w:pPr>
    </w:p>
    <w:p w14:paraId="7341B4D9" w14:textId="70060111" w:rsidR="00127D2B" w:rsidRPr="007857B9" w:rsidRDefault="00127D2B" w:rsidP="00127D2B">
      <w:pPr>
        <w:tabs>
          <w:tab w:val="center" w:pos="2268"/>
        </w:tabs>
        <w:ind w:right="397"/>
        <w:jc w:val="both"/>
        <w:rPr>
          <w:rFonts w:ascii="Times New Roman" w:hAnsi="Times New Roman" w:cs="Times New Roman"/>
        </w:rPr>
      </w:pPr>
      <w:r w:rsidRPr="007857B9">
        <w:rPr>
          <w:rFonts w:ascii="Times New Roman" w:hAnsi="Times New Roman" w:cs="Times New Roman"/>
        </w:rPr>
        <w:t>V Chrudimi dne</w:t>
      </w:r>
      <w:r w:rsidRPr="007857B9">
        <w:rPr>
          <w:rFonts w:ascii="Times New Roman" w:hAnsi="Times New Roman" w:cs="Times New Roman"/>
        </w:rPr>
        <w:tab/>
        <w:t xml:space="preserve">                                                </w:t>
      </w:r>
      <w:r w:rsidRPr="007857B9">
        <w:rPr>
          <w:rFonts w:ascii="Times New Roman" w:hAnsi="Times New Roman" w:cs="Times New Roman"/>
        </w:rPr>
        <w:tab/>
      </w:r>
      <w:r w:rsidR="00A65D0A">
        <w:rPr>
          <w:rFonts w:ascii="Times New Roman" w:hAnsi="Times New Roman" w:cs="Times New Roman"/>
        </w:rPr>
        <w:t xml:space="preserve">  </w:t>
      </w:r>
      <w:r w:rsidRPr="007857B9">
        <w:rPr>
          <w:rFonts w:ascii="Times New Roman" w:hAnsi="Times New Roman" w:cs="Times New Roman"/>
        </w:rPr>
        <w:t>V</w:t>
      </w:r>
      <w:r w:rsidR="00F723A8" w:rsidRPr="007857B9">
        <w:rPr>
          <w:rFonts w:ascii="Times New Roman" w:eastAsia="Batang" w:hAnsi="Times New Roman" w:cs="Times New Roman"/>
          <w:highlight w:val="yellow"/>
          <w:lang w:eastAsia="en-GB"/>
        </w:rPr>
        <w:t>[</w:t>
      </w:r>
      <w:r w:rsidR="00F723A8" w:rsidRPr="007857B9">
        <w:rPr>
          <w:rFonts w:ascii="Times New Roman" w:hAnsi="Times New Roman" w:cs="Times New Roman"/>
          <w:highlight w:val="yellow"/>
        </w:rPr>
        <w:t>doplní účastník</w:t>
      </w:r>
      <w:r w:rsidR="00F723A8" w:rsidRPr="007857B9">
        <w:rPr>
          <w:rFonts w:ascii="Times New Roman" w:eastAsia="Batang" w:hAnsi="Times New Roman" w:cs="Times New Roman"/>
          <w:highlight w:val="yellow"/>
          <w:lang w:eastAsia="en-GB"/>
        </w:rPr>
        <w:t>]</w:t>
      </w:r>
      <w:r w:rsidRPr="007857B9">
        <w:rPr>
          <w:rFonts w:ascii="Times New Roman" w:hAnsi="Times New Roman" w:cs="Times New Roman"/>
        </w:rPr>
        <w:t xml:space="preserve"> dne </w:t>
      </w:r>
      <w:r w:rsidR="00F723A8" w:rsidRPr="007857B9">
        <w:rPr>
          <w:rFonts w:ascii="Times New Roman" w:eastAsia="Batang" w:hAnsi="Times New Roman" w:cs="Times New Roman"/>
          <w:highlight w:val="yellow"/>
          <w:lang w:eastAsia="en-GB"/>
        </w:rPr>
        <w:t>[</w:t>
      </w:r>
      <w:r w:rsidR="00F723A8" w:rsidRPr="007857B9">
        <w:rPr>
          <w:rFonts w:ascii="Times New Roman" w:hAnsi="Times New Roman" w:cs="Times New Roman"/>
          <w:highlight w:val="yellow"/>
        </w:rPr>
        <w:t>doplní účastník</w:t>
      </w:r>
      <w:r w:rsidR="00F723A8" w:rsidRPr="007857B9">
        <w:rPr>
          <w:rFonts w:ascii="Times New Roman" w:eastAsia="Batang" w:hAnsi="Times New Roman" w:cs="Times New Roman"/>
          <w:highlight w:val="yellow"/>
          <w:lang w:eastAsia="en-GB"/>
        </w:rPr>
        <w:t>]</w:t>
      </w:r>
      <w:r w:rsidRPr="007857B9">
        <w:rPr>
          <w:rFonts w:ascii="Times New Roman" w:hAnsi="Times New Roman" w:cs="Times New Roman"/>
        </w:rPr>
        <w:t xml:space="preserve">    </w:t>
      </w:r>
    </w:p>
    <w:p w14:paraId="3AC3D64E" w14:textId="77777777" w:rsidR="00127D2B" w:rsidRPr="007857B9" w:rsidRDefault="00127D2B" w:rsidP="00127D2B">
      <w:pPr>
        <w:tabs>
          <w:tab w:val="center" w:pos="2268"/>
        </w:tabs>
        <w:ind w:right="397"/>
        <w:jc w:val="both"/>
        <w:rPr>
          <w:rFonts w:ascii="Times New Roman" w:hAnsi="Times New Roman" w:cs="Times New Roman"/>
        </w:rPr>
      </w:pPr>
    </w:p>
    <w:p w14:paraId="0601305A" w14:textId="3B4407F9" w:rsidR="00127D2B" w:rsidRPr="007857B9" w:rsidRDefault="00127D2B" w:rsidP="00127D2B">
      <w:pPr>
        <w:tabs>
          <w:tab w:val="center" w:pos="2268"/>
          <w:tab w:val="left" w:pos="5103"/>
        </w:tabs>
        <w:ind w:right="397"/>
        <w:jc w:val="both"/>
        <w:rPr>
          <w:rFonts w:ascii="Times New Roman" w:hAnsi="Times New Roman" w:cs="Times New Roman"/>
        </w:rPr>
      </w:pPr>
      <w:r w:rsidRPr="007857B9">
        <w:rPr>
          <w:rFonts w:ascii="Times New Roman" w:hAnsi="Times New Roman" w:cs="Times New Roman"/>
        </w:rPr>
        <w:t>Za objednatele:</w:t>
      </w:r>
      <w:r w:rsidRPr="007857B9">
        <w:rPr>
          <w:rFonts w:ascii="Times New Roman" w:hAnsi="Times New Roman" w:cs="Times New Roman"/>
        </w:rPr>
        <w:tab/>
        <w:t xml:space="preserve">                  </w:t>
      </w:r>
      <w:r w:rsidR="00A65D0A">
        <w:rPr>
          <w:rFonts w:ascii="Times New Roman" w:hAnsi="Times New Roman" w:cs="Times New Roman"/>
        </w:rPr>
        <w:t xml:space="preserve">                               </w:t>
      </w:r>
      <w:r w:rsidR="00A65D0A">
        <w:rPr>
          <w:rFonts w:ascii="Times New Roman" w:hAnsi="Times New Roman" w:cs="Times New Roman"/>
        </w:rPr>
        <w:tab/>
      </w:r>
      <w:r w:rsidRPr="007857B9">
        <w:rPr>
          <w:rFonts w:ascii="Times New Roman" w:hAnsi="Times New Roman" w:cs="Times New Roman"/>
        </w:rPr>
        <w:t>Za zhotovitele:</w:t>
      </w:r>
    </w:p>
    <w:p w14:paraId="74E22C12" w14:textId="77777777" w:rsidR="00127D2B" w:rsidRPr="007857B9" w:rsidRDefault="00127D2B" w:rsidP="00127D2B">
      <w:pPr>
        <w:jc w:val="both"/>
        <w:rPr>
          <w:rFonts w:ascii="Times New Roman" w:hAnsi="Times New Roman" w:cs="Times New Roman"/>
        </w:rPr>
      </w:pPr>
    </w:p>
    <w:p w14:paraId="23C1AEF8" w14:textId="77777777" w:rsidR="00127D2B" w:rsidRPr="007857B9" w:rsidRDefault="00127D2B" w:rsidP="00127D2B">
      <w:pPr>
        <w:jc w:val="both"/>
        <w:rPr>
          <w:rFonts w:ascii="Times New Roman" w:hAnsi="Times New Roman" w:cs="Times New Roman"/>
        </w:rPr>
      </w:pPr>
      <w:r w:rsidRPr="007857B9">
        <w:rPr>
          <w:rFonts w:ascii="Times New Roman" w:hAnsi="Times New Roman" w:cs="Times New Roman"/>
        </w:rPr>
        <w:t>……………………………………….</w:t>
      </w:r>
      <w:r w:rsidRPr="007857B9">
        <w:rPr>
          <w:rFonts w:ascii="Times New Roman" w:hAnsi="Times New Roman" w:cs="Times New Roman"/>
        </w:rPr>
        <w:tab/>
      </w:r>
      <w:r w:rsidRPr="007857B9">
        <w:rPr>
          <w:rFonts w:ascii="Times New Roman" w:hAnsi="Times New Roman" w:cs="Times New Roman"/>
        </w:rPr>
        <w:tab/>
      </w:r>
      <w:r w:rsidRPr="007857B9">
        <w:rPr>
          <w:rFonts w:ascii="Times New Roman" w:hAnsi="Times New Roman" w:cs="Times New Roman"/>
        </w:rPr>
        <w:tab/>
        <w:t>……..………………………………………..</w:t>
      </w:r>
    </w:p>
    <w:p w14:paraId="58622075" w14:textId="033B2D1B" w:rsidR="00127D2B" w:rsidRPr="007857B9" w:rsidRDefault="00127D2B" w:rsidP="00127D2B">
      <w:pPr>
        <w:jc w:val="both"/>
        <w:rPr>
          <w:rFonts w:ascii="Times New Roman" w:hAnsi="Times New Roman" w:cs="Times New Roman"/>
        </w:rPr>
      </w:pPr>
      <w:r w:rsidRPr="007857B9">
        <w:rPr>
          <w:rFonts w:ascii="Times New Roman" w:hAnsi="Times New Roman" w:cs="Times New Roman"/>
          <w:b/>
        </w:rPr>
        <w:t xml:space="preserve">   </w:t>
      </w:r>
      <w:r w:rsidRPr="007857B9">
        <w:rPr>
          <w:rFonts w:ascii="Times New Roman" w:hAnsi="Times New Roman" w:cs="Times New Roman"/>
        </w:rPr>
        <w:t>Ing. František Pilný, MBA</w:t>
      </w:r>
      <w:r w:rsidRPr="007857B9">
        <w:rPr>
          <w:rFonts w:ascii="Times New Roman" w:hAnsi="Times New Roman" w:cs="Times New Roman"/>
        </w:rPr>
        <w:tab/>
      </w:r>
      <w:r w:rsidRPr="007857B9">
        <w:rPr>
          <w:rFonts w:ascii="Times New Roman" w:hAnsi="Times New Roman" w:cs="Times New Roman"/>
        </w:rPr>
        <w:tab/>
      </w:r>
      <w:r w:rsidRPr="007857B9">
        <w:rPr>
          <w:rFonts w:ascii="Times New Roman" w:hAnsi="Times New Roman" w:cs="Times New Roman"/>
        </w:rPr>
        <w:tab/>
      </w:r>
      <w:r w:rsidRPr="007857B9">
        <w:rPr>
          <w:rFonts w:ascii="Times New Roman" w:hAnsi="Times New Roman" w:cs="Times New Roman"/>
        </w:rPr>
        <w:tab/>
      </w:r>
      <w:r w:rsidR="00F723A8" w:rsidRPr="007857B9">
        <w:rPr>
          <w:rFonts w:ascii="Times New Roman" w:eastAsia="Batang" w:hAnsi="Times New Roman" w:cs="Times New Roman"/>
          <w:highlight w:val="yellow"/>
          <w:lang w:eastAsia="en-GB"/>
        </w:rPr>
        <w:t>[</w:t>
      </w:r>
      <w:r w:rsidR="00F723A8" w:rsidRPr="007857B9">
        <w:rPr>
          <w:rFonts w:ascii="Times New Roman" w:hAnsi="Times New Roman" w:cs="Times New Roman"/>
          <w:highlight w:val="yellow"/>
        </w:rPr>
        <w:t>doplní účastník</w:t>
      </w:r>
      <w:r w:rsidR="00F723A8" w:rsidRPr="007857B9">
        <w:rPr>
          <w:rFonts w:ascii="Times New Roman" w:eastAsia="Batang" w:hAnsi="Times New Roman" w:cs="Times New Roman"/>
          <w:highlight w:val="yellow"/>
          <w:lang w:eastAsia="en-GB"/>
        </w:rPr>
        <w:t>]</w:t>
      </w:r>
    </w:p>
    <w:p w14:paraId="31A54A95" w14:textId="7908D6D2" w:rsidR="004E3947" w:rsidRDefault="00127D2B" w:rsidP="00272484">
      <w:pPr>
        <w:ind w:left="5040" w:hanging="5039"/>
        <w:jc w:val="both"/>
        <w:rPr>
          <w:rFonts w:ascii="Times New Roman" w:hAnsi="Times New Roman" w:cs="Times New Roman"/>
          <w:i/>
        </w:rPr>
      </w:pPr>
      <w:r w:rsidRPr="007857B9">
        <w:rPr>
          <w:rFonts w:ascii="Times New Roman" w:hAnsi="Times New Roman" w:cs="Times New Roman"/>
        </w:rPr>
        <w:t xml:space="preserve">       starosta města</w:t>
      </w:r>
      <w:r w:rsidRPr="007857B9">
        <w:rPr>
          <w:rFonts w:ascii="Times New Roman" w:hAnsi="Times New Roman" w:cs="Times New Roman"/>
        </w:rPr>
        <w:tab/>
      </w:r>
      <w:r w:rsidRPr="007857B9">
        <w:rPr>
          <w:rFonts w:ascii="Times New Roman" w:hAnsi="Times New Roman" w:cs="Times New Roman"/>
          <w:i/>
          <w:highlight w:val="yellow"/>
        </w:rPr>
        <w:t>jednatel</w:t>
      </w:r>
      <w:r w:rsidR="00F723A8" w:rsidRPr="007857B9">
        <w:rPr>
          <w:rFonts w:ascii="Times New Roman" w:hAnsi="Times New Roman" w:cs="Times New Roman"/>
          <w:i/>
          <w:highlight w:val="yellow"/>
        </w:rPr>
        <w:t xml:space="preserve"> společnosti</w:t>
      </w:r>
    </w:p>
    <w:p w14:paraId="6DC4019B" w14:textId="77777777" w:rsidR="000B5CD3" w:rsidRPr="00200A68" w:rsidRDefault="000B5CD3" w:rsidP="000B5CD3">
      <w:pPr>
        <w:spacing w:before="100" w:beforeAutospacing="1" w:after="100" w:afterAutospacing="1" w:line="240" w:lineRule="auto"/>
        <w:rPr>
          <w:rFonts w:ascii="Times New Roman" w:eastAsia="Times New Roman" w:hAnsi="Times New Roman" w:cs="Times New Roman"/>
          <w:b/>
          <w:bCs/>
          <w:lang w:eastAsia="cs-CZ"/>
        </w:rPr>
      </w:pPr>
      <w:r w:rsidRPr="00200A68">
        <w:rPr>
          <w:rFonts w:ascii="Times New Roman" w:eastAsia="Times New Roman" w:hAnsi="Times New Roman" w:cs="Times New Roman"/>
          <w:b/>
          <w:bCs/>
          <w:lang w:eastAsia="cs-CZ"/>
        </w:rPr>
        <w:lastRenderedPageBreak/>
        <w:t>Příloha č. 1 – Další technické specifikace nebo požadavky Objednatele</w:t>
      </w:r>
    </w:p>
    <w:p w14:paraId="137E9BC9" w14:textId="77777777" w:rsidR="000B5CD3" w:rsidRPr="00200A68" w:rsidRDefault="000B5CD3" w:rsidP="000B5CD3">
      <w:pPr>
        <w:spacing w:before="100" w:beforeAutospacing="1" w:after="100" w:afterAutospacing="1" w:line="240" w:lineRule="auto"/>
        <w:jc w:val="both"/>
        <w:rPr>
          <w:rFonts w:ascii="Times New Roman" w:eastAsia="Times New Roman" w:hAnsi="Times New Roman" w:cs="Times New Roman"/>
          <w:b/>
          <w:lang w:eastAsia="cs-CZ"/>
        </w:rPr>
      </w:pPr>
      <w:r w:rsidRPr="00200A68">
        <w:rPr>
          <w:rFonts w:ascii="Times New Roman" w:eastAsia="Times New Roman" w:hAnsi="Times New Roman" w:cs="Times New Roman"/>
          <w:lang w:eastAsia="cs-CZ"/>
        </w:rPr>
        <w:t xml:space="preserve">Tato příloha upřesňuje vybrané technické, kvalitativní, provozní a organizační požadavky Objednatele k provedení díla. Nejedná se o změnu projektové dokumentace ani o rozšíření předmětu díla ve smyslu této smlouvy. </w:t>
      </w:r>
      <w:r w:rsidRPr="00200A68">
        <w:rPr>
          <w:rFonts w:ascii="Times New Roman" w:hAnsi="Times New Roman" w:cs="Times New Roman"/>
        </w:rPr>
        <w:t>Dílo však musí být provedeno tak, aby jednotlivé části a systémy tvořily funkční celek odpovídající účelu stavby.</w:t>
      </w:r>
    </w:p>
    <w:p w14:paraId="7B2B26E3" w14:textId="77777777" w:rsidR="000B5CD3" w:rsidRPr="00830FC3" w:rsidRDefault="000B5CD3" w:rsidP="000B5CD3">
      <w:pPr>
        <w:spacing w:before="100" w:beforeAutospacing="1" w:after="100" w:afterAutospacing="1" w:line="240" w:lineRule="auto"/>
        <w:jc w:val="both"/>
        <w:rPr>
          <w:rFonts w:ascii="Times New Roman" w:eastAsia="Times New Roman" w:hAnsi="Times New Roman" w:cs="Times New Roman"/>
          <w:lang w:eastAsia="cs-CZ"/>
        </w:rPr>
      </w:pPr>
      <w:r w:rsidRPr="00830FC3">
        <w:rPr>
          <w:rFonts w:ascii="Times New Roman" w:eastAsia="Times New Roman" w:hAnsi="Times New Roman" w:cs="Times New Roman"/>
          <w:lang w:eastAsia="cs-CZ"/>
        </w:rPr>
        <w:t>Stavba je realizována na základě položkového rozpočtu, který byl zpracován s cílem postihnout veškeré předpokládané práce, dodávky a činnosti nezbytné k řádnému provedení díla. Tato příloha představuje pouze zpřesnění, upřesnění či konkretizaci některých již zahrnutých požadavků.</w:t>
      </w:r>
    </w:p>
    <w:p w14:paraId="417FCD7F" w14:textId="77777777" w:rsidR="000B5CD3" w:rsidRPr="00AC6C66" w:rsidRDefault="000B5CD3" w:rsidP="000B5CD3">
      <w:pPr>
        <w:spacing w:before="100" w:beforeAutospacing="1" w:after="100" w:afterAutospacing="1" w:line="240" w:lineRule="auto"/>
        <w:rPr>
          <w:rFonts w:ascii="Times New Roman" w:eastAsia="Times New Roman" w:hAnsi="Times New Roman" w:cs="Times New Roman"/>
          <w:b/>
          <w:lang w:eastAsia="cs-CZ"/>
        </w:rPr>
      </w:pPr>
      <w:r w:rsidRPr="00AC6C66">
        <w:rPr>
          <w:rFonts w:ascii="Times New Roman" w:eastAsia="Times New Roman" w:hAnsi="Times New Roman" w:cs="Times New Roman"/>
          <w:b/>
          <w:lang w:eastAsia="cs-CZ"/>
        </w:rPr>
        <w:t>1. STRUČNÝ POPIS DÍLA</w:t>
      </w:r>
    </w:p>
    <w:p w14:paraId="5EFB64DD" w14:textId="77777777" w:rsidR="000B5CD3" w:rsidRPr="006379D8" w:rsidRDefault="000B5CD3" w:rsidP="000B5CD3">
      <w:pPr>
        <w:spacing w:after="0" w:line="240" w:lineRule="auto"/>
        <w:jc w:val="both"/>
        <w:rPr>
          <w:rFonts w:ascii="Times New Roman" w:hAnsi="Times New Roman" w:cs="Times New Roman"/>
        </w:rPr>
      </w:pPr>
      <w:r w:rsidRPr="006379D8">
        <w:rPr>
          <w:rFonts w:ascii="Times New Roman" w:hAnsi="Times New Roman" w:cs="Times New Roman"/>
        </w:rPr>
        <w:t>Stávající areál sportovní haly Chrudim se nachází v centrální části města Chrudim na Tyršově náměstí. Areál je ohraničen Tyršovým náměstím, Michalským parkem a ulicemi Opletalova a Sladkovského.</w:t>
      </w:r>
    </w:p>
    <w:p w14:paraId="6D59696B" w14:textId="77777777" w:rsidR="000B5CD3" w:rsidRPr="006379D8" w:rsidRDefault="000B5CD3" w:rsidP="000B5CD3">
      <w:pPr>
        <w:spacing w:after="0" w:line="240" w:lineRule="auto"/>
        <w:jc w:val="both"/>
        <w:rPr>
          <w:rFonts w:ascii="Times New Roman" w:hAnsi="Times New Roman" w:cs="Times New Roman"/>
        </w:rPr>
      </w:pPr>
    </w:p>
    <w:p w14:paraId="1A2E26BC" w14:textId="77777777" w:rsidR="000B5CD3" w:rsidRPr="006379D8" w:rsidRDefault="000B5CD3" w:rsidP="000B5CD3">
      <w:pPr>
        <w:spacing w:after="0" w:line="240" w:lineRule="auto"/>
        <w:jc w:val="both"/>
        <w:rPr>
          <w:rFonts w:ascii="Times New Roman" w:hAnsi="Times New Roman" w:cs="Times New Roman"/>
        </w:rPr>
      </w:pPr>
      <w:r w:rsidRPr="006379D8">
        <w:rPr>
          <w:rFonts w:ascii="Times New Roman" w:hAnsi="Times New Roman" w:cs="Times New Roman"/>
        </w:rPr>
        <w:t xml:space="preserve">Předmětem plnění veřejné zakázky na stavební práce v rámci etapy II. a III. jsou stavební práce týkající se novostavby </w:t>
      </w:r>
      <w:proofErr w:type="spellStart"/>
      <w:r w:rsidRPr="006379D8">
        <w:rPr>
          <w:rFonts w:ascii="Times New Roman" w:hAnsi="Times New Roman" w:cs="Times New Roman"/>
        </w:rPr>
        <w:t>Sporthotelu</w:t>
      </w:r>
      <w:proofErr w:type="spellEnd"/>
      <w:r w:rsidRPr="006379D8">
        <w:rPr>
          <w:rFonts w:ascii="Times New Roman" w:hAnsi="Times New Roman" w:cs="Times New Roman"/>
        </w:rPr>
        <w:t xml:space="preserve"> a spojovacího krčku, rekonstrukce Tyršova domu, novostavby parkovacího domu, stavební úpravy sportovní haly. Součástí předmětu zakázky je stavba navazujících okolních zpevněných ploch, přípojek a vnitřního vedení inženýrských sítí a zeleně.</w:t>
      </w:r>
    </w:p>
    <w:p w14:paraId="7790AD52" w14:textId="77777777" w:rsidR="000B5CD3" w:rsidRPr="006379D8" w:rsidRDefault="000B5CD3" w:rsidP="000B5CD3">
      <w:pPr>
        <w:spacing w:after="0" w:line="240" w:lineRule="auto"/>
        <w:jc w:val="both"/>
        <w:rPr>
          <w:rFonts w:ascii="Times New Roman" w:hAnsi="Times New Roman" w:cs="Times New Roman"/>
          <w:highlight w:val="yellow"/>
        </w:rPr>
      </w:pPr>
    </w:p>
    <w:p w14:paraId="04561762" w14:textId="77777777" w:rsidR="000B5CD3" w:rsidRPr="006379D8" w:rsidRDefault="000B5CD3" w:rsidP="000B5CD3">
      <w:pPr>
        <w:spacing w:after="0" w:line="240" w:lineRule="auto"/>
        <w:jc w:val="both"/>
        <w:rPr>
          <w:rFonts w:ascii="Times New Roman" w:hAnsi="Times New Roman" w:cs="Times New Roman"/>
          <w:b/>
          <w:bCs/>
          <w:u w:val="single"/>
        </w:rPr>
      </w:pPr>
      <w:r w:rsidRPr="006379D8">
        <w:rPr>
          <w:rFonts w:ascii="Times New Roman" w:hAnsi="Times New Roman" w:cs="Times New Roman"/>
          <w:b/>
          <w:bCs/>
          <w:u w:val="single"/>
        </w:rPr>
        <w:t>Předmět zakázky je členěn dle projektové dokumentace do těchto stavebních a inženýrských objektů:</w:t>
      </w:r>
    </w:p>
    <w:p w14:paraId="75CBAFFD" w14:textId="77777777" w:rsidR="000B5CD3" w:rsidRPr="006379D8" w:rsidRDefault="000B5CD3" w:rsidP="000B5CD3">
      <w:pPr>
        <w:spacing w:after="0" w:line="240" w:lineRule="auto"/>
        <w:jc w:val="both"/>
        <w:rPr>
          <w:rFonts w:ascii="Times New Roman" w:hAnsi="Times New Roman" w:cs="Times New Roman"/>
        </w:rPr>
      </w:pPr>
    </w:p>
    <w:p w14:paraId="222B6F41" w14:textId="77777777" w:rsidR="000B5CD3" w:rsidRPr="006379D8" w:rsidRDefault="000B5CD3" w:rsidP="000B5CD3">
      <w:pPr>
        <w:pStyle w:val="Odstavecseseznamem"/>
        <w:numPr>
          <w:ilvl w:val="0"/>
          <w:numId w:val="109"/>
        </w:numPr>
        <w:spacing w:after="0" w:line="240" w:lineRule="auto"/>
        <w:contextualSpacing w:val="0"/>
        <w:jc w:val="both"/>
        <w:rPr>
          <w:rFonts w:ascii="Times New Roman" w:hAnsi="Times New Roman"/>
        </w:rPr>
      </w:pPr>
      <w:r w:rsidRPr="006379D8">
        <w:rPr>
          <w:rFonts w:ascii="Times New Roman" w:hAnsi="Times New Roman"/>
        </w:rPr>
        <w:t>SO 2.2.3.4.1 Tyršův dům</w:t>
      </w:r>
    </w:p>
    <w:p w14:paraId="7757CB47" w14:textId="77777777" w:rsidR="000B5CD3" w:rsidRPr="006379D8" w:rsidRDefault="000B5CD3" w:rsidP="000B5CD3">
      <w:pPr>
        <w:pStyle w:val="Odstavecseseznamem"/>
        <w:numPr>
          <w:ilvl w:val="0"/>
          <w:numId w:val="109"/>
        </w:numPr>
        <w:spacing w:after="0" w:line="240" w:lineRule="auto"/>
        <w:contextualSpacing w:val="0"/>
        <w:jc w:val="both"/>
        <w:rPr>
          <w:rFonts w:ascii="Times New Roman" w:hAnsi="Times New Roman"/>
        </w:rPr>
      </w:pPr>
      <w:r w:rsidRPr="006379D8">
        <w:rPr>
          <w:rFonts w:ascii="Times New Roman" w:hAnsi="Times New Roman"/>
        </w:rPr>
        <w:t xml:space="preserve">SO 2.2.0.4.2 </w:t>
      </w:r>
      <w:proofErr w:type="spellStart"/>
      <w:r w:rsidRPr="006379D8">
        <w:rPr>
          <w:rFonts w:ascii="Times New Roman" w:hAnsi="Times New Roman"/>
        </w:rPr>
        <w:t>Sporthotel</w:t>
      </w:r>
      <w:proofErr w:type="spellEnd"/>
    </w:p>
    <w:p w14:paraId="7E1E6B9C" w14:textId="77777777" w:rsidR="000B5CD3" w:rsidRPr="006379D8" w:rsidRDefault="000B5CD3" w:rsidP="000B5CD3">
      <w:pPr>
        <w:pStyle w:val="Odstavecseseznamem"/>
        <w:numPr>
          <w:ilvl w:val="0"/>
          <w:numId w:val="109"/>
        </w:numPr>
        <w:spacing w:after="0" w:line="240" w:lineRule="auto"/>
        <w:contextualSpacing w:val="0"/>
        <w:jc w:val="both"/>
        <w:rPr>
          <w:rFonts w:ascii="Times New Roman" w:hAnsi="Times New Roman"/>
        </w:rPr>
      </w:pPr>
      <w:r w:rsidRPr="006379D8">
        <w:rPr>
          <w:rFonts w:ascii="Times New Roman" w:hAnsi="Times New Roman"/>
          <w:noProof/>
          <w:lang w:eastAsia="cs-CZ"/>
        </w:rPr>
        <w:drawing>
          <wp:anchor distT="0" distB="0" distL="114300" distR="114300" simplePos="0" relativeHeight="251659264" behindDoc="1" locked="0" layoutInCell="1" allowOverlap="1" wp14:anchorId="08363C9C" wp14:editId="23BFE41F">
            <wp:simplePos x="0" y="0"/>
            <wp:positionH relativeFrom="column">
              <wp:posOffset>3067050</wp:posOffset>
            </wp:positionH>
            <wp:positionV relativeFrom="paragraph">
              <wp:posOffset>40640</wp:posOffset>
            </wp:positionV>
            <wp:extent cx="2541270" cy="2747010"/>
            <wp:effectExtent l="0" t="0" r="0" b="0"/>
            <wp:wrapSquare wrapText="bothSides"/>
            <wp:docPr id="145739990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1270" cy="2747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79D8">
        <w:rPr>
          <w:rFonts w:ascii="Times New Roman" w:hAnsi="Times New Roman"/>
        </w:rPr>
        <w:t>SO 2.2.0.4.3 Tělocvična</w:t>
      </w:r>
    </w:p>
    <w:p w14:paraId="70133395" w14:textId="77777777" w:rsidR="000B5CD3" w:rsidRPr="006379D8" w:rsidRDefault="000B5CD3" w:rsidP="000B5CD3">
      <w:pPr>
        <w:pStyle w:val="Odstavecseseznamem"/>
        <w:numPr>
          <w:ilvl w:val="0"/>
          <w:numId w:val="109"/>
        </w:numPr>
        <w:spacing w:after="0" w:line="240" w:lineRule="auto"/>
        <w:contextualSpacing w:val="0"/>
        <w:jc w:val="both"/>
        <w:rPr>
          <w:rFonts w:ascii="Times New Roman" w:hAnsi="Times New Roman"/>
        </w:rPr>
      </w:pPr>
      <w:r w:rsidRPr="006379D8">
        <w:rPr>
          <w:rFonts w:ascii="Times New Roman" w:hAnsi="Times New Roman"/>
        </w:rPr>
        <w:t>SO 2.2.0.4.4 Parkovací dům</w:t>
      </w:r>
    </w:p>
    <w:p w14:paraId="2BAEDB55" w14:textId="77777777" w:rsidR="000B5CD3" w:rsidRPr="006379D8" w:rsidRDefault="000B5CD3" w:rsidP="000B5CD3">
      <w:pPr>
        <w:pStyle w:val="Odstavecseseznamem"/>
        <w:numPr>
          <w:ilvl w:val="0"/>
          <w:numId w:val="109"/>
        </w:numPr>
        <w:spacing w:after="0" w:line="240" w:lineRule="auto"/>
        <w:contextualSpacing w:val="0"/>
        <w:jc w:val="both"/>
        <w:rPr>
          <w:rFonts w:ascii="Times New Roman" w:hAnsi="Times New Roman"/>
        </w:rPr>
      </w:pPr>
      <w:r w:rsidRPr="006379D8">
        <w:rPr>
          <w:rFonts w:ascii="Times New Roman" w:hAnsi="Times New Roman"/>
        </w:rPr>
        <w:t>SO 2.2.0.4.5 Sportovní hala</w:t>
      </w:r>
    </w:p>
    <w:p w14:paraId="6E211DA0" w14:textId="77777777" w:rsidR="000B5CD3" w:rsidRPr="006379D8" w:rsidRDefault="000B5CD3" w:rsidP="000B5CD3">
      <w:pPr>
        <w:pStyle w:val="Odstavecseseznamem"/>
        <w:numPr>
          <w:ilvl w:val="0"/>
          <w:numId w:val="109"/>
        </w:numPr>
        <w:spacing w:after="0" w:line="240" w:lineRule="auto"/>
        <w:contextualSpacing w:val="0"/>
        <w:jc w:val="both"/>
        <w:rPr>
          <w:rFonts w:ascii="Times New Roman" w:hAnsi="Times New Roman"/>
        </w:rPr>
      </w:pPr>
      <w:r w:rsidRPr="006379D8">
        <w:rPr>
          <w:rFonts w:ascii="Times New Roman" w:hAnsi="Times New Roman"/>
        </w:rPr>
        <w:t>SO 2.0.3.1.6 Zpevněné plochy</w:t>
      </w:r>
    </w:p>
    <w:p w14:paraId="077A637D" w14:textId="77777777" w:rsidR="000B5CD3" w:rsidRPr="006379D8" w:rsidRDefault="000B5CD3" w:rsidP="000B5CD3">
      <w:pPr>
        <w:pStyle w:val="Odstavecseseznamem"/>
        <w:numPr>
          <w:ilvl w:val="0"/>
          <w:numId w:val="109"/>
        </w:numPr>
        <w:spacing w:after="0" w:line="240" w:lineRule="auto"/>
        <w:contextualSpacing w:val="0"/>
        <w:jc w:val="both"/>
        <w:rPr>
          <w:rFonts w:ascii="Times New Roman" w:hAnsi="Times New Roman"/>
        </w:rPr>
      </w:pPr>
      <w:r w:rsidRPr="006379D8">
        <w:rPr>
          <w:rFonts w:ascii="Times New Roman" w:hAnsi="Times New Roman"/>
        </w:rPr>
        <w:t>SO 2.0.7.4.7 Sadové úpravy</w:t>
      </w:r>
    </w:p>
    <w:p w14:paraId="7D47564C" w14:textId="77777777" w:rsidR="000B5CD3" w:rsidRPr="006379D8" w:rsidRDefault="000B5CD3" w:rsidP="000B5CD3">
      <w:pPr>
        <w:spacing w:after="0" w:line="240" w:lineRule="auto"/>
        <w:jc w:val="both"/>
        <w:rPr>
          <w:rFonts w:ascii="Times New Roman" w:hAnsi="Times New Roman" w:cs="Times New Roman"/>
          <w:highlight w:val="yellow"/>
        </w:rPr>
      </w:pPr>
    </w:p>
    <w:p w14:paraId="34C6A20A" w14:textId="77777777" w:rsidR="000B5CD3" w:rsidRPr="006379D8" w:rsidRDefault="000B5CD3" w:rsidP="000B5CD3">
      <w:pPr>
        <w:spacing w:after="0" w:line="240" w:lineRule="auto"/>
        <w:jc w:val="both"/>
        <w:rPr>
          <w:rFonts w:ascii="Times New Roman" w:hAnsi="Times New Roman" w:cs="Times New Roman"/>
        </w:rPr>
      </w:pPr>
      <w:r w:rsidRPr="006379D8">
        <w:rPr>
          <w:rFonts w:ascii="Times New Roman" w:hAnsi="Times New Roman" w:cs="Times New Roman"/>
        </w:rPr>
        <w:t>a</w:t>
      </w:r>
    </w:p>
    <w:p w14:paraId="434319FF" w14:textId="77777777" w:rsidR="000B5CD3" w:rsidRPr="006379D8" w:rsidRDefault="000B5CD3" w:rsidP="000B5CD3">
      <w:pPr>
        <w:pStyle w:val="Odstavecseseznamem"/>
        <w:numPr>
          <w:ilvl w:val="0"/>
          <w:numId w:val="110"/>
        </w:numPr>
        <w:autoSpaceDE w:val="0"/>
        <w:autoSpaceDN w:val="0"/>
        <w:adjustRightInd w:val="0"/>
        <w:spacing w:after="0" w:line="240" w:lineRule="auto"/>
        <w:contextualSpacing w:val="0"/>
        <w:rPr>
          <w:rFonts w:ascii="Times New Roman" w:eastAsia="Calibri" w:hAnsi="Times New Roman"/>
          <w:lang w:eastAsia="cs-CZ"/>
        </w:rPr>
      </w:pPr>
      <w:r w:rsidRPr="006379D8">
        <w:rPr>
          <w:rFonts w:ascii="Times New Roman" w:eastAsia="Calibri" w:hAnsi="Times New Roman"/>
          <w:lang w:eastAsia="cs-CZ"/>
        </w:rPr>
        <w:t>IO 2.0.6.4.1 Areálová splašková kanalizace</w:t>
      </w:r>
    </w:p>
    <w:p w14:paraId="0049269B" w14:textId="77777777" w:rsidR="000B5CD3" w:rsidRPr="006379D8" w:rsidRDefault="000B5CD3" w:rsidP="000B5CD3">
      <w:pPr>
        <w:pStyle w:val="Odstavecseseznamem"/>
        <w:numPr>
          <w:ilvl w:val="0"/>
          <w:numId w:val="110"/>
        </w:numPr>
        <w:autoSpaceDE w:val="0"/>
        <w:autoSpaceDN w:val="0"/>
        <w:adjustRightInd w:val="0"/>
        <w:spacing w:after="0" w:line="240" w:lineRule="auto"/>
        <w:contextualSpacing w:val="0"/>
        <w:rPr>
          <w:rFonts w:ascii="Times New Roman" w:eastAsia="Calibri" w:hAnsi="Times New Roman"/>
          <w:lang w:eastAsia="cs-CZ"/>
        </w:rPr>
      </w:pPr>
      <w:r w:rsidRPr="006379D8">
        <w:rPr>
          <w:rFonts w:ascii="Times New Roman" w:eastAsia="Calibri" w:hAnsi="Times New Roman"/>
          <w:lang w:eastAsia="cs-CZ"/>
        </w:rPr>
        <w:t>IO 2.0.6.4.2 Areálová dešťová kanalizace</w:t>
      </w:r>
    </w:p>
    <w:p w14:paraId="115AA90E" w14:textId="77777777" w:rsidR="000B5CD3" w:rsidRPr="006379D8" w:rsidRDefault="000B5CD3" w:rsidP="000B5CD3">
      <w:pPr>
        <w:pStyle w:val="Odstavecseseznamem"/>
        <w:numPr>
          <w:ilvl w:val="0"/>
          <w:numId w:val="110"/>
        </w:numPr>
        <w:autoSpaceDE w:val="0"/>
        <w:autoSpaceDN w:val="0"/>
        <w:adjustRightInd w:val="0"/>
        <w:spacing w:after="0" w:line="240" w:lineRule="auto"/>
        <w:contextualSpacing w:val="0"/>
        <w:rPr>
          <w:rFonts w:ascii="Times New Roman" w:eastAsia="Calibri" w:hAnsi="Times New Roman"/>
          <w:lang w:eastAsia="cs-CZ"/>
        </w:rPr>
      </w:pPr>
      <w:r w:rsidRPr="006379D8">
        <w:rPr>
          <w:rFonts w:ascii="Times New Roman" w:eastAsia="Calibri" w:hAnsi="Times New Roman"/>
          <w:lang w:eastAsia="cs-CZ"/>
        </w:rPr>
        <w:t>IO 2.0.6.4.3 Přípojka vodovodu</w:t>
      </w:r>
    </w:p>
    <w:p w14:paraId="5E144006" w14:textId="77777777" w:rsidR="000B5CD3" w:rsidRPr="006379D8" w:rsidRDefault="000B5CD3" w:rsidP="000B5CD3">
      <w:pPr>
        <w:pStyle w:val="Odstavecseseznamem"/>
        <w:numPr>
          <w:ilvl w:val="0"/>
          <w:numId w:val="110"/>
        </w:numPr>
        <w:autoSpaceDE w:val="0"/>
        <w:autoSpaceDN w:val="0"/>
        <w:adjustRightInd w:val="0"/>
        <w:spacing w:after="0" w:line="240" w:lineRule="auto"/>
        <w:contextualSpacing w:val="0"/>
        <w:rPr>
          <w:rFonts w:ascii="Times New Roman" w:eastAsia="Calibri" w:hAnsi="Times New Roman"/>
          <w:lang w:eastAsia="cs-CZ"/>
        </w:rPr>
      </w:pPr>
      <w:r w:rsidRPr="006379D8">
        <w:rPr>
          <w:rFonts w:ascii="Times New Roman" w:eastAsia="Calibri" w:hAnsi="Times New Roman"/>
          <w:lang w:eastAsia="cs-CZ"/>
        </w:rPr>
        <w:t>IO 2.0.6.4.4 Přípojka splaškové kanalizace</w:t>
      </w:r>
    </w:p>
    <w:p w14:paraId="49E90864" w14:textId="77777777" w:rsidR="000B5CD3" w:rsidRPr="006379D8" w:rsidRDefault="000B5CD3" w:rsidP="000B5CD3">
      <w:pPr>
        <w:pStyle w:val="Odstavecseseznamem"/>
        <w:numPr>
          <w:ilvl w:val="0"/>
          <w:numId w:val="110"/>
        </w:numPr>
        <w:autoSpaceDE w:val="0"/>
        <w:autoSpaceDN w:val="0"/>
        <w:adjustRightInd w:val="0"/>
        <w:spacing w:after="0" w:line="240" w:lineRule="auto"/>
        <w:contextualSpacing w:val="0"/>
        <w:rPr>
          <w:rFonts w:ascii="Times New Roman" w:eastAsia="Calibri" w:hAnsi="Times New Roman"/>
          <w:lang w:eastAsia="cs-CZ"/>
        </w:rPr>
      </w:pPr>
      <w:r w:rsidRPr="006379D8">
        <w:rPr>
          <w:rFonts w:ascii="Times New Roman" w:eastAsia="Calibri" w:hAnsi="Times New Roman"/>
          <w:lang w:eastAsia="cs-CZ"/>
        </w:rPr>
        <w:t>IO 2.0.6.4.5 Odlučovač ropných látek</w:t>
      </w:r>
    </w:p>
    <w:p w14:paraId="0BF3CB0F" w14:textId="77777777" w:rsidR="000B5CD3" w:rsidRPr="001F7301" w:rsidRDefault="000B5CD3" w:rsidP="000B5CD3">
      <w:pPr>
        <w:pStyle w:val="Odstavecseseznamem"/>
        <w:numPr>
          <w:ilvl w:val="0"/>
          <w:numId w:val="110"/>
        </w:numPr>
        <w:autoSpaceDE w:val="0"/>
        <w:autoSpaceDN w:val="0"/>
        <w:adjustRightInd w:val="0"/>
        <w:spacing w:after="0" w:line="240" w:lineRule="auto"/>
        <w:contextualSpacing w:val="0"/>
        <w:rPr>
          <w:rFonts w:ascii="Times New Roman" w:eastAsia="Calibri" w:hAnsi="Times New Roman"/>
          <w:lang w:eastAsia="cs-CZ"/>
        </w:rPr>
      </w:pPr>
      <w:r w:rsidRPr="006379D8">
        <w:rPr>
          <w:rFonts w:ascii="Times New Roman" w:eastAsia="Calibri" w:hAnsi="Times New Roman"/>
          <w:lang w:eastAsia="cs-CZ"/>
        </w:rPr>
        <w:t>IO 2.0.6.4.6 Odlučovač tuků</w:t>
      </w:r>
    </w:p>
    <w:p w14:paraId="22C1B30D" w14:textId="77777777" w:rsidR="000B5CD3" w:rsidRPr="006379D8" w:rsidRDefault="000B5CD3" w:rsidP="000B5CD3">
      <w:pPr>
        <w:pStyle w:val="Odstavecseseznamem"/>
        <w:numPr>
          <w:ilvl w:val="0"/>
          <w:numId w:val="110"/>
        </w:numPr>
        <w:autoSpaceDE w:val="0"/>
        <w:autoSpaceDN w:val="0"/>
        <w:adjustRightInd w:val="0"/>
        <w:spacing w:after="0" w:line="240" w:lineRule="auto"/>
        <w:contextualSpacing w:val="0"/>
        <w:rPr>
          <w:rFonts w:ascii="Times New Roman" w:eastAsia="Calibri" w:hAnsi="Times New Roman"/>
          <w:lang w:eastAsia="cs-CZ"/>
        </w:rPr>
      </w:pPr>
      <w:r w:rsidRPr="006379D8">
        <w:rPr>
          <w:rFonts w:ascii="Times New Roman" w:eastAsia="Calibri" w:hAnsi="Times New Roman"/>
          <w:lang w:eastAsia="cs-CZ"/>
        </w:rPr>
        <w:t>IO 2.0.6.4.8 Areálové vedení NN</w:t>
      </w:r>
    </w:p>
    <w:p w14:paraId="7BFEC0D4" w14:textId="77777777" w:rsidR="000B5CD3" w:rsidRPr="006379D8" w:rsidRDefault="000B5CD3" w:rsidP="000B5CD3">
      <w:pPr>
        <w:pStyle w:val="Odstavecseseznamem"/>
        <w:numPr>
          <w:ilvl w:val="0"/>
          <w:numId w:val="110"/>
        </w:numPr>
        <w:spacing w:after="0" w:line="240" w:lineRule="auto"/>
        <w:contextualSpacing w:val="0"/>
        <w:jc w:val="both"/>
        <w:rPr>
          <w:rFonts w:ascii="Times New Roman" w:hAnsi="Times New Roman"/>
        </w:rPr>
      </w:pPr>
      <w:r w:rsidRPr="006379D8">
        <w:rPr>
          <w:rFonts w:ascii="Times New Roman" w:eastAsia="Calibri" w:hAnsi="Times New Roman"/>
          <w:lang w:eastAsia="cs-CZ"/>
        </w:rPr>
        <w:t>IO 2.0.6.4.10 Veřejné osvětlení</w:t>
      </w:r>
    </w:p>
    <w:p w14:paraId="77386D50" w14:textId="77777777" w:rsidR="000B5CD3" w:rsidRPr="006379D8" w:rsidRDefault="000B5CD3" w:rsidP="000B5CD3">
      <w:pPr>
        <w:pStyle w:val="Odstavecseseznamem"/>
        <w:spacing w:after="0" w:line="240" w:lineRule="auto"/>
        <w:jc w:val="both"/>
        <w:rPr>
          <w:rFonts w:ascii="Times New Roman" w:hAnsi="Times New Roman"/>
          <w:highlight w:val="yellow"/>
        </w:rPr>
      </w:pPr>
    </w:p>
    <w:p w14:paraId="4AC69045" w14:textId="77777777" w:rsidR="000B5CD3" w:rsidRPr="006379D8" w:rsidRDefault="000B5CD3" w:rsidP="000B5CD3">
      <w:pPr>
        <w:spacing w:after="0" w:line="240" w:lineRule="auto"/>
        <w:jc w:val="both"/>
        <w:rPr>
          <w:rFonts w:ascii="Times New Roman" w:hAnsi="Times New Roman" w:cs="Times New Roman"/>
          <w:highlight w:val="yellow"/>
        </w:rPr>
      </w:pPr>
    </w:p>
    <w:p w14:paraId="3E998ACC" w14:textId="77777777" w:rsidR="000B5CD3" w:rsidRPr="006379D8" w:rsidRDefault="000B5CD3" w:rsidP="000B5CD3">
      <w:pPr>
        <w:spacing w:line="240" w:lineRule="auto"/>
        <w:jc w:val="both"/>
        <w:rPr>
          <w:rFonts w:ascii="Times New Roman" w:hAnsi="Times New Roman" w:cs="Times New Roman"/>
          <w:b/>
          <w:bCs/>
          <w:u w:val="single"/>
        </w:rPr>
      </w:pPr>
      <w:r w:rsidRPr="006379D8">
        <w:rPr>
          <w:rFonts w:ascii="Times New Roman" w:hAnsi="Times New Roman" w:cs="Times New Roman"/>
          <w:b/>
          <w:bCs/>
          <w:u w:val="single"/>
        </w:rPr>
        <w:t>SO 2.2.3.4.1 Tyršův dům</w:t>
      </w:r>
    </w:p>
    <w:p w14:paraId="236E84E2" w14:textId="77777777" w:rsidR="000B5CD3" w:rsidRPr="006379D8" w:rsidRDefault="000B5CD3" w:rsidP="000B5CD3">
      <w:pPr>
        <w:spacing w:before="120" w:line="240" w:lineRule="auto"/>
        <w:jc w:val="both"/>
        <w:rPr>
          <w:rFonts w:ascii="Times New Roman" w:hAnsi="Times New Roman" w:cs="Times New Roman"/>
        </w:rPr>
      </w:pPr>
      <w:r w:rsidRPr="006379D8">
        <w:rPr>
          <w:rFonts w:ascii="Times New Roman" w:hAnsi="Times New Roman" w:cs="Times New Roman"/>
        </w:rPr>
        <w:t>Řešený objekt Tyršova domu je částečně podsklepený s dvěma nadzemními podlažími, tvaru obdélníku s vloženou částí hlavního schodiště z východní strany ze dvora. Objekt je stavebně propojený se sousedním hotelem, který bude zdemolován a na jeho místě bude postaven nový objekt hotelu. Tyršův dům bude kompletně zrekonstruován včetně uvedení fasády a střechy objektu do původní historické podoby.</w:t>
      </w:r>
    </w:p>
    <w:p w14:paraId="61ECA499" w14:textId="77777777" w:rsidR="000B5CD3" w:rsidRPr="006379D8" w:rsidRDefault="000B5CD3" w:rsidP="000B5CD3">
      <w:pPr>
        <w:spacing w:after="0" w:line="240" w:lineRule="auto"/>
        <w:jc w:val="both"/>
        <w:rPr>
          <w:rFonts w:ascii="Times New Roman" w:hAnsi="Times New Roman" w:cs="Times New Roman"/>
          <w:highlight w:val="yellow"/>
        </w:rPr>
      </w:pPr>
      <w:r w:rsidRPr="006379D8">
        <w:rPr>
          <w:rFonts w:ascii="Times New Roman" w:hAnsi="Times New Roman" w:cs="Times New Roman"/>
        </w:rPr>
        <w:t xml:space="preserve">Napojení Tyršova domu je navrženo přes nově vzniklé schodišťové jádro přímo navazující na atrium </w:t>
      </w:r>
      <w:proofErr w:type="spellStart"/>
      <w:r w:rsidRPr="006379D8">
        <w:rPr>
          <w:rFonts w:ascii="Times New Roman" w:hAnsi="Times New Roman" w:cs="Times New Roman"/>
        </w:rPr>
        <w:t>Sporthotelu</w:t>
      </w:r>
      <w:proofErr w:type="spellEnd"/>
      <w:r w:rsidRPr="006379D8">
        <w:rPr>
          <w:rFonts w:ascii="Times New Roman" w:hAnsi="Times New Roman" w:cs="Times New Roman"/>
        </w:rPr>
        <w:t xml:space="preserve">. V části přiléhající k atriu je umístěno zázemí pro bufet (v 1.PP sklady přístupné ze dvora nákladní plošinou a v 2.NP přípravna a nezbytné zázemí pro zaměstnance bufetu i areálu). V části vzdálenější bude v 2.NP zachován prostor pro pink pong se zázemím. Ve 3.NP je plánován prostor pro podávání snídaní v rámci provozu </w:t>
      </w:r>
      <w:proofErr w:type="spellStart"/>
      <w:r w:rsidRPr="006379D8">
        <w:rPr>
          <w:rFonts w:ascii="Times New Roman" w:hAnsi="Times New Roman" w:cs="Times New Roman"/>
        </w:rPr>
        <w:t>Sporthotelu</w:t>
      </w:r>
      <w:proofErr w:type="spellEnd"/>
      <w:r w:rsidRPr="006379D8">
        <w:rPr>
          <w:rFonts w:ascii="Times New Roman" w:hAnsi="Times New Roman" w:cs="Times New Roman"/>
        </w:rPr>
        <w:t xml:space="preserve">, spojený s otevřeným průchodem s nově vybudovaným sokolským sálem, který by měl sloužit komunitní činnosti sokolské obce. Alternativně je počítáno s rozšířením tohoto prostoru o funkci restaurace. V přímém napojení na sokolský sál je prostor skladu a kanceláře správce sportovní haly. V podkroví </w:t>
      </w:r>
      <w:r w:rsidRPr="006379D8">
        <w:rPr>
          <w:rFonts w:ascii="Times New Roman" w:hAnsi="Times New Roman" w:cs="Times New Roman"/>
        </w:rPr>
        <w:lastRenderedPageBreak/>
        <w:t xml:space="preserve">vznikne ubytování </w:t>
      </w:r>
      <w:proofErr w:type="spellStart"/>
      <w:r w:rsidRPr="006379D8">
        <w:rPr>
          <w:rFonts w:ascii="Times New Roman" w:hAnsi="Times New Roman" w:cs="Times New Roman"/>
        </w:rPr>
        <w:t>hostelového</w:t>
      </w:r>
      <w:proofErr w:type="spellEnd"/>
      <w:r w:rsidRPr="006379D8">
        <w:rPr>
          <w:rFonts w:ascii="Times New Roman" w:hAnsi="Times New Roman" w:cs="Times New Roman"/>
        </w:rPr>
        <w:t xml:space="preserve"> typu s kapacitou 16 lůžek ve čtyřech pokojích, se společenskou místností a příslušenstvím.</w:t>
      </w:r>
    </w:p>
    <w:p w14:paraId="4E735AE5" w14:textId="77777777" w:rsidR="000B5CD3" w:rsidRPr="006379D8" w:rsidRDefault="000B5CD3" w:rsidP="000B5CD3">
      <w:pPr>
        <w:spacing w:before="240" w:line="240" w:lineRule="auto"/>
        <w:jc w:val="both"/>
        <w:rPr>
          <w:rFonts w:ascii="Times New Roman" w:hAnsi="Times New Roman" w:cs="Times New Roman"/>
          <w:b/>
          <w:bCs/>
          <w:u w:val="single"/>
        </w:rPr>
      </w:pPr>
      <w:r w:rsidRPr="006379D8">
        <w:rPr>
          <w:rFonts w:ascii="Times New Roman" w:hAnsi="Times New Roman" w:cs="Times New Roman"/>
          <w:b/>
          <w:bCs/>
          <w:u w:val="single"/>
        </w:rPr>
        <w:t xml:space="preserve">SO 2.2.0.4.2 </w:t>
      </w:r>
      <w:proofErr w:type="spellStart"/>
      <w:r w:rsidRPr="006379D8">
        <w:rPr>
          <w:rFonts w:ascii="Times New Roman" w:hAnsi="Times New Roman" w:cs="Times New Roman"/>
          <w:b/>
          <w:bCs/>
          <w:u w:val="single"/>
        </w:rPr>
        <w:t>Sporthotel</w:t>
      </w:r>
      <w:proofErr w:type="spellEnd"/>
    </w:p>
    <w:p w14:paraId="3A72F0D0" w14:textId="77777777" w:rsidR="000B5CD3" w:rsidRPr="006379D8" w:rsidRDefault="000B5CD3" w:rsidP="000B5CD3">
      <w:pPr>
        <w:spacing w:line="240" w:lineRule="auto"/>
        <w:jc w:val="both"/>
        <w:rPr>
          <w:rFonts w:ascii="Times New Roman" w:hAnsi="Times New Roman" w:cs="Times New Roman"/>
        </w:rPr>
      </w:pPr>
      <w:r w:rsidRPr="006379D8">
        <w:rPr>
          <w:rFonts w:ascii="Times New Roman" w:hAnsi="Times New Roman" w:cs="Times New Roman"/>
        </w:rPr>
        <w:t xml:space="preserve">Nově navržený </w:t>
      </w:r>
      <w:proofErr w:type="spellStart"/>
      <w:r w:rsidRPr="006379D8">
        <w:rPr>
          <w:rFonts w:ascii="Times New Roman" w:hAnsi="Times New Roman" w:cs="Times New Roman"/>
        </w:rPr>
        <w:t>Sporthotel</w:t>
      </w:r>
      <w:proofErr w:type="spellEnd"/>
      <w:r w:rsidRPr="006379D8">
        <w:rPr>
          <w:rFonts w:ascii="Times New Roman" w:hAnsi="Times New Roman" w:cs="Times New Roman"/>
        </w:rPr>
        <w:t xml:space="preserve"> je koncipován jako 5-ti podlažní objekt věžovitého typu. Na ostatní části areálu je novostavba </w:t>
      </w:r>
      <w:proofErr w:type="spellStart"/>
      <w:r w:rsidRPr="006379D8">
        <w:rPr>
          <w:rFonts w:ascii="Times New Roman" w:hAnsi="Times New Roman" w:cs="Times New Roman"/>
        </w:rPr>
        <w:t>Sporthotelu</w:t>
      </w:r>
      <w:proofErr w:type="spellEnd"/>
      <w:r w:rsidRPr="006379D8">
        <w:rPr>
          <w:rFonts w:ascii="Times New Roman" w:hAnsi="Times New Roman" w:cs="Times New Roman"/>
        </w:rPr>
        <w:t xml:space="preserve"> napojena skrze nižší třípodlažní spojovací krček a dvoupodlažní atrium za ním. Třípodlažní spojovací krček je tvořen v přízemí prostorem rozděleným na 3 sekce. Nově navrženým objektem vstupní haly/Foyer je vyplněn uvolněný prostor mezi tělocvičnou, halou a Tyršovým domem. Podzemní část objektu je určena pro </w:t>
      </w:r>
      <w:proofErr w:type="spellStart"/>
      <w:r w:rsidRPr="006379D8">
        <w:rPr>
          <w:rFonts w:ascii="Times New Roman" w:hAnsi="Times New Roman" w:cs="Times New Roman"/>
        </w:rPr>
        <w:t>wellness</w:t>
      </w:r>
      <w:proofErr w:type="spellEnd"/>
      <w:r w:rsidRPr="006379D8">
        <w:rPr>
          <w:rFonts w:ascii="Times New Roman" w:hAnsi="Times New Roman" w:cs="Times New Roman"/>
        </w:rPr>
        <w:t xml:space="preserve"> provoz.</w:t>
      </w:r>
    </w:p>
    <w:p w14:paraId="668D2B6F" w14:textId="77777777" w:rsidR="000B5CD3" w:rsidRPr="006379D8" w:rsidRDefault="000B5CD3" w:rsidP="000B5CD3">
      <w:pPr>
        <w:spacing w:line="240" w:lineRule="auto"/>
        <w:jc w:val="both"/>
        <w:rPr>
          <w:rFonts w:ascii="Times New Roman" w:hAnsi="Times New Roman" w:cs="Times New Roman"/>
        </w:rPr>
      </w:pPr>
      <w:r w:rsidRPr="006379D8">
        <w:rPr>
          <w:rFonts w:ascii="Times New Roman" w:hAnsi="Times New Roman" w:cs="Times New Roman"/>
        </w:rPr>
        <w:t xml:space="preserve">Hlavní vstup do areálu vede z náměstí. Hmota v parteru pod věží ustupuje a spoluvytváří zastřešený důstojný před prostor pro druhý alternativní vstup z Opletalovy ulice. Na hlavní vstup navazuje velkým střešním světlíkem prosvětlené centrální atrium/foyer se souvisejícími provozy (pokladna, šatna, toalety atd.) a dvě schodišťová jádra - jedno pro </w:t>
      </w:r>
      <w:proofErr w:type="spellStart"/>
      <w:r w:rsidRPr="006379D8">
        <w:rPr>
          <w:rFonts w:ascii="Times New Roman" w:hAnsi="Times New Roman" w:cs="Times New Roman"/>
        </w:rPr>
        <w:t>Sporthotel</w:t>
      </w:r>
      <w:proofErr w:type="spellEnd"/>
      <w:r w:rsidRPr="006379D8">
        <w:rPr>
          <w:rFonts w:ascii="Times New Roman" w:hAnsi="Times New Roman" w:cs="Times New Roman"/>
        </w:rPr>
        <w:t>, druhé pro Tyršův dům - vyrovnávající rozdílné výškové úrovně jednotlivých objektů. Z foyer se pomocí přímého hlavního schodiště návštěvník dostane k tribunám hlavní sportovní haly, či vstupem pod tímto schodištěm do šaten sportovců a posilovny umístěné pod tribunou Sportovní haly.</w:t>
      </w:r>
    </w:p>
    <w:p w14:paraId="50C8334A" w14:textId="77777777" w:rsidR="000B5CD3" w:rsidRPr="006379D8" w:rsidRDefault="000B5CD3" w:rsidP="000B5CD3">
      <w:pPr>
        <w:spacing w:line="240" w:lineRule="auto"/>
        <w:jc w:val="both"/>
        <w:rPr>
          <w:rFonts w:ascii="Times New Roman" w:hAnsi="Times New Roman" w:cs="Times New Roman"/>
        </w:rPr>
      </w:pPr>
      <w:r w:rsidRPr="006379D8">
        <w:rPr>
          <w:rFonts w:ascii="Times New Roman" w:hAnsi="Times New Roman" w:cs="Times New Roman"/>
        </w:rPr>
        <w:t xml:space="preserve">Věž </w:t>
      </w:r>
      <w:proofErr w:type="spellStart"/>
      <w:r w:rsidRPr="006379D8">
        <w:rPr>
          <w:rFonts w:ascii="Times New Roman" w:hAnsi="Times New Roman" w:cs="Times New Roman"/>
        </w:rPr>
        <w:t>Sporthotelu</w:t>
      </w:r>
      <w:proofErr w:type="spellEnd"/>
      <w:r w:rsidRPr="006379D8">
        <w:rPr>
          <w:rFonts w:ascii="Times New Roman" w:hAnsi="Times New Roman" w:cs="Times New Roman"/>
        </w:rPr>
        <w:t xml:space="preserve"> je částečně vystavěna nad hmotou tělocvičny. Její konstrukční řešení sloupů ve tvaru obráceného Y se propisuje na fasádu a navazuje na tvarosloví novostavby sportovního sálu řešené v předchozí etapě. </w:t>
      </w:r>
      <w:proofErr w:type="spellStart"/>
      <w:r w:rsidRPr="006379D8">
        <w:rPr>
          <w:rFonts w:ascii="Times New Roman" w:hAnsi="Times New Roman" w:cs="Times New Roman"/>
        </w:rPr>
        <w:t>Sporthotel</w:t>
      </w:r>
      <w:proofErr w:type="spellEnd"/>
      <w:r w:rsidRPr="006379D8">
        <w:rPr>
          <w:rFonts w:ascii="Times New Roman" w:hAnsi="Times New Roman" w:cs="Times New Roman"/>
        </w:rPr>
        <w:t xml:space="preserve"> má ve dvou až třílůžkových pokojích kapacitu 45 lůžek. Z 2.NP atria vstupujeme do před prostoru hlediště sportovní haly, v části do náměstí navazuje bufet a do dvora je situováno venkovní pódium. V 1.PP je nově vytvořeno </w:t>
      </w:r>
      <w:proofErr w:type="spellStart"/>
      <w:r w:rsidRPr="006379D8">
        <w:rPr>
          <w:rFonts w:ascii="Times New Roman" w:hAnsi="Times New Roman" w:cs="Times New Roman"/>
        </w:rPr>
        <w:t>wellness</w:t>
      </w:r>
      <w:proofErr w:type="spellEnd"/>
      <w:r w:rsidRPr="006379D8">
        <w:rPr>
          <w:rFonts w:ascii="Times New Roman" w:hAnsi="Times New Roman" w:cs="Times New Roman"/>
        </w:rPr>
        <w:t>.</w:t>
      </w:r>
    </w:p>
    <w:p w14:paraId="2B64824A" w14:textId="77777777" w:rsidR="000B5CD3" w:rsidRPr="00E51536" w:rsidRDefault="000B5CD3" w:rsidP="000B5CD3">
      <w:pPr>
        <w:spacing w:line="240" w:lineRule="auto"/>
        <w:jc w:val="both"/>
        <w:rPr>
          <w:rFonts w:ascii="Times New Roman" w:hAnsi="Times New Roman" w:cs="Times New Roman"/>
        </w:rPr>
      </w:pPr>
      <w:r w:rsidRPr="006379D8">
        <w:rPr>
          <w:rFonts w:ascii="Times New Roman" w:hAnsi="Times New Roman" w:cs="Times New Roman"/>
        </w:rPr>
        <w:t xml:space="preserve">Jednotlivé hmoty podtrhuje materiálové řešení. Nárožní část je koncipována jako monolitická betonová konstrukce s přiznaným betonovým povrchem v interiéru i v exteriéru. Před balkony jednotlivých pokojů situovaných do náměstí je uvažována </w:t>
      </w:r>
      <w:proofErr w:type="spellStart"/>
      <w:r w:rsidRPr="006379D8">
        <w:rPr>
          <w:rFonts w:ascii="Times New Roman" w:hAnsi="Times New Roman" w:cs="Times New Roman"/>
        </w:rPr>
        <w:t>profilitová</w:t>
      </w:r>
      <w:proofErr w:type="spellEnd"/>
      <w:r w:rsidRPr="006379D8">
        <w:rPr>
          <w:rFonts w:ascii="Times New Roman" w:hAnsi="Times New Roman" w:cs="Times New Roman"/>
        </w:rPr>
        <w:t xml:space="preserve"> stěna a otvory reflektujícími okna okolní historické zástavby. Hmota spojovacího krčku je uvažována v bílé fasádní barvě s otvory navrženými v podobě oken se šambránami v </w:t>
      </w:r>
      <w:proofErr w:type="spellStart"/>
      <w:r w:rsidRPr="006379D8">
        <w:rPr>
          <w:rFonts w:ascii="Times New Roman" w:hAnsi="Times New Roman" w:cs="Times New Roman"/>
        </w:rPr>
        <w:t>pozinku</w:t>
      </w:r>
      <w:proofErr w:type="spellEnd"/>
      <w:r w:rsidRPr="006379D8">
        <w:rPr>
          <w:rFonts w:ascii="Times New Roman" w:hAnsi="Times New Roman" w:cs="Times New Roman"/>
        </w:rPr>
        <w:t>, které svým tvaroslovím opět moderním způsobem navazují na historické členění a tvarosloví fasád okolní zástavby.</w:t>
      </w:r>
    </w:p>
    <w:p w14:paraId="49E713A5" w14:textId="77777777" w:rsidR="000B5CD3" w:rsidRPr="006379D8" w:rsidRDefault="000B5CD3" w:rsidP="000B5CD3">
      <w:pPr>
        <w:pStyle w:val="OHGS-ZaklUdaj"/>
        <w:spacing w:after="240"/>
        <w:ind w:firstLine="0"/>
        <w:rPr>
          <w:rFonts w:ascii="Times New Roman" w:hAnsi="Times New Roman" w:cs="Times New Roman"/>
          <w:b/>
          <w:bCs/>
          <w:szCs w:val="22"/>
          <w:u w:val="single"/>
        </w:rPr>
      </w:pPr>
      <w:r w:rsidRPr="006379D8">
        <w:rPr>
          <w:rFonts w:ascii="Times New Roman" w:hAnsi="Times New Roman" w:cs="Times New Roman"/>
          <w:b/>
          <w:bCs/>
          <w:szCs w:val="22"/>
          <w:u w:val="single"/>
        </w:rPr>
        <w:t>SO 2.2.0.4.3 Tělocvična</w:t>
      </w:r>
    </w:p>
    <w:p w14:paraId="40E974B6" w14:textId="77777777" w:rsidR="000B5CD3" w:rsidRPr="006379D8" w:rsidRDefault="000B5CD3" w:rsidP="000B5CD3">
      <w:pPr>
        <w:spacing w:after="0" w:line="240" w:lineRule="auto"/>
        <w:jc w:val="both"/>
        <w:rPr>
          <w:rFonts w:ascii="Times New Roman" w:hAnsi="Times New Roman" w:cs="Times New Roman"/>
          <w:lang w:eastAsia="cs-CZ"/>
        </w:rPr>
      </w:pPr>
      <w:r w:rsidRPr="006379D8">
        <w:rPr>
          <w:rFonts w:ascii="Times New Roman" w:hAnsi="Times New Roman" w:cs="Times New Roman"/>
          <w:lang w:eastAsia="cs-CZ"/>
        </w:rPr>
        <w:t xml:space="preserve">Jedná se o stávající jednopodlažní objekt umístěný mezi navrhovaným </w:t>
      </w:r>
      <w:proofErr w:type="spellStart"/>
      <w:r w:rsidRPr="006379D8">
        <w:rPr>
          <w:rFonts w:ascii="Times New Roman" w:hAnsi="Times New Roman" w:cs="Times New Roman"/>
          <w:lang w:eastAsia="cs-CZ"/>
        </w:rPr>
        <w:t>Sporthotelem</w:t>
      </w:r>
      <w:proofErr w:type="spellEnd"/>
      <w:r w:rsidRPr="006379D8">
        <w:rPr>
          <w:rFonts w:ascii="Times New Roman" w:hAnsi="Times New Roman" w:cs="Times New Roman"/>
          <w:lang w:eastAsia="cs-CZ"/>
        </w:rPr>
        <w:t xml:space="preserve"> a stávající sportovní halou.</w:t>
      </w:r>
    </w:p>
    <w:p w14:paraId="572F46CD" w14:textId="77777777" w:rsidR="000B5CD3" w:rsidRPr="006379D8" w:rsidRDefault="000B5CD3" w:rsidP="000B5CD3">
      <w:pPr>
        <w:spacing w:after="0" w:line="240" w:lineRule="auto"/>
        <w:jc w:val="both"/>
        <w:rPr>
          <w:rFonts w:ascii="Times New Roman" w:hAnsi="Times New Roman" w:cs="Times New Roman"/>
          <w:lang w:eastAsia="cs-CZ"/>
        </w:rPr>
      </w:pPr>
      <w:r w:rsidRPr="006379D8">
        <w:rPr>
          <w:rFonts w:ascii="Times New Roman" w:hAnsi="Times New Roman" w:cs="Times New Roman"/>
          <w:lang w:eastAsia="cs-CZ"/>
        </w:rPr>
        <w:t xml:space="preserve">Objekt tělocvičny bude v rámci výstavby </w:t>
      </w:r>
      <w:proofErr w:type="spellStart"/>
      <w:r w:rsidRPr="006379D8">
        <w:rPr>
          <w:rFonts w:ascii="Times New Roman" w:hAnsi="Times New Roman" w:cs="Times New Roman"/>
          <w:lang w:eastAsia="cs-CZ"/>
        </w:rPr>
        <w:t>Sporthotelu</w:t>
      </w:r>
      <w:proofErr w:type="spellEnd"/>
      <w:r w:rsidRPr="006379D8">
        <w:rPr>
          <w:rFonts w:ascii="Times New Roman" w:hAnsi="Times New Roman" w:cs="Times New Roman"/>
          <w:lang w:eastAsia="cs-CZ"/>
        </w:rPr>
        <w:t xml:space="preserve"> dotčen stavebními úpravami. Jedná se o demolici západní štítové stěny z důvodu jejího posunutí do vnitřní části tělocvičny. Stávající konstrukce galerie bude taktéž z demolována. V objektu dojde k výměně vnějších výplní otvorů a zateplení obvodové stěny kontaktním zateplovacím systémem ETICS v </w:t>
      </w:r>
      <w:proofErr w:type="spellStart"/>
      <w:r w:rsidRPr="006379D8">
        <w:rPr>
          <w:rFonts w:ascii="Times New Roman" w:hAnsi="Times New Roman" w:cs="Times New Roman"/>
          <w:lang w:eastAsia="cs-CZ"/>
        </w:rPr>
        <w:t>tl</w:t>
      </w:r>
      <w:proofErr w:type="spellEnd"/>
      <w:r w:rsidRPr="006379D8">
        <w:rPr>
          <w:rFonts w:ascii="Times New Roman" w:hAnsi="Times New Roman" w:cs="Times New Roman"/>
          <w:lang w:eastAsia="cs-CZ"/>
        </w:rPr>
        <w:t>. 150 mm. Dále dojde k zateplení stropní konstrukce a renovaci stávající podlahy.</w:t>
      </w:r>
    </w:p>
    <w:p w14:paraId="4BBC1AC3" w14:textId="77777777" w:rsidR="000B5CD3" w:rsidRPr="006379D8" w:rsidRDefault="000B5CD3" w:rsidP="000B5CD3">
      <w:pPr>
        <w:spacing w:before="120" w:line="240" w:lineRule="auto"/>
        <w:jc w:val="both"/>
        <w:rPr>
          <w:rFonts w:ascii="Times New Roman" w:hAnsi="Times New Roman" w:cs="Times New Roman"/>
          <w:b/>
          <w:bCs/>
          <w:u w:val="single"/>
        </w:rPr>
      </w:pPr>
      <w:r w:rsidRPr="006379D8">
        <w:rPr>
          <w:rFonts w:ascii="Times New Roman" w:hAnsi="Times New Roman" w:cs="Times New Roman"/>
          <w:b/>
          <w:bCs/>
          <w:u w:val="single"/>
        </w:rPr>
        <w:t>SO 2.2.0.4.4 Parkovací dům</w:t>
      </w:r>
    </w:p>
    <w:p w14:paraId="0A5B8116" w14:textId="77777777" w:rsidR="000B5CD3" w:rsidRPr="006379D8" w:rsidRDefault="000B5CD3" w:rsidP="000B5CD3">
      <w:pPr>
        <w:spacing w:line="240" w:lineRule="auto"/>
        <w:jc w:val="both"/>
        <w:rPr>
          <w:rFonts w:ascii="Times New Roman" w:hAnsi="Times New Roman" w:cs="Times New Roman"/>
        </w:rPr>
      </w:pPr>
      <w:r w:rsidRPr="006379D8">
        <w:rPr>
          <w:rFonts w:ascii="Times New Roman" w:hAnsi="Times New Roman" w:cs="Times New Roman"/>
        </w:rPr>
        <w:t xml:space="preserve">Parkovací dům bude zbudován na stávajícím parkovišti za halou. Celková kapacita je 174 parkovacích stání. Z toho 58 je v 1.PP přístupných dvěma </w:t>
      </w:r>
      <w:proofErr w:type="spellStart"/>
      <w:r w:rsidRPr="006379D8">
        <w:rPr>
          <w:rFonts w:ascii="Times New Roman" w:hAnsi="Times New Roman" w:cs="Times New Roman"/>
        </w:rPr>
        <w:t>autovýtahy</w:t>
      </w:r>
      <w:proofErr w:type="spellEnd"/>
      <w:r w:rsidRPr="006379D8">
        <w:rPr>
          <w:rFonts w:ascii="Times New Roman" w:hAnsi="Times New Roman" w:cs="Times New Roman"/>
        </w:rPr>
        <w:t xml:space="preserve"> z ulice Opletalová. Tato stání budou vyhrazena pro obyvatele okolních domů. Nadzemní podlaží budou sloužit provozu sportovní haly. V 1.NP je kapacita 55 stání. Vjezd do tohoto podlaží je možný po krátké rampě z ulice Opletalova, vjezd do 2.NP o kapacitě 61 stání je předpokládán z ulice Sladkovského, ze které je rovněž přístupný vchod pro pěší do schodišťového jádra. V tomto podlaží je hmota parkovacího domu směrem k ulici Opletalova uskočena, tak aby konstrukce nesoucí zastřešení nezastiňovala okna objektu šaten sportovní haly. Dále se zde nachází příslušenství v podobě veřejných toalet, technických místností a kolárny. Na střeše vznikne nové venkovní sportoviště (20x40 m) přístupné po upraveném přisypaném terénu z Michalského parku. Předpokládáme využití pro házenou, futsal, florbal, volejbal, nohejbal, badminton a košíkovou. Sportoviště je kromě strany přiléhající ke sportovní hale obehnáno extenzivní zelení.</w:t>
      </w:r>
    </w:p>
    <w:p w14:paraId="7373DF16" w14:textId="77777777" w:rsidR="000B5CD3" w:rsidRPr="006379D8" w:rsidRDefault="000B5CD3" w:rsidP="000B5CD3">
      <w:pPr>
        <w:spacing w:line="240" w:lineRule="auto"/>
        <w:jc w:val="both"/>
        <w:rPr>
          <w:rFonts w:ascii="Times New Roman" w:hAnsi="Times New Roman" w:cs="Times New Roman"/>
        </w:rPr>
      </w:pPr>
      <w:r w:rsidRPr="006379D8">
        <w:rPr>
          <w:rFonts w:ascii="Times New Roman" w:hAnsi="Times New Roman" w:cs="Times New Roman"/>
        </w:rPr>
        <w:t xml:space="preserve">Hmota objektu bude členěna různým materiálovým řešením - bílou fasádní omítkou a kamenným obkladem. Pro harmonické vizuální navázání na fasády předešlých etap předpokládáme ve 2.NP použití </w:t>
      </w:r>
      <w:proofErr w:type="spellStart"/>
      <w:r w:rsidRPr="006379D8">
        <w:rPr>
          <w:rFonts w:ascii="Times New Roman" w:hAnsi="Times New Roman" w:cs="Times New Roman"/>
        </w:rPr>
        <w:t>profilitových</w:t>
      </w:r>
      <w:proofErr w:type="spellEnd"/>
      <w:r w:rsidRPr="006379D8">
        <w:rPr>
          <w:rFonts w:ascii="Times New Roman" w:hAnsi="Times New Roman" w:cs="Times New Roman"/>
        </w:rPr>
        <w:t xml:space="preserve"> stěn v kombinaci s kamenným obkladem (možnost využití recyklace části stávajícího kamenného zdiva u přilehlého Michalského parku). Otvory do objektu budou opatřeny pletivem, které umožní osázení parkovacího domu popínavou zelení. Ta bude zasazena do zeleného pásu vedle chodníku. Místa průhledů horizontální konstrukce </w:t>
      </w:r>
      <w:r w:rsidRPr="006379D8">
        <w:rPr>
          <w:rFonts w:ascii="Times New Roman" w:hAnsi="Times New Roman" w:cs="Times New Roman"/>
        </w:rPr>
        <w:lastRenderedPageBreak/>
        <w:t>(překlady na prázdnými otvory, překlady nad garážovými vjezdovými vraty) budou kryta oplechováním rovněž tmavě šedé barvy.</w:t>
      </w:r>
    </w:p>
    <w:p w14:paraId="3F4254BD" w14:textId="77777777" w:rsidR="000B5CD3" w:rsidRPr="006379D8" w:rsidRDefault="000B5CD3" w:rsidP="000B5CD3">
      <w:pPr>
        <w:spacing w:before="120" w:line="240" w:lineRule="auto"/>
        <w:jc w:val="both"/>
        <w:rPr>
          <w:rFonts w:ascii="Times New Roman" w:hAnsi="Times New Roman" w:cs="Times New Roman"/>
          <w:b/>
          <w:bCs/>
          <w:u w:val="single"/>
        </w:rPr>
      </w:pPr>
      <w:r w:rsidRPr="006379D8">
        <w:rPr>
          <w:rFonts w:ascii="Times New Roman" w:hAnsi="Times New Roman" w:cs="Times New Roman"/>
          <w:b/>
          <w:bCs/>
          <w:u w:val="single"/>
        </w:rPr>
        <w:t>SO 2.2.0.4.5 Sportovní hala</w:t>
      </w:r>
    </w:p>
    <w:p w14:paraId="6EB9B957" w14:textId="77777777" w:rsidR="000B5CD3" w:rsidRPr="006379D8" w:rsidRDefault="000B5CD3" w:rsidP="000B5CD3">
      <w:pPr>
        <w:spacing w:line="240" w:lineRule="auto"/>
        <w:jc w:val="both"/>
        <w:rPr>
          <w:rFonts w:ascii="Times New Roman" w:hAnsi="Times New Roman" w:cs="Times New Roman"/>
        </w:rPr>
      </w:pPr>
      <w:r w:rsidRPr="006379D8">
        <w:rPr>
          <w:rFonts w:ascii="Times New Roman" w:hAnsi="Times New Roman" w:cs="Times New Roman"/>
        </w:rPr>
        <w:t xml:space="preserve">Stavební úpravy sportovní haly spočívají v demolici objektu obchodu ve dvoře, vybudování lezecké stěny, přemístění prostoru </w:t>
      </w:r>
      <w:proofErr w:type="spellStart"/>
      <w:r w:rsidRPr="006379D8">
        <w:rPr>
          <w:rFonts w:ascii="Times New Roman" w:hAnsi="Times New Roman" w:cs="Times New Roman"/>
        </w:rPr>
        <w:t>boulderingu</w:t>
      </w:r>
      <w:proofErr w:type="spellEnd"/>
      <w:r w:rsidRPr="006379D8">
        <w:rPr>
          <w:rFonts w:ascii="Times New Roman" w:hAnsi="Times New Roman" w:cs="Times New Roman"/>
        </w:rPr>
        <w:t xml:space="preserve"> s VZT instalací a vytvoření vjezdu pro zásobování haly ze dvora.</w:t>
      </w:r>
    </w:p>
    <w:p w14:paraId="660820E9" w14:textId="77777777" w:rsidR="000B5CD3" w:rsidRPr="006379D8" w:rsidRDefault="000B5CD3" w:rsidP="000B5CD3">
      <w:pPr>
        <w:pStyle w:val="OHGS-ZaklUdaj"/>
        <w:spacing w:before="240" w:after="240"/>
        <w:ind w:firstLine="0"/>
        <w:rPr>
          <w:rFonts w:ascii="Times New Roman" w:hAnsi="Times New Roman" w:cs="Times New Roman"/>
          <w:b/>
          <w:bCs/>
          <w:szCs w:val="22"/>
          <w:u w:val="single"/>
        </w:rPr>
      </w:pPr>
      <w:r w:rsidRPr="006379D8">
        <w:rPr>
          <w:rFonts w:ascii="Times New Roman" w:hAnsi="Times New Roman" w:cs="Times New Roman"/>
          <w:b/>
          <w:bCs/>
          <w:szCs w:val="22"/>
          <w:u w:val="single"/>
        </w:rPr>
        <w:t>SO 2.0.3.1.6 Zpevněné plochy</w:t>
      </w:r>
    </w:p>
    <w:p w14:paraId="60E37078" w14:textId="77777777" w:rsidR="000B5CD3" w:rsidRPr="006379D8" w:rsidRDefault="000B5CD3" w:rsidP="000B5CD3">
      <w:pPr>
        <w:spacing w:line="240" w:lineRule="auto"/>
        <w:jc w:val="both"/>
        <w:rPr>
          <w:rFonts w:ascii="Times New Roman" w:hAnsi="Times New Roman" w:cs="Times New Roman"/>
        </w:rPr>
      </w:pPr>
      <w:r w:rsidRPr="006379D8">
        <w:rPr>
          <w:rFonts w:ascii="Times New Roman" w:hAnsi="Times New Roman" w:cs="Times New Roman"/>
        </w:rPr>
        <w:t>Záměrem řešeného stavebního objektu SO 2.0.3.1.6 zpevněné plochy je návrh nových zpevněných ploch, opěrných stěn a venkovního schodiště. Tyto komunikace budou sloužit k dopravní obslužnosti v rámci přístavby a rekonstrukce stávající sportovní haly. Nové zpevněné plochy budou plynule navazovat na stávající síť komunikací a komunikací pro pěší. Jedná se o zastavěné území.</w:t>
      </w:r>
    </w:p>
    <w:p w14:paraId="105EA608" w14:textId="77777777" w:rsidR="000B5CD3" w:rsidRPr="00B66B50" w:rsidRDefault="000B5CD3" w:rsidP="000B5CD3">
      <w:pPr>
        <w:spacing w:line="240" w:lineRule="auto"/>
        <w:jc w:val="both"/>
        <w:rPr>
          <w:rFonts w:ascii="Times New Roman" w:hAnsi="Times New Roman" w:cs="Times New Roman"/>
        </w:rPr>
      </w:pPr>
      <w:r w:rsidRPr="006379D8">
        <w:rPr>
          <w:rFonts w:ascii="Times New Roman" w:hAnsi="Times New Roman" w:cs="Times New Roman"/>
        </w:rPr>
        <w:t>V návrhu nových zpevněných ploch je v rámci větve 01 řešen vjezd do objektu z ulice Opletalova (</w:t>
      </w:r>
      <w:proofErr w:type="spellStart"/>
      <w:r w:rsidRPr="006379D8">
        <w:rPr>
          <w:rFonts w:ascii="Times New Roman" w:hAnsi="Times New Roman" w:cs="Times New Roman"/>
        </w:rPr>
        <w:t>autovýtah</w:t>
      </w:r>
      <w:proofErr w:type="spellEnd"/>
      <w:r w:rsidRPr="006379D8">
        <w:rPr>
          <w:rFonts w:ascii="Times New Roman" w:hAnsi="Times New Roman" w:cs="Times New Roman"/>
        </w:rPr>
        <w:t xml:space="preserve">), v rámci větve 02 vjezd/výjezd z/do ulice Opletalova (rampa do 1NP). V ulici Opletalova je nově navržen odbočovací pruh vpravo pro vjezd do objektu hromadných garáží. Současně je zde nově </w:t>
      </w:r>
      <w:r w:rsidRPr="00B66B50">
        <w:rPr>
          <w:rFonts w:ascii="Times New Roman" w:hAnsi="Times New Roman" w:cs="Times New Roman"/>
        </w:rPr>
        <w:t>navržena autobusová zastávka, která bude sloužit pouze pro zájezdové autobusy. Dojde k úpravě šířky stávající vozovky v ulici Opletalova. Vjezd do nového objektu je možný pouze odbočením vpravo z ulice Opletalova. Vjezd odbočením vlevo z ulice Opletalova nebude možný.</w:t>
      </w:r>
    </w:p>
    <w:p w14:paraId="1A142CBE" w14:textId="77777777" w:rsidR="000B5CD3" w:rsidRPr="00B66B50" w:rsidRDefault="000B5CD3" w:rsidP="000B5CD3">
      <w:pPr>
        <w:spacing w:line="240" w:lineRule="auto"/>
        <w:jc w:val="both"/>
        <w:rPr>
          <w:rFonts w:ascii="Times New Roman" w:hAnsi="Times New Roman" w:cs="Times New Roman"/>
        </w:rPr>
      </w:pPr>
      <w:r w:rsidRPr="00B66B50">
        <w:rPr>
          <w:rFonts w:ascii="Times New Roman" w:hAnsi="Times New Roman" w:cs="Times New Roman"/>
        </w:rPr>
        <w:t>Dále je řešen výjezd do ulice Sladkovského (</w:t>
      </w:r>
      <w:proofErr w:type="spellStart"/>
      <w:r w:rsidRPr="00B66B50">
        <w:rPr>
          <w:rFonts w:ascii="Times New Roman" w:hAnsi="Times New Roman" w:cs="Times New Roman"/>
        </w:rPr>
        <w:t>autovýtah</w:t>
      </w:r>
      <w:proofErr w:type="spellEnd"/>
      <w:r w:rsidRPr="00B66B50">
        <w:rPr>
          <w:rFonts w:ascii="Times New Roman" w:hAnsi="Times New Roman" w:cs="Times New Roman"/>
        </w:rPr>
        <w:t>) a vjezd/výjezd z/do ulice Sladkovského (rampa do 2NP). Na tomto vjezdu je navrženo nové místo pro přecházení. Jednosměrný provoz v ulici Sladkovského bude zachován, dojde však k posunu začátku jednosměrné komunikace až za vjezd do 2NP.</w:t>
      </w:r>
    </w:p>
    <w:p w14:paraId="13053278" w14:textId="77777777" w:rsidR="000B5CD3" w:rsidRPr="00B66B50" w:rsidRDefault="000B5CD3" w:rsidP="000B5CD3">
      <w:pPr>
        <w:spacing w:line="240" w:lineRule="auto"/>
        <w:jc w:val="both"/>
        <w:rPr>
          <w:rFonts w:ascii="Times New Roman" w:hAnsi="Times New Roman" w:cs="Times New Roman"/>
        </w:rPr>
      </w:pPr>
      <w:r w:rsidRPr="00B66B50">
        <w:rPr>
          <w:rFonts w:ascii="Times New Roman" w:hAnsi="Times New Roman" w:cs="Times New Roman"/>
        </w:rPr>
        <w:t>Komunikace pro pěší budou plynule napojeny na stávající komunikace pro pěší.</w:t>
      </w:r>
    </w:p>
    <w:p w14:paraId="496DD6F9" w14:textId="77777777" w:rsidR="000B5CD3" w:rsidRPr="00B66B50" w:rsidRDefault="000B5CD3" w:rsidP="000B5CD3">
      <w:pPr>
        <w:spacing w:line="240" w:lineRule="auto"/>
        <w:jc w:val="both"/>
        <w:rPr>
          <w:rFonts w:ascii="Times New Roman" w:hAnsi="Times New Roman" w:cs="Times New Roman"/>
        </w:rPr>
      </w:pPr>
      <w:r w:rsidRPr="00B66B50">
        <w:rPr>
          <w:rFonts w:ascii="Times New Roman" w:hAnsi="Times New Roman" w:cs="Times New Roman"/>
        </w:rPr>
        <w:t>V rámci SO 2.0.3.1.6 zpevněné plochy jsou navrženy dvě vjezdové větve. Větev 01 délky cca 11,3 m, větev 02 délky cca 11,4 m. Základní příčný sklon komunikací je 2,5 % autobusové zastávky/odbočovacího pruhu ke 2,5 % a komunikací pro pěší 2,0 %. Podélný sklon nových komunikací je proměnný a je patrný z výkresové části projektové dokumentace.</w:t>
      </w:r>
    </w:p>
    <w:p w14:paraId="15DCDCD6" w14:textId="77777777" w:rsidR="000B5CD3" w:rsidRPr="00B66B50" w:rsidRDefault="000B5CD3" w:rsidP="000B5CD3">
      <w:pPr>
        <w:spacing w:after="0" w:line="240" w:lineRule="auto"/>
        <w:jc w:val="both"/>
        <w:rPr>
          <w:rFonts w:ascii="Times New Roman" w:hAnsi="Times New Roman" w:cs="Times New Roman"/>
          <w:lang w:eastAsia="cs-CZ"/>
        </w:rPr>
      </w:pPr>
    </w:p>
    <w:p w14:paraId="5510B111" w14:textId="77777777" w:rsidR="000B5CD3" w:rsidRPr="00B66B50" w:rsidRDefault="000B5CD3" w:rsidP="000B5CD3">
      <w:pPr>
        <w:spacing w:after="0" w:line="240" w:lineRule="auto"/>
        <w:jc w:val="both"/>
        <w:rPr>
          <w:rFonts w:ascii="Times New Roman" w:hAnsi="Times New Roman" w:cs="Times New Roman"/>
        </w:rPr>
      </w:pPr>
      <w:r w:rsidRPr="00B66B50">
        <w:rPr>
          <w:rFonts w:ascii="Times New Roman" w:hAnsi="Times New Roman" w:cs="Times New Roman"/>
        </w:rPr>
        <w:t>V rámci předmětu této zakázky dojde k výstavbě inženýrských objektů, jako dešťová kanalizace, splašková kanalizace, dále dojde k výstavbě přípojky vodovodu, přípojky splaškové kanalizace. Součástí předmětu plnění je i realizace odlučovače ropných látek a odlučovače tuků.</w:t>
      </w:r>
    </w:p>
    <w:p w14:paraId="7C65C345" w14:textId="77777777" w:rsidR="000B5CD3" w:rsidRPr="00B66B50" w:rsidRDefault="000B5CD3" w:rsidP="000B5CD3">
      <w:pPr>
        <w:spacing w:after="0" w:line="240" w:lineRule="auto"/>
        <w:jc w:val="both"/>
        <w:rPr>
          <w:rFonts w:ascii="Times New Roman" w:hAnsi="Times New Roman" w:cs="Times New Roman"/>
        </w:rPr>
      </w:pPr>
    </w:p>
    <w:p w14:paraId="6701360F" w14:textId="77777777" w:rsidR="000B5CD3" w:rsidRPr="00B66B50" w:rsidRDefault="000B5CD3" w:rsidP="000B5CD3">
      <w:pPr>
        <w:spacing w:after="0" w:line="240" w:lineRule="auto"/>
        <w:jc w:val="both"/>
        <w:rPr>
          <w:rFonts w:ascii="Times New Roman" w:hAnsi="Times New Roman" w:cs="Times New Roman"/>
        </w:rPr>
      </w:pPr>
      <w:r w:rsidRPr="00B66B50">
        <w:rPr>
          <w:rFonts w:ascii="Times New Roman" w:hAnsi="Times New Roman" w:cs="Times New Roman"/>
        </w:rPr>
        <w:t>Z důvodu výstavby nového hotelu a parkovacího domu bude zřízena nová přípojka VN (řeší ČEZ) a nová trafostanice umístěná v parkovacím domě. Z nové trafostanice bude provedeno NN připojení řešených objektů Sport-hotelu, Tyršova domu a Parkovacího domu.</w:t>
      </w:r>
    </w:p>
    <w:p w14:paraId="3483D15D" w14:textId="77777777" w:rsidR="000B5CD3" w:rsidRPr="00B66B50" w:rsidRDefault="000B5CD3" w:rsidP="000B5CD3">
      <w:pPr>
        <w:spacing w:after="0" w:line="240" w:lineRule="auto"/>
        <w:jc w:val="both"/>
        <w:rPr>
          <w:rFonts w:ascii="Times New Roman" w:hAnsi="Times New Roman" w:cs="Times New Roman"/>
        </w:rPr>
      </w:pPr>
    </w:p>
    <w:p w14:paraId="4003B68D" w14:textId="77777777" w:rsidR="000B5CD3" w:rsidRPr="00B66B50" w:rsidRDefault="000B5CD3" w:rsidP="000B5CD3">
      <w:pPr>
        <w:spacing w:after="0" w:line="240" w:lineRule="auto"/>
        <w:jc w:val="both"/>
        <w:rPr>
          <w:rFonts w:ascii="Times New Roman" w:hAnsi="Times New Roman" w:cs="Times New Roman"/>
        </w:rPr>
      </w:pPr>
      <w:r w:rsidRPr="00B66B50">
        <w:rPr>
          <w:rFonts w:ascii="Times New Roman" w:hAnsi="Times New Roman" w:cs="Times New Roman"/>
        </w:rPr>
        <w:t xml:space="preserve">Z důvodu přemístění lamp veřejného osvětlení a odstranění sloupu na parcele 515/2 je nutné přeložení nadzemního sdělovacího vedení </w:t>
      </w:r>
      <w:proofErr w:type="spellStart"/>
      <w:r w:rsidRPr="00B66B50">
        <w:rPr>
          <w:rFonts w:ascii="Times New Roman" w:hAnsi="Times New Roman" w:cs="Times New Roman"/>
        </w:rPr>
        <w:t>Cetin</w:t>
      </w:r>
      <w:proofErr w:type="spellEnd"/>
      <w:r w:rsidRPr="00B66B50">
        <w:rPr>
          <w:rFonts w:ascii="Times New Roman" w:hAnsi="Times New Roman" w:cs="Times New Roman"/>
        </w:rPr>
        <w:t xml:space="preserve"> – řeší </w:t>
      </w:r>
      <w:proofErr w:type="spellStart"/>
      <w:r w:rsidRPr="00B66B50">
        <w:rPr>
          <w:rFonts w:ascii="Times New Roman" w:hAnsi="Times New Roman" w:cs="Times New Roman"/>
        </w:rPr>
        <w:t>Cetin</w:t>
      </w:r>
      <w:proofErr w:type="spellEnd"/>
      <w:r w:rsidRPr="00B66B50">
        <w:rPr>
          <w:rFonts w:ascii="Times New Roman" w:hAnsi="Times New Roman" w:cs="Times New Roman"/>
        </w:rPr>
        <w:t>.</w:t>
      </w:r>
    </w:p>
    <w:p w14:paraId="697F09ED" w14:textId="77777777" w:rsidR="000B5CD3" w:rsidRPr="00B66B50" w:rsidRDefault="000B5CD3" w:rsidP="000B5CD3">
      <w:pPr>
        <w:spacing w:after="0" w:line="240" w:lineRule="auto"/>
        <w:jc w:val="both"/>
        <w:rPr>
          <w:rFonts w:ascii="Times New Roman" w:hAnsi="Times New Roman" w:cs="Times New Roman"/>
        </w:rPr>
      </w:pPr>
    </w:p>
    <w:p w14:paraId="49ACA69C" w14:textId="77777777" w:rsidR="000B5CD3" w:rsidRPr="00B66B50" w:rsidRDefault="000B5CD3" w:rsidP="000B5CD3">
      <w:pPr>
        <w:pStyle w:val="Odstavecseseznamem"/>
        <w:spacing w:after="0" w:line="240" w:lineRule="auto"/>
        <w:ind w:left="0"/>
        <w:jc w:val="both"/>
        <w:rPr>
          <w:rFonts w:ascii="Times New Roman" w:hAnsi="Times New Roman"/>
          <w:bCs/>
        </w:rPr>
      </w:pPr>
      <w:r w:rsidRPr="00B66B50">
        <w:rPr>
          <w:rFonts w:ascii="Times New Roman" w:hAnsi="Times New Roman"/>
          <w:bCs/>
        </w:rPr>
        <w:t xml:space="preserve">Interiérové vybavení, </w:t>
      </w:r>
      <w:proofErr w:type="spellStart"/>
      <w:r w:rsidRPr="00B66B50">
        <w:rPr>
          <w:rFonts w:ascii="Times New Roman" w:hAnsi="Times New Roman"/>
          <w:bCs/>
        </w:rPr>
        <w:t>gastro</w:t>
      </w:r>
      <w:proofErr w:type="spellEnd"/>
      <w:r w:rsidRPr="00B66B50">
        <w:rPr>
          <w:rFonts w:ascii="Times New Roman" w:hAnsi="Times New Roman"/>
          <w:bCs/>
        </w:rPr>
        <w:t xml:space="preserve"> vybavení a </w:t>
      </w:r>
      <w:r w:rsidRPr="00B66B50">
        <w:rPr>
          <w:rFonts w:ascii="Times New Roman" w:hAnsi="Times New Roman"/>
          <w:bCs/>
          <w:color w:val="000000" w:themeColor="text1"/>
        </w:rPr>
        <w:t>FVE</w:t>
      </w:r>
      <w:r w:rsidRPr="00B66B50">
        <w:rPr>
          <w:rFonts w:ascii="Times New Roman" w:hAnsi="Times New Roman"/>
          <w:bCs/>
          <w:color w:val="EE0000"/>
        </w:rPr>
        <w:t xml:space="preserve"> </w:t>
      </w:r>
      <w:r w:rsidRPr="00B66B50">
        <w:rPr>
          <w:rFonts w:ascii="Times New Roman" w:hAnsi="Times New Roman"/>
          <w:bCs/>
        </w:rPr>
        <w:t>není součástí tohoto předmětu plnění a bude soutěženo v samostatném nadlimitním zadávacím řízení na dodávky, děleném na části.</w:t>
      </w:r>
    </w:p>
    <w:p w14:paraId="7F807C85" w14:textId="77777777" w:rsidR="000B5CD3" w:rsidRPr="00B66B50" w:rsidRDefault="000B5CD3" w:rsidP="000B5CD3">
      <w:pPr>
        <w:pStyle w:val="Odstavecseseznamem"/>
        <w:spacing w:after="0" w:line="240" w:lineRule="auto"/>
        <w:ind w:left="0"/>
        <w:jc w:val="both"/>
        <w:rPr>
          <w:rFonts w:ascii="Times New Roman" w:hAnsi="Times New Roman"/>
          <w:b/>
          <w:bCs/>
        </w:rPr>
      </w:pPr>
    </w:p>
    <w:p w14:paraId="7F35EFF3" w14:textId="77777777" w:rsidR="000B5CD3" w:rsidRPr="00B66B50" w:rsidRDefault="000B5CD3" w:rsidP="000B5CD3">
      <w:pPr>
        <w:pStyle w:val="Odstavecseseznamem"/>
        <w:spacing w:after="0" w:line="240" w:lineRule="auto"/>
        <w:ind w:left="0"/>
        <w:jc w:val="both"/>
        <w:rPr>
          <w:rFonts w:ascii="Times New Roman" w:hAnsi="Times New Roman"/>
        </w:rPr>
      </w:pPr>
      <w:r w:rsidRPr="00B66B50">
        <w:rPr>
          <w:rFonts w:ascii="Times New Roman" w:hAnsi="Times New Roman"/>
        </w:rPr>
        <w:t>Přeložka CETIN a přípojka VN rovněž nejsou součástí tohoto předmětu plnění. Tyto práce budou zajištěny správci nebo vlastníky příslušných sítí.</w:t>
      </w:r>
    </w:p>
    <w:p w14:paraId="5343445F" w14:textId="77777777" w:rsidR="000B5CD3" w:rsidRPr="00B66B50" w:rsidRDefault="000B5CD3" w:rsidP="000B5CD3">
      <w:pPr>
        <w:pStyle w:val="Odstavecseseznamem"/>
        <w:spacing w:after="0" w:line="240" w:lineRule="auto"/>
        <w:ind w:left="0"/>
        <w:jc w:val="both"/>
        <w:rPr>
          <w:rFonts w:ascii="Times New Roman" w:hAnsi="Times New Roman"/>
        </w:rPr>
      </w:pPr>
    </w:p>
    <w:p w14:paraId="56A2DD88" w14:textId="77777777" w:rsidR="000B5CD3" w:rsidRPr="00B66B50" w:rsidRDefault="000B5CD3" w:rsidP="000B5CD3">
      <w:pPr>
        <w:pStyle w:val="Odstavecseseznamem"/>
        <w:spacing w:after="0" w:line="240" w:lineRule="auto"/>
        <w:ind w:left="0"/>
        <w:jc w:val="both"/>
        <w:rPr>
          <w:rFonts w:ascii="Times New Roman" w:hAnsi="Times New Roman"/>
        </w:rPr>
      </w:pPr>
      <w:r w:rsidRPr="00B66B50">
        <w:rPr>
          <w:rFonts w:ascii="Times New Roman" w:hAnsi="Times New Roman"/>
        </w:rPr>
        <w:t>Zhotovitel je v souladu s PD a touto smlouvou povinen poskytnout zhotovitelů těchto stavebních objektů potřebou součinnost.</w:t>
      </w:r>
    </w:p>
    <w:p w14:paraId="41198F43" w14:textId="29A44C71" w:rsidR="000B5CD3" w:rsidRPr="00B66B50" w:rsidRDefault="000B5CD3" w:rsidP="000B5CD3">
      <w:pPr>
        <w:spacing w:before="100" w:beforeAutospacing="1" w:after="100" w:afterAutospacing="1" w:line="240" w:lineRule="auto"/>
        <w:rPr>
          <w:rFonts w:ascii="Times New Roman" w:eastAsia="Times New Roman" w:hAnsi="Times New Roman" w:cs="Times New Roman"/>
          <w:b/>
          <w:lang w:eastAsia="cs-CZ"/>
        </w:rPr>
      </w:pPr>
      <w:r w:rsidRPr="00B66B50">
        <w:rPr>
          <w:rFonts w:ascii="Times New Roman" w:eastAsia="Times New Roman" w:hAnsi="Times New Roman" w:cs="Times New Roman"/>
          <w:b/>
          <w:lang w:eastAsia="cs-CZ"/>
        </w:rPr>
        <w:t>2. SPECIFIKA MÍSTA A PROVOZU</w:t>
      </w:r>
    </w:p>
    <w:p w14:paraId="0C99C38D" w14:textId="77777777" w:rsidR="000B5CD3" w:rsidRPr="00B66B50" w:rsidRDefault="000B5CD3" w:rsidP="000B5CD3">
      <w:pPr>
        <w:numPr>
          <w:ilvl w:val="0"/>
          <w:numId w:val="87"/>
        </w:numPr>
        <w:spacing w:before="100" w:beforeAutospacing="1" w:after="100" w:afterAutospacing="1" w:line="240" w:lineRule="auto"/>
        <w:rPr>
          <w:rFonts w:ascii="Times New Roman" w:eastAsia="Times New Roman" w:hAnsi="Times New Roman" w:cs="Times New Roman"/>
          <w:lang w:eastAsia="cs-CZ"/>
        </w:rPr>
      </w:pPr>
      <w:r w:rsidRPr="00B66B50">
        <w:rPr>
          <w:rFonts w:ascii="Times New Roman" w:eastAsia="Times New Roman" w:hAnsi="Times New Roman" w:cs="Times New Roman"/>
          <w:lang w:eastAsia="cs-CZ"/>
        </w:rPr>
        <w:t>Stavba probíhá za omezených prostorových a provozních podmínek v zastavěném území.</w:t>
      </w:r>
    </w:p>
    <w:p w14:paraId="01EFB345" w14:textId="77777777" w:rsidR="000B5CD3" w:rsidRPr="00B66B50" w:rsidRDefault="000B5CD3" w:rsidP="000B5CD3">
      <w:pPr>
        <w:numPr>
          <w:ilvl w:val="0"/>
          <w:numId w:val="87"/>
        </w:numPr>
        <w:spacing w:before="100" w:beforeAutospacing="1" w:after="100" w:afterAutospacing="1" w:line="240" w:lineRule="auto"/>
        <w:rPr>
          <w:rFonts w:ascii="Times New Roman" w:eastAsia="Times New Roman" w:hAnsi="Times New Roman" w:cs="Times New Roman"/>
          <w:lang w:eastAsia="cs-CZ"/>
        </w:rPr>
      </w:pPr>
      <w:r w:rsidRPr="00B66B50">
        <w:rPr>
          <w:rFonts w:ascii="Times New Roman" w:eastAsia="Times New Roman" w:hAnsi="Times New Roman" w:cs="Times New Roman"/>
          <w:lang w:eastAsia="cs-CZ"/>
        </w:rPr>
        <w:t>Zhotovitel je povinen zajistit zejména:</w:t>
      </w:r>
    </w:p>
    <w:p w14:paraId="63BD16A3" w14:textId="77777777" w:rsidR="000B5CD3" w:rsidRPr="00B66B50" w:rsidRDefault="000B5CD3" w:rsidP="000B5CD3">
      <w:pPr>
        <w:numPr>
          <w:ilvl w:val="1"/>
          <w:numId w:val="87"/>
        </w:numPr>
        <w:spacing w:before="100" w:beforeAutospacing="1" w:after="100" w:afterAutospacing="1" w:line="240" w:lineRule="auto"/>
        <w:rPr>
          <w:rFonts w:ascii="Times New Roman" w:eastAsia="Times New Roman" w:hAnsi="Times New Roman" w:cs="Times New Roman"/>
          <w:lang w:eastAsia="cs-CZ"/>
        </w:rPr>
      </w:pPr>
      <w:r w:rsidRPr="00B66B50">
        <w:rPr>
          <w:rFonts w:ascii="Times New Roman" w:eastAsia="Times New Roman" w:hAnsi="Times New Roman" w:cs="Times New Roman"/>
          <w:lang w:eastAsia="cs-CZ"/>
        </w:rPr>
        <w:t>zachování přístupu k dotčeným nemovitostem,</w:t>
      </w:r>
    </w:p>
    <w:p w14:paraId="681A4A60" w14:textId="77777777" w:rsidR="000B5CD3" w:rsidRPr="00B66B50" w:rsidRDefault="000B5CD3" w:rsidP="000B5CD3">
      <w:pPr>
        <w:numPr>
          <w:ilvl w:val="1"/>
          <w:numId w:val="87"/>
        </w:numPr>
        <w:spacing w:before="100" w:beforeAutospacing="1" w:after="100" w:afterAutospacing="1" w:line="240" w:lineRule="auto"/>
        <w:rPr>
          <w:rFonts w:ascii="Times New Roman" w:eastAsia="Times New Roman" w:hAnsi="Times New Roman" w:cs="Times New Roman"/>
          <w:lang w:eastAsia="cs-CZ"/>
        </w:rPr>
      </w:pPr>
      <w:r w:rsidRPr="00B66B50">
        <w:rPr>
          <w:rFonts w:ascii="Times New Roman" w:eastAsia="Times New Roman" w:hAnsi="Times New Roman" w:cs="Times New Roman"/>
          <w:lang w:eastAsia="cs-CZ"/>
        </w:rPr>
        <w:lastRenderedPageBreak/>
        <w:t>ochranu stávajících povrchů, zařízení a zeleně,</w:t>
      </w:r>
    </w:p>
    <w:p w14:paraId="53A42994" w14:textId="77777777" w:rsidR="000B5CD3" w:rsidRPr="00B66B50" w:rsidRDefault="000B5CD3" w:rsidP="000B5CD3">
      <w:pPr>
        <w:numPr>
          <w:ilvl w:val="1"/>
          <w:numId w:val="87"/>
        </w:numPr>
        <w:spacing w:before="100" w:beforeAutospacing="1" w:after="100" w:afterAutospacing="1" w:line="240" w:lineRule="auto"/>
        <w:rPr>
          <w:rFonts w:ascii="Times New Roman" w:eastAsia="Times New Roman" w:hAnsi="Times New Roman" w:cs="Times New Roman"/>
          <w:lang w:eastAsia="cs-CZ"/>
        </w:rPr>
      </w:pPr>
      <w:r w:rsidRPr="00B66B50">
        <w:rPr>
          <w:rFonts w:ascii="Times New Roman" w:eastAsia="Times New Roman" w:hAnsi="Times New Roman" w:cs="Times New Roman"/>
          <w:lang w:eastAsia="cs-CZ"/>
        </w:rPr>
        <w:t>minimalizaci negativních dopadů stavebních prací na okolí,</w:t>
      </w:r>
    </w:p>
    <w:p w14:paraId="5BDBF166" w14:textId="77777777" w:rsidR="000B5CD3" w:rsidRPr="00B66B50" w:rsidRDefault="000B5CD3" w:rsidP="000B5CD3">
      <w:pPr>
        <w:numPr>
          <w:ilvl w:val="1"/>
          <w:numId w:val="87"/>
        </w:numPr>
        <w:spacing w:before="100" w:beforeAutospacing="1" w:after="100" w:afterAutospacing="1" w:line="240" w:lineRule="auto"/>
        <w:jc w:val="both"/>
        <w:rPr>
          <w:rFonts w:ascii="Times New Roman" w:eastAsia="Times New Roman" w:hAnsi="Times New Roman" w:cs="Times New Roman"/>
          <w:lang w:eastAsia="cs-CZ"/>
        </w:rPr>
      </w:pPr>
      <w:r w:rsidRPr="00B66B50">
        <w:rPr>
          <w:rFonts w:ascii="Times New Roman" w:eastAsia="Times New Roman" w:hAnsi="Times New Roman" w:cs="Times New Roman"/>
          <w:lang w:eastAsia="cs-CZ"/>
        </w:rPr>
        <w:t>zdržet se zásobování stavby průjezdem přes centrum města, zejména ul. Široká</w:t>
      </w:r>
    </w:p>
    <w:p w14:paraId="1FC8BFB5" w14:textId="77777777" w:rsidR="000B5CD3" w:rsidRPr="00B66B50" w:rsidRDefault="000B5CD3" w:rsidP="000B5CD3">
      <w:pPr>
        <w:numPr>
          <w:ilvl w:val="0"/>
          <w:numId w:val="87"/>
        </w:numPr>
        <w:spacing w:after="120" w:line="240" w:lineRule="auto"/>
        <w:jc w:val="both"/>
        <w:rPr>
          <w:rFonts w:ascii="Times New Roman" w:hAnsi="Times New Roman" w:cs="Times New Roman"/>
        </w:rPr>
      </w:pPr>
      <w:r w:rsidRPr="00B66B50">
        <w:rPr>
          <w:rFonts w:ascii="Times New Roman" w:hAnsi="Times New Roman" w:cs="Times New Roman"/>
        </w:rPr>
        <w:t xml:space="preserve">Maximální možný rozsah zařízení staveniště je vyznačen v situacích POV. Možnost využití tohoto prostoru a dočasné úpravy místního provozu byly předběžně konzultovány s Odborem dopravy </w:t>
      </w:r>
      <w:proofErr w:type="spellStart"/>
      <w:r w:rsidRPr="00B66B50">
        <w:rPr>
          <w:rFonts w:ascii="Times New Roman" w:hAnsi="Times New Roman" w:cs="Times New Roman"/>
        </w:rPr>
        <w:t>MěÚ</w:t>
      </w:r>
      <w:proofErr w:type="spellEnd"/>
      <w:r w:rsidRPr="00B66B50">
        <w:rPr>
          <w:rFonts w:ascii="Times New Roman" w:hAnsi="Times New Roman" w:cs="Times New Roman"/>
        </w:rPr>
        <w:t xml:space="preserve"> Chrudim. Veškeré konkrétní požadavky na zábory veřejných prostranství a úpravy dopravního režimu je zhotovitel povinen zajistit, projednat a nechat schválit příslušnými orgány v rámci plnění díla.</w:t>
      </w:r>
    </w:p>
    <w:p w14:paraId="736F3A93" w14:textId="77777777" w:rsidR="000B5CD3" w:rsidRPr="00B66B50" w:rsidRDefault="000B5CD3" w:rsidP="000B5CD3">
      <w:pPr>
        <w:pStyle w:val="Normlnweb"/>
        <w:spacing w:before="0" w:beforeAutospacing="0" w:after="120" w:afterAutospacing="0"/>
        <w:ind w:left="709"/>
        <w:jc w:val="both"/>
        <w:rPr>
          <w:sz w:val="22"/>
          <w:szCs w:val="22"/>
        </w:rPr>
      </w:pPr>
      <w:r w:rsidRPr="00B66B50">
        <w:rPr>
          <w:sz w:val="22"/>
          <w:szCs w:val="22"/>
        </w:rPr>
        <w:t>Základní zásady plánu organizace výstavby jsou následující:</w:t>
      </w:r>
    </w:p>
    <w:p w14:paraId="0D26FF9C" w14:textId="77777777" w:rsidR="000B5CD3" w:rsidRPr="00B66B50" w:rsidRDefault="000B5CD3" w:rsidP="000B5CD3">
      <w:pPr>
        <w:pStyle w:val="Normlnweb"/>
        <w:spacing w:before="0" w:beforeAutospacing="0" w:after="120" w:afterAutospacing="0"/>
        <w:ind w:left="709"/>
        <w:jc w:val="both"/>
        <w:rPr>
          <w:sz w:val="22"/>
          <w:szCs w:val="22"/>
        </w:rPr>
      </w:pPr>
      <w:r w:rsidRPr="00B66B50">
        <w:rPr>
          <w:rStyle w:val="Siln"/>
          <w:rFonts w:eastAsiaTheme="majorEastAsia"/>
          <w:sz w:val="22"/>
          <w:szCs w:val="22"/>
        </w:rPr>
        <w:t>a)</w:t>
      </w:r>
      <w:r w:rsidRPr="00B66B50">
        <w:rPr>
          <w:sz w:val="22"/>
          <w:szCs w:val="22"/>
        </w:rPr>
        <w:t xml:space="preserve"> Chodník u Michalského parku bude uzavřen již od přechodového místa u vstupu do parku z Tyršova náměstí. Přilehlá část komunikace bude uzavřena od místa s možností otočení vozidel, přibližně 15 m směrem k Tyršovu domu od tohoto přechodového místa.</w:t>
      </w:r>
    </w:p>
    <w:p w14:paraId="2C28ADDC" w14:textId="77777777" w:rsidR="000B5CD3" w:rsidRPr="00B66B50" w:rsidRDefault="000B5CD3" w:rsidP="000B5CD3">
      <w:pPr>
        <w:pStyle w:val="Normlnweb"/>
        <w:spacing w:before="0" w:beforeAutospacing="0" w:after="120" w:afterAutospacing="0"/>
        <w:ind w:left="709"/>
        <w:jc w:val="both"/>
        <w:rPr>
          <w:sz w:val="22"/>
          <w:szCs w:val="22"/>
        </w:rPr>
      </w:pPr>
      <w:r w:rsidRPr="00B66B50">
        <w:rPr>
          <w:rStyle w:val="Siln"/>
          <w:rFonts w:eastAsiaTheme="majorEastAsia"/>
          <w:sz w:val="22"/>
          <w:szCs w:val="22"/>
        </w:rPr>
        <w:t>b)</w:t>
      </w:r>
      <w:r w:rsidRPr="00B66B50">
        <w:rPr>
          <w:sz w:val="22"/>
          <w:szCs w:val="22"/>
        </w:rPr>
        <w:t xml:space="preserve"> Hlavní zázemí stavby se předpokládá umístit na Tyršově náměstí.</w:t>
      </w:r>
    </w:p>
    <w:p w14:paraId="2FA28E84" w14:textId="77777777" w:rsidR="000B5CD3" w:rsidRPr="00B66B50" w:rsidRDefault="000B5CD3" w:rsidP="000B5CD3">
      <w:pPr>
        <w:pStyle w:val="Normlnweb"/>
        <w:spacing w:before="0" w:beforeAutospacing="0" w:after="120" w:afterAutospacing="0"/>
        <w:ind w:left="709"/>
        <w:jc w:val="both"/>
        <w:rPr>
          <w:sz w:val="22"/>
          <w:szCs w:val="22"/>
        </w:rPr>
      </w:pPr>
      <w:r w:rsidRPr="00B66B50">
        <w:rPr>
          <w:rStyle w:val="Siln"/>
          <w:rFonts w:eastAsiaTheme="majorEastAsia"/>
          <w:sz w:val="22"/>
          <w:szCs w:val="22"/>
        </w:rPr>
        <w:t>c)</w:t>
      </w:r>
      <w:r w:rsidRPr="00B66B50">
        <w:rPr>
          <w:sz w:val="22"/>
          <w:szCs w:val="22"/>
        </w:rPr>
        <w:t xml:space="preserve"> Do doby </w:t>
      </w:r>
      <w:r>
        <w:rPr>
          <w:sz w:val="22"/>
          <w:szCs w:val="22"/>
        </w:rPr>
        <w:t xml:space="preserve">dokončení </w:t>
      </w:r>
      <w:r w:rsidRPr="00B66B50">
        <w:rPr>
          <w:sz w:val="22"/>
          <w:szCs w:val="22"/>
        </w:rPr>
        <w:t>stavební jámy SO Parkovacího domu zůstane průjezd kolem sportovní haly v ulici Opletalova obousměrný (š. min. 6m). Veškerý odvoz vytěženého materiálu bude veden od místa nakládky přes ulici Opletalova a Tyršovo náměstí do ulice Novoměstská, která zároveň slouží jako hlavní příjezd ke stavbě z opačného směru.</w:t>
      </w:r>
    </w:p>
    <w:p w14:paraId="0A421D45" w14:textId="77777777" w:rsidR="000B5CD3" w:rsidRPr="00B66B50" w:rsidRDefault="000B5CD3" w:rsidP="000B5CD3">
      <w:pPr>
        <w:pStyle w:val="Normlnweb"/>
        <w:spacing w:before="0" w:beforeAutospacing="0" w:after="120" w:afterAutospacing="0"/>
        <w:ind w:left="709"/>
        <w:jc w:val="both"/>
        <w:rPr>
          <w:sz w:val="22"/>
          <w:szCs w:val="22"/>
        </w:rPr>
      </w:pPr>
      <w:r w:rsidRPr="00B66B50">
        <w:rPr>
          <w:rStyle w:val="Siln"/>
          <w:rFonts w:eastAsiaTheme="majorEastAsia"/>
          <w:sz w:val="22"/>
          <w:szCs w:val="22"/>
        </w:rPr>
        <w:t>d)</w:t>
      </w:r>
      <w:r w:rsidRPr="00B66B50">
        <w:rPr>
          <w:sz w:val="22"/>
          <w:szCs w:val="22"/>
        </w:rPr>
        <w:t xml:space="preserve"> Po dokončení stavební jámy pro založení SO Parkovacího domu lze průjezd ulicí Opletalova upravit na jednosměrný, s příjezdem od Tyršova náměstí, při zachování minimální šířky 3,5 m. Odjezd (primárně prázdných vozidel) bude veden ulicí Opletalova a dále ulicí Na Valech. Odvoz materiálu touto trasou bude omezen na nezbytné minimum a nepřesáhne celkovou hmotnost vozidla včetně nákladu 20 t. Průjezd těžších vozidel podléhá předchozímu projednání v rámci kontrolních dnů stavby, kde bude posouzena jeho nezbytnost.</w:t>
      </w:r>
    </w:p>
    <w:p w14:paraId="2569A634" w14:textId="77777777" w:rsidR="000B5CD3" w:rsidRPr="00B66B50" w:rsidRDefault="000B5CD3" w:rsidP="000B5CD3">
      <w:pPr>
        <w:pStyle w:val="Normlnweb"/>
        <w:spacing w:before="0" w:beforeAutospacing="0" w:after="120" w:afterAutospacing="0"/>
        <w:ind w:left="709"/>
        <w:jc w:val="both"/>
        <w:rPr>
          <w:sz w:val="22"/>
          <w:szCs w:val="22"/>
        </w:rPr>
      </w:pPr>
      <w:r w:rsidRPr="00B66B50">
        <w:rPr>
          <w:rStyle w:val="Siln"/>
          <w:rFonts w:eastAsiaTheme="majorEastAsia"/>
          <w:sz w:val="22"/>
          <w:szCs w:val="22"/>
        </w:rPr>
        <w:t>e)</w:t>
      </w:r>
      <w:r w:rsidRPr="00B66B50">
        <w:rPr>
          <w:sz w:val="22"/>
          <w:szCs w:val="22"/>
        </w:rPr>
        <w:t xml:space="preserve"> Zhotovitel je povinen před zahájením prací zdokumentovat stav všech odvozních tras a v průběhu realizace operativně řešit případná poškození způsobená provozem stavby. Minimální rozsah dokumentace zahrnuje veškeré trasy až po ulici Novoměstská v obou směrech příjezdu a odjezdu ke staveništi. Předpokládá se zejména možnost poškození zpomalovacího prahu před MŠ Na Valech, který je nutné udržovat v provozuschopném stavu a po dokončení stavby definitivně opravit.</w:t>
      </w:r>
    </w:p>
    <w:p w14:paraId="6119CCF7" w14:textId="77777777" w:rsidR="000B5CD3" w:rsidRPr="00B66B50" w:rsidRDefault="000B5CD3" w:rsidP="000B5CD3">
      <w:pPr>
        <w:pStyle w:val="Normlnweb"/>
        <w:spacing w:before="0" w:beforeAutospacing="0" w:after="120" w:afterAutospacing="0"/>
        <w:ind w:left="709"/>
        <w:jc w:val="both"/>
        <w:rPr>
          <w:sz w:val="22"/>
          <w:szCs w:val="22"/>
        </w:rPr>
      </w:pPr>
      <w:r w:rsidRPr="00B66B50">
        <w:rPr>
          <w:rStyle w:val="Siln"/>
          <w:rFonts w:eastAsiaTheme="majorEastAsia"/>
          <w:sz w:val="22"/>
          <w:szCs w:val="22"/>
        </w:rPr>
        <w:t>f)</w:t>
      </w:r>
      <w:r w:rsidRPr="00B66B50">
        <w:rPr>
          <w:sz w:val="22"/>
          <w:szCs w:val="22"/>
        </w:rPr>
        <w:t xml:space="preserve"> Ulicí Opletalova projíždí ze směru od Tyršova náměstí městská hromadná doprava a v době školní docházky rovněž linkové autobusy. Krátkodobé uzavírky (např. z důvodu montáže jeřábů) je nutné plánovat </w:t>
      </w:r>
      <w:r>
        <w:rPr>
          <w:sz w:val="22"/>
          <w:szCs w:val="22"/>
        </w:rPr>
        <w:t xml:space="preserve">v ul. Opletalova </w:t>
      </w:r>
      <w:r w:rsidRPr="00B66B50">
        <w:rPr>
          <w:sz w:val="22"/>
          <w:szCs w:val="22"/>
        </w:rPr>
        <w:t>převážně na víkendy, dlouhodobé uzavírky (např. z důvodu realizace přípojek) ideálně na období letních prázdnin. S ohledem na provoz hromadné dopravy bude projednání těchto opatření časově náročnější.</w:t>
      </w:r>
    </w:p>
    <w:p w14:paraId="35D902C9" w14:textId="77777777" w:rsidR="000B5CD3" w:rsidRPr="00B66B50" w:rsidRDefault="000B5CD3" w:rsidP="000B5CD3">
      <w:pPr>
        <w:pStyle w:val="Normlnweb"/>
        <w:spacing w:before="0" w:beforeAutospacing="0" w:after="120" w:afterAutospacing="0"/>
        <w:ind w:left="709"/>
        <w:jc w:val="both"/>
        <w:rPr>
          <w:sz w:val="22"/>
          <w:szCs w:val="22"/>
        </w:rPr>
      </w:pPr>
      <w:r w:rsidRPr="00B66B50">
        <w:rPr>
          <w:rStyle w:val="Siln"/>
          <w:rFonts w:eastAsiaTheme="majorEastAsia"/>
          <w:sz w:val="22"/>
          <w:szCs w:val="22"/>
        </w:rPr>
        <w:t>g)</w:t>
      </w:r>
      <w:r w:rsidRPr="00B66B50">
        <w:rPr>
          <w:sz w:val="22"/>
          <w:szCs w:val="22"/>
        </w:rPr>
        <w:t xml:space="preserve"> V odůvodněných případech a po nezbytně nutnou dobu lze projednat úplné uzavření ulice Sladkovského v úseku mezi ulicemi Heydukova a Opletalova, zejména v době výkopů stavební jámy, betonáží SO Parkovacího domu nebo realizace překopů komunikace.</w:t>
      </w:r>
    </w:p>
    <w:p w14:paraId="614CB7CD" w14:textId="77777777" w:rsidR="000B5CD3" w:rsidRPr="00B66B50" w:rsidRDefault="000B5CD3" w:rsidP="000B5CD3">
      <w:pPr>
        <w:pStyle w:val="Normlnweb"/>
        <w:spacing w:before="0" w:beforeAutospacing="0" w:after="120" w:afterAutospacing="0"/>
        <w:ind w:left="709"/>
        <w:jc w:val="both"/>
        <w:rPr>
          <w:sz w:val="22"/>
          <w:szCs w:val="22"/>
        </w:rPr>
      </w:pPr>
      <w:r w:rsidRPr="00B66B50">
        <w:rPr>
          <w:rStyle w:val="Siln"/>
          <w:rFonts w:eastAsiaTheme="majorEastAsia"/>
          <w:sz w:val="22"/>
          <w:szCs w:val="22"/>
        </w:rPr>
        <w:t>h)</w:t>
      </w:r>
      <w:r w:rsidRPr="00B66B50">
        <w:rPr>
          <w:sz w:val="22"/>
          <w:szCs w:val="22"/>
        </w:rPr>
        <w:t xml:space="preserve"> Pro zásobování stavby není dovoleno využívat ulici Sladkovského, ulici Heydukova ani další kapacitně nevyhovující komunikace v širším okolí stavby.</w:t>
      </w:r>
      <w:r>
        <w:rPr>
          <w:sz w:val="22"/>
          <w:szCs w:val="22"/>
        </w:rPr>
        <w:t xml:space="preserve"> Ul. Na Valech lze využít pouze v době </w:t>
      </w:r>
      <w:proofErr w:type="spellStart"/>
      <w:r>
        <w:rPr>
          <w:sz w:val="22"/>
          <w:szCs w:val="22"/>
        </w:rPr>
        <w:t>zjednosměrnění</w:t>
      </w:r>
      <w:proofErr w:type="spellEnd"/>
      <w:r>
        <w:rPr>
          <w:sz w:val="22"/>
          <w:szCs w:val="22"/>
        </w:rPr>
        <w:t xml:space="preserve"> ul. Opletalova, pro odjíždění primárně prázdné techniky od stavby, která z organizačních důvodů musela zajet do ul. Opletalova a nebylo možné její otočení na Tyršově nám.</w:t>
      </w:r>
    </w:p>
    <w:p w14:paraId="57342B0F" w14:textId="77777777" w:rsidR="000B5CD3" w:rsidRPr="00B66B50" w:rsidRDefault="000B5CD3" w:rsidP="000B5CD3">
      <w:pPr>
        <w:pStyle w:val="Normlnweb"/>
        <w:spacing w:before="0" w:beforeAutospacing="0" w:after="120" w:afterAutospacing="0"/>
        <w:ind w:left="709"/>
        <w:jc w:val="both"/>
        <w:rPr>
          <w:sz w:val="22"/>
          <w:szCs w:val="22"/>
        </w:rPr>
      </w:pPr>
      <w:r w:rsidRPr="00B66B50">
        <w:rPr>
          <w:rStyle w:val="Siln"/>
          <w:rFonts w:eastAsiaTheme="majorEastAsia"/>
          <w:sz w:val="22"/>
          <w:szCs w:val="22"/>
        </w:rPr>
        <w:t>i)</w:t>
      </w:r>
      <w:r w:rsidRPr="00B66B50">
        <w:rPr>
          <w:sz w:val="22"/>
          <w:szCs w:val="22"/>
        </w:rPr>
        <w:t xml:space="preserve"> Před Tyršovým domem je možné zrušit ostrůvek zeleně na Tyršově náměstí. Pokácení jednoho stromu </w:t>
      </w:r>
      <w:r>
        <w:rPr>
          <w:sz w:val="22"/>
          <w:szCs w:val="22"/>
        </w:rPr>
        <w:t xml:space="preserve">na tomto ostrůvku </w:t>
      </w:r>
      <w:r w:rsidRPr="00B66B50">
        <w:rPr>
          <w:sz w:val="22"/>
          <w:szCs w:val="22"/>
        </w:rPr>
        <w:t>zajistí</w:t>
      </w:r>
      <w:r>
        <w:rPr>
          <w:sz w:val="22"/>
          <w:szCs w:val="22"/>
        </w:rPr>
        <w:t xml:space="preserve"> v případě potřeby</w:t>
      </w:r>
      <w:r w:rsidRPr="00B66B50">
        <w:rPr>
          <w:sz w:val="22"/>
          <w:szCs w:val="22"/>
        </w:rPr>
        <w:t xml:space="preserve"> objednatel</w:t>
      </w:r>
      <w:r>
        <w:rPr>
          <w:sz w:val="22"/>
          <w:szCs w:val="22"/>
        </w:rPr>
        <w:t>, a to až</w:t>
      </w:r>
      <w:r w:rsidRPr="00B66B50">
        <w:rPr>
          <w:sz w:val="22"/>
          <w:szCs w:val="22"/>
        </w:rPr>
        <w:t xml:space="preserve"> po potvrzení nezbytnosti tohoto kroku zhotovitelem</w:t>
      </w:r>
      <w:r>
        <w:rPr>
          <w:sz w:val="22"/>
          <w:szCs w:val="22"/>
        </w:rPr>
        <w:t>, na základě konkrétně zpracovaného DIO a zařízení staveniště zhotovitelem</w:t>
      </w:r>
      <w:r w:rsidRPr="00B66B50">
        <w:rPr>
          <w:sz w:val="22"/>
          <w:szCs w:val="22"/>
        </w:rPr>
        <w:t>. Zhotovitel je povinen přijmout taková opatření, aby nedošlo k poškození inženýrských sítí uložených pod tímto ostrůvkem, zejména plynovodu.</w:t>
      </w:r>
    </w:p>
    <w:p w14:paraId="0764B465" w14:textId="77777777" w:rsidR="000B5CD3" w:rsidRPr="00B66B50" w:rsidRDefault="000B5CD3" w:rsidP="000B5CD3">
      <w:pPr>
        <w:spacing w:before="100" w:beforeAutospacing="1" w:after="100" w:afterAutospacing="1" w:line="240" w:lineRule="auto"/>
        <w:rPr>
          <w:rFonts w:ascii="Times New Roman" w:eastAsia="Times New Roman" w:hAnsi="Times New Roman" w:cs="Times New Roman"/>
          <w:b/>
          <w:lang w:eastAsia="cs-CZ"/>
        </w:rPr>
      </w:pPr>
      <w:r w:rsidRPr="00B66B50">
        <w:rPr>
          <w:rFonts w:ascii="Times New Roman" w:eastAsia="Times New Roman" w:hAnsi="Times New Roman" w:cs="Times New Roman"/>
          <w:b/>
          <w:lang w:eastAsia="cs-CZ"/>
        </w:rPr>
        <w:t>3. TECHNICKÉ A PROVOZNÍ POŽADAVKY OBJEDNATELE</w:t>
      </w:r>
    </w:p>
    <w:p w14:paraId="3D694748" w14:textId="77777777" w:rsidR="000B5CD3" w:rsidRPr="00B66B50" w:rsidRDefault="000B5CD3" w:rsidP="000B5CD3">
      <w:pPr>
        <w:numPr>
          <w:ilvl w:val="0"/>
          <w:numId w:val="88"/>
        </w:numPr>
        <w:spacing w:before="100" w:beforeAutospacing="1" w:after="100" w:afterAutospacing="1" w:line="240" w:lineRule="auto"/>
        <w:rPr>
          <w:rFonts w:ascii="Times New Roman" w:eastAsia="Times New Roman" w:hAnsi="Times New Roman" w:cs="Times New Roman"/>
          <w:lang w:eastAsia="cs-CZ"/>
        </w:rPr>
      </w:pPr>
      <w:r w:rsidRPr="00B66B50">
        <w:rPr>
          <w:rFonts w:ascii="Times New Roman" w:eastAsia="Times New Roman" w:hAnsi="Times New Roman" w:cs="Times New Roman"/>
          <w:lang w:eastAsia="cs-CZ"/>
        </w:rPr>
        <w:t>Použitá technická řešení a materiály musí být:</w:t>
      </w:r>
    </w:p>
    <w:p w14:paraId="0AE05EAA" w14:textId="77777777" w:rsidR="000B5CD3" w:rsidRPr="00B66B50" w:rsidRDefault="000B5CD3" w:rsidP="000B5CD3">
      <w:pPr>
        <w:numPr>
          <w:ilvl w:val="1"/>
          <w:numId w:val="88"/>
        </w:numPr>
        <w:spacing w:before="100" w:beforeAutospacing="1" w:after="100" w:afterAutospacing="1" w:line="240" w:lineRule="auto"/>
        <w:rPr>
          <w:rFonts w:ascii="Times New Roman" w:eastAsia="Times New Roman" w:hAnsi="Times New Roman" w:cs="Times New Roman"/>
          <w:lang w:eastAsia="cs-CZ"/>
        </w:rPr>
      </w:pPr>
      <w:r w:rsidRPr="00B66B50">
        <w:rPr>
          <w:rFonts w:ascii="Times New Roman" w:eastAsia="Times New Roman" w:hAnsi="Times New Roman" w:cs="Times New Roman"/>
          <w:lang w:eastAsia="cs-CZ"/>
        </w:rPr>
        <w:t>vhodné pro dlouhodobý provoz,</w:t>
      </w:r>
    </w:p>
    <w:p w14:paraId="5C9C5A80" w14:textId="77777777" w:rsidR="000B5CD3" w:rsidRDefault="000B5CD3" w:rsidP="000B5CD3">
      <w:pPr>
        <w:numPr>
          <w:ilvl w:val="1"/>
          <w:numId w:val="88"/>
        </w:numPr>
        <w:spacing w:before="100" w:beforeAutospacing="1" w:after="100" w:afterAutospacing="1" w:line="240" w:lineRule="auto"/>
        <w:rPr>
          <w:rFonts w:ascii="Times New Roman" w:eastAsia="Times New Roman" w:hAnsi="Times New Roman" w:cs="Times New Roman"/>
          <w:lang w:eastAsia="cs-CZ"/>
        </w:rPr>
      </w:pPr>
      <w:r w:rsidRPr="00B66B50">
        <w:rPr>
          <w:rFonts w:ascii="Times New Roman" w:eastAsia="Times New Roman" w:hAnsi="Times New Roman" w:cs="Times New Roman"/>
          <w:lang w:eastAsia="cs-CZ"/>
        </w:rPr>
        <w:t xml:space="preserve">kompatibilní se stávajícími </w:t>
      </w:r>
      <w:r>
        <w:rPr>
          <w:rFonts w:ascii="Times New Roman" w:eastAsia="Times New Roman" w:hAnsi="Times New Roman" w:cs="Times New Roman"/>
          <w:lang w:eastAsia="cs-CZ"/>
        </w:rPr>
        <w:t>prvky a infrastrukturou v území,</w:t>
      </w:r>
    </w:p>
    <w:p w14:paraId="7548C9EC" w14:textId="77777777" w:rsidR="000B5CD3" w:rsidRPr="00B66B50" w:rsidRDefault="000B5CD3" w:rsidP="000B5CD3">
      <w:pPr>
        <w:numPr>
          <w:ilvl w:val="1"/>
          <w:numId w:val="88"/>
        </w:numPr>
        <w:spacing w:before="100" w:beforeAutospacing="1" w:after="100" w:afterAutospacing="1"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odpovídat vyhlášce č. 146/2024 Sb.</w:t>
      </w:r>
    </w:p>
    <w:p w14:paraId="04775262" w14:textId="77777777" w:rsidR="000B5CD3" w:rsidRPr="006B60D0" w:rsidRDefault="000B5CD3" w:rsidP="000B5CD3">
      <w:pPr>
        <w:numPr>
          <w:ilvl w:val="0"/>
          <w:numId w:val="88"/>
        </w:numPr>
        <w:spacing w:before="100" w:beforeAutospacing="1" w:after="100" w:afterAutospacing="1" w:line="240" w:lineRule="auto"/>
        <w:jc w:val="both"/>
        <w:rPr>
          <w:rFonts w:ascii="Times New Roman" w:eastAsia="Times New Roman" w:hAnsi="Times New Roman" w:cs="Times New Roman"/>
          <w:lang w:eastAsia="cs-CZ"/>
        </w:rPr>
      </w:pPr>
      <w:r w:rsidRPr="009C53BC">
        <w:rPr>
          <w:rFonts w:ascii="Times New Roman" w:hAnsi="Times New Roman" w:cs="Times New Roman"/>
        </w:rPr>
        <w:lastRenderedPageBreak/>
        <w:t>Zhotovitel je povinen bez zbytečného odkladu upozornit Objednatele a TDI na zjevné nedostatky projektové dokumentace nebo navržených řešení, kter</w:t>
      </w:r>
      <w:r>
        <w:rPr>
          <w:rFonts w:ascii="Times New Roman" w:hAnsi="Times New Roman" w:cs="Times New Roman"/>
        </w:rPr>
        <w:t>á</w:t>
      </w:r>
      <w:r w:rsidRPr="009C53BC">
        <w:rPr>
          <w:rFonts w:ascii="Times New Roman" w:hAnsi="Times New Roman" w:cs="Times New Roman"/>
        </w:rPr>
        <w:t xml:space="preserve"> by mohl</w:t>
      </w:r>
      <w:r>
        <w:rPr>
          <w:rFonts w:ascii="Times New Roman" w:hAnsi="Times New Roman" w:cs="Times New Roman"/>
        </w:rPr>
        <w:t>a</w:t>
      </w:r>
      <w:r w:rsidRPr="009C53BC">
        <w:rPr>
          <w:rFonts w:ascii="Times New Roman" w:hAnsi="Times New Roman" w:cs="Times New Roman"/>
        </w:rPr>
        <w:t xml:space="preserve"> mít negativní dopad na proveditelnost, provoz, údržbu nebo životnost díla</w:t>
      </w:r>
      <w:r>
        <w:rPr>
          <w:rFonts w:ascii="Times New Roman" w:hAnsi="Times New Roman" w:cs="Times New Roman"/>
        </w:rPr>
        <w:t>.</w:t>
      </w:r>
      <w:r w:rsidRPr="009C53BC">
        <w:rPr>
          <w:rFonts w:ascii="Times New Roman" w:hAnsi="Times New Roman" w:cs="Times New Roman"/>
        </w:rPr>
        <w:t xml:space="preserve"> </w:t>
      </w:r>
      <w:r>
        <w:rPr>
          <w:rFonts w:ascii="Times New Roman" w:hAnsi="Times New Roman" w:cs="Times New Roman"/>
        </w:rPr>
        <w:t>T</w:t>
      </w:r>
      <w:r w:rsidRPr="009C53BC">
        <w:rPr>
          <w:rFonts w:ascii="Times New Roman" w:hAnsi="Times New Roman" w:cs="Times New Roman"/>
        </w:rPr>
        <w:t xml:space="preserve">ato povinnost se vztahuje i na </w:t>
      </w:r>
      <w:r w:rsidRPr="006B60D0">
        <w:rPr>
          <w:rFonts w:ascii="Times New Roman" w:hAnsi="Times New Roman" w:cs="Times New Roman"/>
        </w:rPr>
        <w:t>případy, kdy jsou taková řešení formálně v souladu s projektovou dokumentací.</w:t>
      </w:r>
    </w:p>
    <w:p w14:paraId="70A01F96" w14:textId="77777777" w:rsidR="000B5CD3" w:rsidRPr="009C53BC" w:rsidRDefault="000B5CD3" w:rsidP="000B5CD3">
      <w:pPr>
        <w:numPr>
          <w:ilvl w:val="0"/>
          <w:numId w:val="88"/>
        </w:numPr>
        <w:spacing w:before="100" w:beforeAutospacing="1" w:after="100" w:afterAutospacing="1" w:line="240" w:lineRule="auto"/>
        <w:jc w:val="both"/>
        <w:rPr>
          <w:rFonts w:ascii="Times New Roman" w:eastAsia="Times New Roman" w:hAnsi="Times New Roman" w:cs="Times New Roman"/>
          <w:lang w:eastAsia="cs-CZ"/>
        </w:rPr>
      </w:pPr>
      <w:r w:rsidRPr="009C53BC">
        <w:rPr>
          <w:rFonts w:ascii="Times New Roman" w:hAnsi="Times New Roman" w:cs="Times New Roman"/>
        </w:rPr>
        <w:t>Použitá technická řešení, materiály a zařízení musí být vhodné pro předpokládaný způsob užívání jednotlivých částí díla a odpovídat charakteru a intenzitě jejich provozu (zejména ubytovací, stravovací, sportovní a parkovací provoz). Musí vykazovat dostatečnou odolnost, životnost a umožňovat běžnou údržbu a čištění bez nepřiměřených nároků.</w:t>
      </w:r>
    </w:p>
    <w:p w14:paraId="49E8C137" w14:textId="77777777" w:rsidR="000B5CD3" w:rsidRPr="00466033" w:rsidRDefault="000B5CD3" w:rsidP="000B5CD3">
      <w:pPr>
        <w:numPr>
          <w:ilvl w:val="0"/>
          <w:numId w:val="88"/>
        </w:numPr>
        <w:spacing w:before="100" w:beforeAutospacing="1" w:after="100" w:afterAutospacing="1" w:line="240" w:lineRule="auto"/>
        <w:jc w:val="both"/>
        <w:rPr>
          <w:rFonts w:ascii="Times New Roman" w:eastAsia="Times New Roman" w:hAnsi="Times New Roman" w:cs="Times New Roman"/>
          <w:lang w:eastAsia="cs-CZ"/>
        </w:rPr>
      </w:pPr>
      <w:r w:rsidRPr="00466033">
        <w:rPr>
          <w:rFonts w:ascii="Times New Roman" w:hAnsi="Times New Roman" w:cs="Times New Roman"/>
        </w:rPr>
        <w:t xml:space="preserve">Zhotovitel je povinen při provádění díla postupovat tak, aby jednotlivé části, konstrukce a technická zařízení byly vzájemně koordinovány a nevznikaly kolize bránící jejich řádné funkci nebo údržbě. Současně je povinen zajistit, aby instalace a zařízení byly přístupné pro kontrolu, servis a případnou výměnu. Přístupová dvířka ke skrytým rozvodům musí mít dostatečné rozměry pro přístup k instalacím a být provedena z odolných materiálů odpovídajících provozu veřejné budovy (např. kovová, nerezová či rovnocenná). Dvířka musí být vybavena bezúdržbovým uzavíracím mechanismem (např. </w:t>
      </w:r>
      <w:proofErr w:type="spellStart"/>
      <w:r w:rsidRPr="00466033">
        <w:rPr>
          <w:rFonts w:ascii="Times New Roman" w:hAnsi="Times New Roman" w:cs="Times New Roman"/>
        </w:rPr>
        <w:t>click-clack</w:t>
      </w:r>
      <w:proofErr w:type="spellEnd"/>
      <w:r w:rsidRPr="00466033">
        <w:rPr>
          <w:rFonts w:ascii="Times New Roman" w:hAnsi="Times New Roman" w:cs="Times New Roman"/>
        </w:rPr>
        <w:t xml:space="preserve"> nebo obdobný).</w:t>
      </w:r>
    </w:p>
    <w:p w14:paraId="01494169" w14:textId="77777777" w:rsidR="000B5CD3" w:rsidRPr="00B66B50" w:rsidRDefault="000B5CD3" w:rsidP="000B5CD3">
      <w:pPr>
        <w:numPr>
          <w:ilvl w:val="0"/>
          <w:numId w:val="88"/>
        </w:numPr>
        <w:spacing w:before="100" w:beforeAutospacing="1" w:after="100" w:afterAutospacing="1" w:line="240" w:lineRule="auto"/>
        <w:jc w:val="both"/>
        <w:rPr>
          <w:rFonts w:ascii="Times New Roman" w:eastAsia="Times New Roman" w:hAnsi="Times New Roman" w:cs="Times New Roman"/>
          <w:lang w:eastAsia="cs-CZ"/>
        </w:rPr>
      </w:pPr>
      <w:r w:rsidRPr="00466033">
        <w:rPr>
          <w:rFonts w:ascii="Times New Roman" w:eastAsia="Times New Roman" w:hAnsi="Times New Roman" w:cs="Times New Roman"/>
          <w:lang w:eastAsia="cs-CZ"/>
        </w:rPr>
        <w:t>Není-li v PD, nebo AD stanoveno v konkrétních prostorech jinak, musí mít u</w:t>
      </w:r>
      <w:r w:rsidRPr="00466033">
        <w:rPr>
          <w:rFonts w:ascii="Times New Roman" w:hAnsi="Times New Roman" w:cs="Times New Roman"/>
        </w:rPr>
        <w:t>mělé osvětlení jednotný světelný charakter s teplotou chromatičnosti</w:t>
      </w:r>
      <w:r w:rsidRPr="00B66B50">
        <w:rPr>
          <w:rFonts w:ascii="Times New Roman" w:hAnsi="Times New Roman" w:cs="Times New Roman"/>
        </w:rPr>
        <w:t xml:space="preserve"> v rozsahu 2700–3000 K.</w:t>
      </w:r>
    </w:p>
    <w:p w14:paraId="725F183B" w14:textId="77777777" w:rsidR="000B5CD3" w:rsidRPr="00F54F7F" w:rsidRDefault="000B5CD3" w:rsidP="000B5CD3">
      <w:pPr>
        <w:numPr>
          <w:ilvl w:val="0"/>
          <w:numId w:val="88"/>
        </w:numPr>
        <w:spacing w:before="100" w:beforeAutospacing="1" w:after="100" w:afterAutospacing="1" w:line="240" w:lineRule="auto"/>
        <w:jc w:val="both"/>
        <w:rPr>
          <w:rFonts w:ascii="Times New Roman" w:eastAsia="Times New Roman" w:hAnsi="Times New Roman" w:cs="Times New Roman"/>
          <w:lang w:eastAsia="cs-CZ"/>
        </w:rPr>
      </w:pPr>
      <w:r w:rsidRPr="00B66B50">
        <w:rPr>
          <w:rFonts w:ascii="Times New Roman" w:eastAsia="Times New Roman" w:hAnsi="Times New Roman" w:cs="Times New Roman"/>
          <w:lang w:eastAsia="cs-CZ"/>
        </w:rPr>
        <w:t>Není-li v PD, nebo AD stanoveno v konkrétních prostorech jinak, musí mít u</w:t>
      </w:r>
      <w:r w:rsidRPr="00B66B50">
        <w:rPr>
          <w:rFonts w:ascii="Times New Roman" w:hAnsi="Times New Roman" w:cs="Times New Roman"/>
        </w:rPr>
        <w:t xml:space="preserve">mělé osvětlení index </w:t>
      </w:r>
      <w:r w:rsidRPr="00F54F7F">
        <w:rPr>
          <w:rFonts w:ascii="Times New Roman" w:hAnsi="Times New Roman" w:cs="Times New Roman"/>
        </w:rPr>
        <w:t xml:space="preserve">podání barev </w:t>
      </w:r>
      <w:proofErr w:type="spellStart"/>
      <w:r w:rsidRPr="00F54F7F">
        <w:rPr>
          <w:rStyle w:val="Siln"/>
          <w:rFonts w:ascii="Times New Roman" w:hAnsi="Times New Roman" w:cs="Times New Roman"/>
        </w:rPr>
        <w:t>Ra</w:t>
      </w:r>
      <w:proofErr w:type="spellEnd"/>
      <w:r w:rsidRPr="00F54F7F">
        <w:rPr>
          <w:rStyle w:val="Siln"/>
          <w:rFonts w:ascii="Times New Roman" w:hAnsi="Times New Roman" w:cs="Times New Roman"/>
        </w:rPr>
        <w:t xml:space="preserve"> ≥ 90 ve všech </w:t>
      </w:r>
      <w:r w:rsidRPr="00F54F7F">
        <w:rPr>
          <w:rFonts w:ascii="Times New Roman" w:hAnsi="Times New Roman" w:cs="Times New Roman"/>
        </w:rPr>
        <w:t xml:space="preserve">veřejných pobytových a reprezentativních prostorech (včetně pokojů). Výjimku tvoří komunikační, technické a sportovní prostory (např. chodby, sklady, tělocvična, </w:t>
      </w:r>
      <w:proofErr w:type="spellStart"/>
      <w:r w:rsidRPr="00F54F7F">
        <w:rPr>
          <w:rFonts w:ascii="Times New Roman" w:hAnsi="Times New Roman" w:cs="Times New Roman"/>
        </w:rPr>
        <w:t>bouldering</w:t>
      </w:r>
      <w:proofErr w:type="spellEnd"/>
      <w:r w:rsidRPr="00F54F7F">
        <w:rPr>
          <w:rFonts w:ascii="Times New Roman" w:hAnsi="Times New Roman" w:cs="Times New Roman"/>
        </w:rPr>
        <w:t xml:space="preserve">), kde je přípustné </w:t>
      </w:r>
      <w:proofErr w:type="spellStart"/>
      <w:r w:rsidRPr="00F54F7F">
        <w:rPr>
          <w:rFonts w:ascii="Times New Roman" w:hAnsi="Times New Roman" w:cs="Times New Roman"/>
        </w:rPr>
        <w:t>Ra</w:t>
      </w:r>
      <w:proofErr w:type="spellEnd"/>
      <w:r w:rsidRPr="00F54F7F">
        <w:rPr>
          <w:rFonts w:ascii="Times New Roman" w:hAnsi="Times New Roman" w:cs="Times New Roman"/>
        </w:rPr>
        <w:t xml:space="preserve"> ≥ 80.</w:t>
      </w:r>
    </w:p>
    <w:p w14:paraId="45318D64" w14:textId="77777777" w:rsidR="000B5CD3" w:rsidRPr="00F54F7F" w:rsidRDefault="000B5CD3" w:rsidP="000B5CD3">
      <w:pPr>
        <w:numPr>
          <w:ilvl w:val="0"/>
          <w:numId w:val="88"/>
        </w:numPr>
        <w:spacing w:before="100" w:beforeAutospacing="1" w:after="100" w:afterAutospacing="1" w:line="240" w:lineRule="auto"/>
        <w:jc w:val="both"/>
        <w:rPr>
          <w:rFonts w:ascii="Times New Roman" w:eastAsia="Times New Roman" w:hAnsi="Times New Roman" w:cs="Times New Roman"/>
          <w:lang w:eastAsia="cs-CZ"/>
        </w:rPr>
      </w:pPr>
      <w:r w:rsidRPr="00F54F7F">
        <w:rPr>
          <w:rFonts w:ascii="Times New Roman" w:hAnsi="Times New Roman" w:cs="Times New Roman"/>
        </w:rPr>
        <w:t xml:space="preserve">Není-li v projektové dokumentaci stanoveno jinak, musí být datové rozvody provedeny v jednotné kategorii minimálně CAT 6A nebo ekvivalentní, včetně všech prvků pasivní infrastruktury (kabeláž, konektory, </w:t>
      </w:r>
      <w:proofErr w:type="spellStart"/>
      <w:r w:rsidRPr="00F54F7F">
        <w:rPr>
          <w:rFonts w:ascii="Times New Roman" w:hAnsi="Times New Roman" w:cs="Times New Roman"/>
        </w:rPr>
        <w:t>patch</w:t>
      </w:r>
      <w:proofErr w:type="spellEnd"/>
      <w:r w:rsidRPr="00F54F7F">
        <w:rPr>
          <w:rFonts w:ascii="Times New Roman" w:hAnsi="Times New Roman" w:cs="Times New Roman"/>
        </w:rPr>
        <w:t xml:space="preserve"> panely). Rozvody musí být provedeny jako strukturovaná kabeláž s ohledem na budoucí rozšiřitelnost a servis, přičemž musí být zajištěno jejich řádné </w:t>
      </w:r>
      <w:r w:rsidRPr="00052252">
        <w:rPr>
          <w:rFonts w:ascii="Times New Roman" w:hAnsi="Times New Roman" w:cs="Times New Roman"/>
        </w:rPr>
        <w:t>označení, přehlednost a přístupnost. Zhotovitel doloží při předání díla měření a certifikaci datových rozvodů.</w:t>
      </w:r>
    </w:p>
    <w:p w14:paraId="190A0162" w14:textId="77777777" w:rsidR="000B5CD3" w:rsidRPr="00B66B50" w:rsidRDefault="000B5CD3" w:rsidP="000B5CD3">
      <w:pPr>
        <w:pStyle w:val="Normlnweb"/>
        <w:numPr>
          <w:ilvl w:val="0"/>
          <w:numId w:val="88"/>
        </w:numPr>
        <w:spacing w:before="0" w:beforeAutospacing="0" w:after="0" w:afterAutospacing="0"/>
        <w:jc w:val="both"/>
        <w:rPr>
          <w:sz w:val="22"/>
          <w:szCs w:val="22"/>
        </w:rPr>
      </w:pPr>
      <w:r w:rsidRPr="00F54F7F">
        <w:rPr>
          <w:sz w:val="22"/>
          <w:szCs w:val="22"/>
        </w:rPr>
        <w:t>Připojovací hadičky k bateriím a zařizovacím předmětům: nepřipouští se textilně opletené flexibilní hadičky. Přípustné</w:t>
      </w:r>
      <w:r w:rsidRPr="00B66B50">
        <w:rPr>
          <w:sz w:val="22"/>
          <w:szCs w:val="22"/>
        </w:rPr>
        <w:t xml:space="preserve"> jsou nerezové vlnovce nebo vícevrstvé potrubí (ekvivalentní životností a spolehlivostí).</w:t>
      </w:r>
    </w:p>
    <w:p w14:paraId="2FE3CE17" w14:textId="77777777" w:rsidR="000B5CD3" w:rsidRPr="00B66B50" w:rsidRDefault="000B5CD3" w:rsidP="000B5CD3">
      <w:pPr>
        <w:pStyle w:val="Normlnweb"/>
        <w:numPr>
          <w:ilvl w:val="0"/>
          <w:numId w:val="88"/>
        </w:numPr>
        <w:spacing w:before="0" w:beforeAutospacing="0" w:after="0" w:afterAutospacing="0"/>
        <w:jc w:val="both"/>
        <w:rPr>
          <w:sz w:val="22"/>
          <w:szCs w:val="22"/>
        </w:rPr>
      </w:pPr>
      <w:r w:rsidRPr="00B66B50">
        <w:rPr>
          <w:sz w:val="22"/>
          <w:szCs w:val="22"/>
        </w:rPr>
        <w:t xml:space="preserve">Tlačné samouzavírací sprchové ventily do zdi, na studenou/smíchanou vodu včetně krycí růžice, </w:t>
      </w:r>
      <w:proofErr w:type="spellStart"/>
      <w:r w:rsidRPr="00B66B50">
        <w:rPr>
          <w:sz w:val="22"/>
          <w:szCs w:val="22"/>
        </w:rPr>
        <w:t>převlečných</w:t>
      </w:r>
      <w:proofErr w:type="spellEnd"/>
      <w:r w:rsidRPr="00B66B50">
        <w:rPr>
          <w:sz w:val="22"/>
          <w:szCs w:val="22"/>
        </w:rPr>
        <w:t xml:space="preserve"> matic a instalační krabice, budou </w:t>
      </w:r>
      <w:r w:rsidRPr="00C20CCD">
        <w:rPr>
          <w:sz w:val="22"/>
          <w:szCs w:val="22"/>
        </w:rPr>
        <w:t>odolné (</w:t>
      </w:r>
      <w:proofErr w:type="spellStart"/>
      <w:r w:rsidRPr="00C20CCD">
        <w:rPr>
          <w:sz w:val="22"/>
          <w:szCs w:val="22"/>
        </w:rPr>
        <w:t>vandaluvzdorné</w:t>
      </w:r>
      <w:proofErr w:type="spellEnd"/>
      <w:r w:rsidRPr="00C20CCD">
        <w:rPr>
          <w:sz w:val="22"/>
          <w:szCs w:val="22"/>
        </w:rPr>
        <w:t xml:space="preserve"> provedení</w:t>
      </w:r>
      <w:r w:rsidRPr="00B66B50">
        <w:rPr>
          <w:sz w:val="22"/>
          <w:szCs w:val="22"/>
        </w:rPr>
        <w:t>), použité materiály odolné proti korozi a vodnímu kameni;  samočisticí mechanismus bez použití plastových komponentů, výrobce i dodavatel certifikován</w:t>
      </w:r>
      <w:r>
        <w:rPr>
          <w:sz w:val="22"/>
          <w:szCs w:val="22"/>
        </w:rPr>
        <w:t xml:space="preserve"> dle</w:t>
      </w:r>
      <w:r w:rsidRPr="00B66B50">
        <w:rPr>
          <w:sz w:val="22"/>
          <w:szCs w:val="22"/>
        </w:rPr>
        <w:t xml:space="preserve"> ISO</w:t>
      </w:r>
      <w:r>
        <w:rPr>
          <w:sz w:val="22"/>
          <w:szCs w:val="22"/>
        </w:rPr>
        <w:t xml:space="preserve"> </w:t>
      </w:r>
      <w:r w:rsidRPr="00B66B50">
        <w:rPr>
          <w:sz w:val="22"/>
          <w:szCs w:val="22"/>
        </w:rPr>
        <w:t>9001, doba výtoku 30 sec (± 5) – včetně sprchového setu (sprchová hlavice, hadice, držák); rozebíratelný – s vyměnitelnými vnitřními součástmi. Průtok min. kolem 8</w:t>
      </w:r>
      <w:r>
        <w:rPr>
          <w:sz w:val="22"/>
          <w:szCs w:val="22"/>
        </w:rPr>
        <w:t xml:space="preserve">-10 </w:t>
      </w:r>
      <w:r w:rsidRPr="00B66B50">
        <w:rPr>
          <w:sz w:val="22"/>
          <w:szCs w:val="22"/>
        </w:rPr>
        <w:t>l/min.</w:t>
      </w:r>
    </w:p>
    <w:p w14:paraId="516618C1" w14:textId="77777777" w:rsidR="000B5CD3" w:rsidRPr="00B66B50" w:rsidRDefault="000B5CD3" w:rsidP="000B5CD3">
      <w:pPr>
        <w:pStyle w:val="Normlnweb"/>
        <w:numPr>
          <w:ilvl w:val="0"/>
          <w:numId w:val="88"/>
        </w:numPr>
        <w:spacing w:before="0" w:beforeAutospacing="0" w:after="0" w:afterAutospacing="0"/>
        <w:jc w:val="both"/>
        <w:rPr>
          <w:sz w:val="22"/>
          <w:szCs w:val="22"/>
        </w:rPr>
      </w:pPr>
      <w:r w:rsidRPr="00B66B50">
        <w:rPr>
          <w:sz w:val="22"/>
          <w:szCs w:val="22"/>
        </w:rPr>
        <w:t xml:space="preserve">Pákové baterie </w:t>
      </w:r>
      <w:r>
        <w:rPr>
          <w:sz w:val="22"/>
          <w:szCs w:val="22"/>
        </w:rPr>
        <w:t xml:space="preserve">budou dodány </w:t>
      </w:r>
      <w:r w:rsidRPr="00B66B50">
        <w:rPr>
          <w:sz w:val="22"/>
          <w:szCs w:val="22"/>
        </w:rPr>
        <w:t xml:space="preserve">s keramickou kartuší, </w:t>
      </w:r>
      <w:r>
        <w:rPr>
          <w:sz w:val="22"/>
          <w:szCs w:val="22"/>
        </w:rPr>
        <w:t xml:space="preserve">nebo ve srovnatelné zvýšené kvalitě, vyznačující se </w:t>
      </w:r>
      <w:r w:rsidRPr="00B66B50">
        <w:rPr>
          <w:sz w:val="22"/>
          <w:szCs w:val="22"/>
        </w:rPr>
        <w:t>odolností a dlouhou životností. </w:t>
      </w:r>
    </w:p>
    <w:p w14:paraId="54D07A21" w14:textId="77777777" w:rsidR="000B5CD3" w:rsidRPr="00B66B50" w:rsidRDefault="000B5CD3" w:rsidP="000B5CD3">
      <w:pPr>
        <w:numPr>
          <w:ilvl w:val="0"/>
          <w:numId w:val="88"/>
        </w:numPr>
        <w:spacing w:before="100" w:beforeAutospacing="1" w:after="100" w:afterAutospacing="1" w:line="240" w:lineRule="auto"/>
        <w:jc w:val="both"/>
        <w:rPr>
          <w:rFonts w:ascii="Times New Roman" w:eastAsia="Times New Roman" w:hAnsi="Times New Roman" w:cs="Times New Roman"/>
          <w:lang w:eastAsia="cs-CZ"/>
        </w:rPr>
      </w:pPr>
      <w:r w:rsidRPr="00B66B50">
        <w:rPr>
          <w:rFonts w:ascii="Times New Roman" w:eastAsia="Times New Roman" w:hAnsi="Times New Roman" w:cs="Times New Roman"/>
          <w:lang w:eastAsia="cs-CZ"/>
        </w:rPr>
        <w:t xml:space="preserve">Není-li v PD stanoveno přísněji, předpokládá se, že dlažby budou </w:t>
      </w:r>
      <w:proofErr w:type="spellStart"/>
      <w:r w:rsidRPr="00B66B50">
        <w:rPr>
          <w:rFonts w:ascii="Times New Roman" w:eastAsia="Times New Roman" w:hAnsi="Times New Roman" w:cs="Times New Roman"/>
          <w:lang w:eastAsia="cs-CZ"/>
        </w:rPr>
        <w:t>retifikované</w:t>
      </w:r>
      <w:proofErr w:type="spellEnd"/>
      <w:r w:rsidRPr="00B66B50">
        <w:rPr>
          <w:rFonts w:ascii="Times New Roman" w:eastAsia="Times New Roman" w:hAnsi="Times New Roman" w:cs="Times New Roman"/>
          <w:lang w:eastAsia="cs-CZ"/>
        </w:rPr>
        <w:t xml:space="preserve">, první jakosti, </w:t>
      </w:r>
      <w:r w:rsidRPr="00B66B50">
        <w:rPr>
          <w:rFonts w:ascii="Times New Roman" w:hAnsi="Times New Roman" w:cs="Times New Roman"/>
        </w:rPr>
        <w:t xml:space="preserve">nasákavosti dle ISO 10545-3, &lt;0,5%, tvrdosti dle </w:t>
      </w:r>
      <w:proofErr w:type="spellStart"/>
      <w:r w:rsidRPr="00B66B50">
        <w:rPr>
          <w:rFonts w:ascii="Times New Roman" w:hAnsi="Times New Roman" w:cs="Times New Roman"/>
        </w:rPr>
        <w:t>Mohse</w:t>
      </w:r>
      <w:proofErr w:type="spellEnd"/>
      <w:r w:rsidRPr="00B66B50">
        <w:rPr>
          <w:rFonts w:ascii="Times New Roman" w:hAnsi="Times New Roman" w:cs="Times New Roman"/>
        </w:rPr>
        <w:t xml:space="preserve"> větší než 6, protiskluznost dle ČSN 74 4505, ČSN 72 5191, otěruvzdornost: dle ISO 10545-7 min. PEI 5, odolnost proti chemikáliím ISO 10545-13, min. tř. A, odolnost proti skvrnám: ISO 10545-14, min. tř. 3, kolísání odstínu: V1</w:t>
      </w:r>
    </w:p>
    <w:p w14:paraId="5CEA31E8" w14:textId="77777777" w:rsidR="000B5CD3" w:rsidRPr="006B60D0" w:rsidRDefault="000B5CD3" w:rsidP="000B5CD3">
      <w:pPr>
        <w:numPr>
          <w:ilvl w:val="0"/>
          <w:numId w:val="88"/>
        </w:numPr>
        <w:spacing w:before="100" w:beforeAutospacing="1" w:after="100" w:afterAutospacing="1" w:line="240" w:lineRule="auto"/>
        <w:jc w:val="both"/>
        <w:rPr>
          <w:rFonts w:ascii="Times New Roman" w:eastAsia="Times New Roman" w:hAnsi="Times New Roman" w:cs="Times New Roman"/>
          <w:lang w:eastAsia="cs-CZ"/>
        </w:rPr>
      </w:pPr>
      <w:r w:rsidRPr="006B60D0">
        <w:rPr>
          <w:rFonts w:ascii="Times New Roman" w:hAnsi="Times New Roman" w:cs="Times New Roman"/>
        </w:rPr>
        <w:t>Vzduchotechnická zařízení a odvětrání musí být provedena tak, aby nedocházelo ke kondenzaci, šíření pachů nebo nadměrné vlhkosti v</w:t>
      </w:r>
      <w:r>
        <w:rPr>
          <w:rFonts w:ascii="Times New Roman" w:hAnsi="Times New Roman" w:cs="Times New Roman"/>
        </w:rPr>
        <w:t> </w:t>
      </w:r>
      <w:r w:rsidRPr="006B60D0">
        <w:rPr>
          <w:rFonts w:ascii="Times New Roman" w:hAnsi="Times New Roman" w:cs="Times New Roman"/>
        </w:rPr>
        <w:t>konstrukcích</w:t>
      </w:r>
      <w:r>
        <w:rPr>
          <w:rFonts w:ascii="Times New Roman" w:hAnsi="Times New Roman" w:cs="Times New Roman"/>
        </w:rPr>
        <w:t>.</w:t>
      </w:r>
      <w:r w:rsidRPr="006B60D0">
        <w:rPr>
          <w:rFonts w:ascii="Times New Roman" w:hAnsi="Times New Roman" w:cs="Times New Roman"/>
        </w:rPr>
        <w:t xml:space="preserve"> </w:t>
      </w:r>
      <w:r>
        <w:rPr>
          <w:rFonts w:ascii="Times New Roman" w:hAnsi="Times New Roman" w:cs="Times New Roman"/>
        </w:rPr>
        <w:t>O</w:t>
      </w:r>
      <w:r w:rsidRPr="006B60D0">
        <w:rPr>
          <w:rFonts w:ascii="Times New Roman" w:hAnsi="Times New Roman" w:cs="Times New Roman"/>
        </w:rPr>
        <w:t xml:space="preserve">dtahy z </w:t>
      </w:r>
      <w:proofErr w:type="spellStart"/>
      <w:r w:rsidRPr="006B60D0">
        <w:rPr>
          <w:rFonts w:ascii="Times New Roman" w:hAnsi="Times New Roman" w:cs="Times New Roman"/>
        </w:rPr>
        <w:t>gastro</w:t>
      </w:r>
      <w:proofErr w:type="spellEnd"/>
      <w:r w:rsidRPr="006B60D0">
        <w:rPr>
          <w:rFonts w:ascii="Times New Roman" w:hAnsi="Times New Roman" w:cs="Times New Roman"/>
        </w:rPr>
        <w:t xml:space="preserve">, hygienických a </w:t>
      </w:r>
      <w:proofErr w:type="spellStart"/>
      <w:r w:rsidRPr="006B60D0">
        <w:rPr>
          <w:rFonts w:ascii="Times New Roman" w:hAnsi="Times New Roman" w:cs="Times New Roman"/>
        </w:rPr>
        <w:t>wellness</w:t>
      </w:r>
      <w:proofErr w:type="spellEnd"/>
      <w:r w:rsidRPr="006B60D0">
        <w:rPr>
          <w:rFonts w:ascii="Times New Roman" w:hAnsi="Times New Roman" w:cs="Times New Roman"/>
        </w:rPr>
        <w:t xml:space="preserve"> provozů musí být vedeny mimo objekt a nesmí negativně ovlivňovat ostatní části stavby.</w:t>
      </w:r>
    </w:p>
    <w:p w14:paraId="1F897D08" w14:textId="77777777" w:rsidR="000B5CD3" w:rsidRPr="00F54F7F" w:rsidRDefault="000B5CD3" w:rsidP="000B5CD3">
      <w:pPr>
        <w:numPr>
          <w:ilvl w:val="0"/>
          <w:numId w:val="88"/>
        </w:numPr>
        <w:spacing w:before="100" w:beforeAutospacing="1" w:after="100" w:afterAutospacing="1" w:line="240" w:lineRule="auto"/>
        <w:jc w:val="both"/>
        <w:rPr>
          <w:rFonts w:ascii="Times New Roman" w:eastAsia="Times New Roman" w:hAnsi="Times New Roman" w:cs="Times New Roman"/>
          <w:lang w:eastAsia="cs-CZ"/>
        </w:rPr>
      </w:pPr>
      <w:r w:rsidRPr="006B60D0">
        <w:rPr>
          <w:rFonts w:ascii="Times New Roman" w:hAnsi="Times New Roman" w:cs="Times New Roman"/>
        </w:rPr>
        <w:t xml:space="preserve">Dveřní kování, zavírací mechanismy a další exponované prvky musí být provedeny v kvalitě odpovídající </w:t>
      </w:r>
      <w:r w:rsidRPr="00F54F7F">
        <w:rPr>
          <w:rFonts w:ascii="Times New Roman" w:hAnsi="Times New Roman" w:cs="Times New Roman"/>
        </w:rPr>
        <w:t>veřejnému provozu. Nepřipouští se použití prvků určených pro bytové použití.</w:t>
      </w:r>
    </w:p>
    <w:p w14:paraId="788E5706" w14:textId="77777777" w:rsidR="000B5CD3" w:rsidRPr="00F54F7F" w:rsidRDefault="000B5CD3" w:rsidP="000B5CD3">
      <w:pPr>
        <w:numPr>
          <w:ilvl w:val="0"/>
          <w:numId w:val="88"/>
        </w:numPr>
        <w:spacing w:before="100" w:beforeAutospacing="1" w:after="100" w:afterAutospacing="1" w:line="240" w:lineRule="auto"/>
        <w:jc w:val="both"/>
        <w:rPr>
          <w:rFonts w:ascii="Times New Roman" w:eastAsia="Times New Roman" w:hAnsi="Times New Roman" w:cs="Times New Roman"/>
          <w:lang w:eastAsia="cs-CZ"/>
        </w:rPr>
      </w:pPr>
      <w:r w:rsidRPr="00F54F7F">
        <w:rPr>
          <w:rFonts w:ascii="Times New Roman" w:hAnsi="Times New Roman" w:cs="Times New Roman"/>
        </w:rPr>
        <w:t>V místech zakrytých konstrukcí (podhledy, instalační šachty apod.) musí být zajištěn dostatečný přístup k uzávěrům, spojům a zařízením vyžadujícím kontrolu, údržbu nebo čištění. Tento přístup musí umožňovat nejen jejich kontrolu, ale i běžný servis, zejména čištění, seřizování a výměnu jednotlivých prvků bez nutnosti zásahů do stavebních konstrukcí nebo demontáže navazujících částí. U armatur se sítky musí být současně zajištěna možnost jejich uzavření z obou stran a bezpečné vypuštění vody tak, aby bylo možné provádět jejich čištění bez nutnosti odstavení širší části systému.</w:t>
      </w:r>
    </w:p>
    <w:p w14:paraId="07AD6716" w14:textId="77777777" w:rsidR="000B5CD3" w:rsidRPr="006B60D0" w:rsidRDefault="000B5CD3" w:rsidP="000B5CD3">
      <w:pPr>
        <w:numPr>
          <w:ilvl w:val="0"/>
          <w:numId w:val="88"/>
        </w:numPr>
        <w:spacing w:before="100" w:beforeAutospacing="1" w:after="100" w:afterAutospacing="1" w:line="240" w:lineRule="auto"/>
        <w:jc w:val="both"/>
        <w:rPr>
          <w:rFonts w:ascii="Times New Roman" w:eastAsia="Times New Roman" w:hAnsi="Times New Roman" w:cs="Times New Roman"/>
          <w:lang w:eastAsia="cs-CZ"/>
        </w:rPr>
      </w:pPr>
      <w:r w:rsidRPr="00F54F7F">
        <w:rPr>
          <w:rFonts w:ascii="Times New Roman" w:hAnsi="Times New Roman" w:cs="Times New Roman"/>
        </w:rPr>
        <w:t xml:space="preserve">Není-li v PD stanoveno jinak, budou vnitřní odpady v objektech navrženy a provedeny s ohledem na omezení zanášení a zápachu. U provozů s vyšší zátěží (zejména </w:t>
      </w:r>
      <w:proofErr w:type="spellStart"/>
      <w:r w:rsidRPr="00F54F7F">
        <w:rPr>
          <w:rFonts w:ascii="Times New Roman" w:hAnsi="Times New Roman" w:cs="Times New Roman"/>
        </w:rPr>
        <w:t>gastro</w:t>
      </w:r>
      <w:proofErr w:type="spellEnd"/>
      <w:r w:rsidRPr="00F54F7F">
        <w:rPr>
          <w:rFonts w:ascii="Times New Roman" w:hAnsi="Times New Roman" w:cs="Times New Roman"/>
        </w:rPr>
        <w:t xml:space="preserve">, </w:t>
      </w:r>
      <w:proofErr w:type="spellStart"/>
      <w:r w:rsidRPr="00F54F7F">
        <w:rPr>
          <w:rFonts w:ascii="Times New Roman" w:hAnsi="Times New Roman" w:cs="Times New Roman"/>
        </w:rPr>
        <w:t>wellness</w:t>
      </w:r>
      <w:proofErr w:type="spellEnd"/>
      <w:r w:rsidRPr="00F54F7F">
        <w:rPr>
          <w:rFonts w:ascii="Times New Roman" w:hAnsi="Times New Roman" w:cs="Times New Roman"/>
        </w:rPr>
        <w:t>) se nepřipouští řešení bez možnosti čištění</w:t>
      </w:r>
      <w:r w:rsidRPr="006B60D0">
        <w:rPr>
          <w:rFonts w:ascii="Times New Roman" w:hAnsi="Times New Roman" w:cs="Times New Roman"/>
        </w:rPr>
        <w:t xml:space="preserve"> (čistící kusy, přístupné revizní body).</w:t>
      </w:r>
    </w:p>
    <w:p w14:paraId="22586BAB" w14:textId="77777777" w:rsidR="000B5CD3" w:rsidRPr="00775CEC" w:rsidRDefault="000B5CD3" w:rsidP="000B5CD3">
      <w:pPr>
        <w:numPr>
          <w:ilvl w:val="0"/>
          <w:numId w:val="88"/>
        </w:numPr>
        <w:spacing w:before="100" w:beforeAutospacing="1" w:after="100" w:afterAutospacing="1" w:line="240" w:lineRule="auto"/>
        <w:jc w:val="both"/>
        <w:rPr>
          <w:rFonts w:ascii="Times New Roman" w:eastAsia="Times New Roman" w:hAnsi="Times New Roman" w:cs="Times New Roman"/>
          <w:lang w:eastAsia="cs-CZ"/>
        </w:rPr>
      </w:pPr>
      <w:r w:rsidRPr="00B66B50">
        <w:rPr>
          <w:rFonts w:ascii="Times New Roman" w:hAnsi="Times New Roman" w:cs="Times New Roman"/>
        </w:rPr>
        <w:t xml:space="preserve">Objednatel si vyhrazuje právo na vyvzorkování barevnosti veškerých nátěrů, obkladů, dlažeb a jiných pohledových prvků před jejich objednáním. V případě změny barvy v rozsahu výrobcem standardně </w:t>
      </w:r>
      <w:r w:rsidRPr="00B66B50">
        <w:rPr>
          <w:rFonts w:ascii="Times New Roman" w:hAnsi="Times New Roman" w:cs="Times New Roman"/>
        </w:rPr>
        <w:lastRenderedPageBreak/>
        <w:t>vyráběné a shodně oceněné barevné řady, nebude mít takováto případná změna vliv na cenu díla. Zhotovitel bude předkládat objednateli na vyžádání k odsouhlasení vzorky, případně obrazovou nebo technickou dokumentaci všech materiálů, předmětů a technologií použitých při realizaci díla. Objedn</w:t>
      </w:r>
      <w:r>
        <w:rPr>
          <w:rFonts w:ascii="Times New Roman" w:hAnsi="Times New Roman" w:cs="Times New Roman"/>
        </w:rPr>
        <w:t>atel se ve spolupráci s AD a TDI</w:t>
      </w:r>
      <w:r w:rsidRPr="00B66B50">
        <w:rPr>
          <w:rFonts w:ascii="Times New Roman" w:hAnsi="Times New Roman" w:cs="Times New Roman"/>
        </w:rPr>
        <w:t xml:space="preserve"> zavazuje sdělit své </w:t>
      </w:r>
      <w:r w:rsidRPr="00775CEC">
        <w:rPr>
          <w:rFonts w:ascii="Times New Roman" w:hAnsi="Times New Roman" w:cs="Times New Roman"/>
        </w:rPr>
        <w:t>stanovisko vždy do deseti kalendářních dnů po jejich předložení.</w:t>
      </w:r>
    </w:p>
    <w:p w14:paraId="35274D33" w14:textId="77777777" w:rsidR="000B5CD3" w:rsidRPr="00F82008" w:rsidRDefault="000B5CD3" w:rsidP="000B5CD3">
      <w:pPr>
        <w:numPr>
          <w:ilvl w:val="0"/>
          <w:numId w:val="88"/>
        </w:numPr>
        <w:spacing w:before="100" w:beforeAutospacing="1" w:after="100" w:afterAutospacing="1" w:line="240" w:lineRule="auto"/>
        <w:jc w:val="both"/>
        <w:rPr>
          <w:rFonts w:ascii="Times New Roman" w:eastAsia="Times New Roman" w:hAnsi="Times New Roman" w:cs="Times New Roman"/>
          <w:lang w:eastAsia="cs-CZ"/>
        </w:rPr>
      </w:pPr>
      <w:r w:rsidRPr="00F82008">
        <w:rPr>
          <w:rFonts w:ascii="Times New Roman" w:hAnsi="Times New Roman" w:cs="Times New Roman"/>
        </w:rPr>
        <w:t xml:space="preserve">Oddělení prostor stavby od provozovaných částí haly bude provedeno dočasnými konstrukcemi, u kterých bude zajištěna </w:t>
      </w:r>
      <w:proofErr w:type="spellStart"/>
      <w:r w:rsidRPr="00F82008">
        <w:rPr>
          <w:rFonts w:ascii="Times New Roman" w:hAnsi="Times New Roman" w:cs="Times New Roman"/>
        </w:rPr>
        <w:t>prachotěsnost</w:t>
      </w:r>
      <w:proofErr w:type="spellEnd"/>
      <w:r w:rsidRPr="00F82008">
        <w:rPr>
          <w:rFonts w:ascii="Times New Roman" w:hAnsi="Times New Roman" w:cs="Times New Roman"/>
        </w:rPr>
        <w:t>. V případě potřeby zajištění občasného průchodu lze řešit např. fóliemi se zipem.</w:t>
      </w:r>
    </w:p>
    <w:p w14:paraId="3FC95B58" w14:textId="77777777" w:rsidR="000B5CD3" w:rsidRPr="00F82008" w:rsidRDefault="000B5CD3" w:rsidP="000B5CD3">
      <w:pPr>
        <w:numPr>
          <w:ilvl w:val="0"/>
          <w:numId w:val="88"/>
        </w:numPr>
        <w:spacing w:before="100" w:beforeAutospacing="1" w:after="100" w:afterAutospacing="1" w:line="240" w:lineRule="auto"/>
        <w:jc w:val="both"/>
        <w:rPr>
          <w:rFonts w:ascii="Times New Roman" w:eastAsia="Times New Roman" w:hAnsi="Times New Roman" w:cs="Times New Roman"/>
          <w:lang w:eastAsia="cs-CZ"/>
        </w:rPr>
      </w:pPr>
      <w:r w:rsidRPr="00F82008">
        <w:rPr>
          <w:rFonts w:ascii="Times New Roman" w:hAnsi="Times New Roman" w:cs="Times New Roman"/>
        </w:rPr>
        <w:t>Zařízení musí být provedena a instalována tak, aby nedocházelo k přenosu vibrací a nadměrného hluku do pobytových prostor.</w:t>
      </w:r>
    </w:p>
    <w:p w14:paraId="2AC21331" w14:textId="77777777" w:rsidR="000B5CD3" w:rsidRPr="00052252" w:rsidRDefault="000B5CD3" w:rsidP="000B5CD3">
      <w:pPr>
        <w:numPr>
          <w:ilvl w:val="0"/>
          <w:numId w:val="88"/>
        </w:numPr>
        <w:spacing w:before="100" w:beforeAutospacing="1" w:after="100" w:afterAutospacing="1" w:line="240" w:lineRule="auto"/>
        <w:jc w:val="both"/>
        <w:rPr>
          <w:rFonts w:ascii="Times New Roman" w:eastAsia="Times New Roman" w:hAnsi="Times New Roman" w:cs="Times New Roman"/>
          <w:lang w:eastAsia="cs-CZ"/>
        </w:rPr>
      </w:pPr>
      <w:r w:rsidRPr="00F82008">
        <w:rPr>
          <w:rFonts w:ascii="Times New Roman" w:hAnsi="Times New Roman" w:cs="Times New Roman"/>
        </w:rPr>
        <w:t>Konstrukce vystavené působení vody, mrazu a obdobných provozních vlivů musí být provedeny tak, aby byla</w:t>
      </w:r>
      <w:r w:rsidRPr="00052252">
        <w:rPr>
          <w:rFonts w:ascii="Times New Roman" w:hAnsi="Times New Roman" w:cs="Times New Roman"/>
        </w:rPr>
        <w:t xml:space="preserve"> zajištěna jejich dlouhodobá odolnost, funkčnost a životnost odpovídající charakteru a intenzitě provozu, zejména u konstrukcí s vyšším zatížením, jako jsou parkovací plochy v parkovacím domě, ploché střechy a obdobně exponované části stavby.</w:t>
      </w:r>
    </w:p>
    <w:p w14:paraId="7266F891" w14:textId="77777777" w:rsidR="000B5CD3" w:rsidRPr="00052252" w:rsidRDefault="000B5CD3" w:rsidP="000B5CD3">
      <w:pPr>
        <w:numPr>
          <w:ilvl w:val="0"/>
          <w:numId w:val="88"/>
        </w:numPr>
        <w:spacing w:before="100" w:beforeAutospacing="1" w:after="100" w:afterAutospacing="1" w:line="240" w:lineRule="auto"/>
        <w:jc w:val="both"/>
        <w:rPr>
          <w:rFonts w:ascii="Times New Roman" w:eastAsia="Times New Roman" w:hAnsi="Times New Roman" w:cs="Times New Roman"/>
          <w:lang w:eastAsia="cs-CZ"/>
        </w:rPr>
      </w:pPr>
      <w:r w:rsidRPr="00052252">
        <w:rPr>
          <w:rFonts w:ascii="Times New Roman" w:hAnsi="Times New Roman" w:cs="Times New Roman"/>
        </w:rPr>
        <w:t>Nepřipouští se provedení spojů nebo prvků vyžadujících údržbu v nepřístupných konstrukcích.</w:t>
      </w:r>
    </w:p>
    <w:p w14:paraId="190C7FD7" w14:textId="77777777" w:rsidR="000B5CD3" w:rsidRPr="00775CEC" w:rsidRDefault="000B5CD3" w:rsidP="000B5CD3">
      <w:pPr>
        <w:spacing w:before="100" w:beforeAutospacing="1" w:after="100" w:afterAutospacing="1" w:line="240" w:lineRule="auto"/>
        <w:ind w:left="360"/>
        <w:jc w:val="both"/>
        <w:rPr>
          <w:b/>
        </w:rPr>
      </w:pPr>
      <w:r w:rsidRPr="00775CEC">
        <w:rPr>
          <w:b/>
        </w:rPr>
        <w:t>4. ZAKLÁDÁNÍ, STAVEBNÍ JÁMA, POHLEDOVÝ BETON A MONITORING</w:t>
      </w:r>
    </w:p>
    <w:p w14:paraId="0F910A63" w14:textId="77777777" w:rsidR="000B5CD3" w:rsidRPr="00775CEC" w:rsidRDefault="000B5CD3" w:rsidP="000B5CD3">
      <w:pPr>
        <w:tabs>
          <w:tab w:val="left" w:pos="709"/>
        </w:tabs>
        <w:spacing w:after="0" w:line="240" w:lineRule="auto"/>
        <w:ind w:left="709" w:hanging="284"/>
        <w:jc w:val="both"/>
        <w:rPr>
          <w:rFonts w:ascii="Times New Roman" w:eastAsia="Times New Roman" w:hAnsi="Times New Roman" w:cs="Times New Roman"/>
          <w:lang w:eastAsia="cs-CZ"/>
        </w:rPr>
      </w:pPr>
      <w:r w:rsidRPr="00775CEC">
        <w:rPr>
          <w:rFonts w:ascii="Times New Roman" w:eastAsia="Times New Roman" w:hAnsi="Times New Roman" w:cs="Times New Roman"/>
          <w:bCs/>
          <w:lang w:eastAsia="cs-CZ"/>
        </w:rPr>
        <w:t xml:space="preserve">1. </w:t>
      </w:r>
      <w:r w:rsidRPr="00775CEC">
        <w:rPr>
          <w:rFonts w:ascii="Times New Roman" w:eastAsia="Times New Roman" w:hAnsi="Times New Roman" w:cs="Times New Roman"/>
          <w:bCs/>
          <w:lang w:eastAsia="cs-CZ"/>
        </w:rPr>
        <w:tab/>
      </w:r>
      <w:r w:rsidRPr="00775CEC">
        <w:rPr>
          <w:rFonts w:ascii="Times New Roman" w:eastAsia="Times New Roman" w:hAnsi="Times New Roman" w:cs="Times New Roman"/>
          <w:lang w:eastAsia="cs-CZ"/>
        </w:rPr>
        <w:t>Projektová dokumentace stanovuje konstrukční a technické řešení trvalých částí stavby. Detailní technologické postupy provádění prací, návrh dočasných konstrukcí a zajištění stavební jámy je povinen navrhnout zhotovitel s ohledem na jím zvolenou technologii provádění prací.</w:t>
      </w:r>
    </w:p>
    <w:p w14:paraId="4A48430B" w14:textId="77777777" w:rsidR="000B5CD3" w:rsidRPr="00775CEC" w:rsidRDefault="000B5CD3" w:rsidP="000B5CD3">
      <w:pPr>
        <w:tabs>
          <w:tab w:val="left" w:pos="709"/>
        </w:tabs>
        <w:spacing w:after="0" w:line="240" w:lineRule="auto"/>
        <w:ind w:left="709" w:hanging="284"/>
        <w:jc w:val="both"/>
        <w:rPr>
          <w:rFonts w:ascii="Times New Roman" w:eastAsia="Times New Roman" w:hAnsi="Times New Roman" w:cs="Times New Roman"/>
          <w:lang w:eastAsia="cs-CZ"/>
        </w:rPr>
      </w:pPr>
      <w:r w:rsidRPr="00775CEC">
        <w:rPr>
          <w:rFonts w:ascii="Times New Roman" w:eastAsia="Times New Roman" w:hAnsi="Times New Roman" w:cs="Times New Roman"/>
          <w:lang w:eastAsia="cs-CZ"/>
        </w:rPr>
        <w:t>2.</w:t>
      </w:r>
      <w:r w:rsidRPr="00775CEC">
        <w:rPr>
          <w:rFonts w:ascii="Times New Roman" w:eastAsia="Times New Roman" w:hAnsi="Times New Roman" w:cs="Times New Roman"/>
          <w:lang w:eastAsia="cs-CZ"/>
        </w:rPr>
        <w:tab/>
        <w:t xml:space="preserve">Zhotovitel je povinen před zahájením prací prověřit použitelnost projektové dokumentace z hlediska zvolené technologie provádění prací a případné zjištěné nedostatky nebo rozpory bez zbytečného odkladu oznámit objednateli a </w:t>
      </w:r>
      <w:r>
        <w:rPr>
          <w:rFonts w:ascii="Times New Roman" w:eastAsia="Times New Roman" w:hAnsi="Times New Roman" w:cs="Times New Roman"/>
          <w:lang w:eastAsia="cs-CZ"/>
        </w:rPr>
        <w:t>TDI</w:t>
      </w:r>
      <w:r w:rsidRPr="00775CEC">
        <w:rPr>
          <w:rFonts w:ascii="Times New Roman" w:eastAsia="Times New Roman" w:hAnsi="Times New Roman" w:cs="Times New Roman"/>
          <w:lang w:eastAsia="cs-CZ"/>
        </w:rPr>
        <w:t>.</w:t>
      </w:r>
    </w:p>
    <w:p w14:paraId="5140D6FC" w14:textId="77777777" w:rsidR="000B5CD3" w:rsidRPr="00570906" w:rsidRDefault="000B5CD3" w:rsidP="000B5CD3">
      <w:pPr>
        <w:tabs>
          <w:tab w:val="left" w:pos="709"/>
        </w:tabs>
        <w:spacing w:after="0" w:line="240" w:lineRule="auto"/>
        <w:ind w:left="709" w:hanging="284"/>
        <w:jc w:val="both"/>
        <w:rPr>
          <w:rFonts w:ascii="Times New Roman" w:eastAsia="Times New Roman" w:hAnsi="Times New Roman" w:cs="Times New Roman"/>
          <w:lang w:eastAsia="cs-CZ"/>
        </w:rPr>
      </w:pPr>
      <w:r w:rsidRPr="00775CEC">
        <w:rPr>
          <w:rFonts w:ascii="Times New Roman" w:eastAsia="Times New Roman" w:hAnsi="Times New Roman" w:cs="Times New Roman"/>
          <w:lang w:eastAsia="cs-CZ"/>
        </w:rPr>
        <w:t>3.</w:t>
      </w:r>
      <w:r w:rsidRPr="00775CEC">
        <w:rPr>
          <w:rFonts w:ascii="Times New Roman" w:eastAsia="Times New Roman" w:hAnsi="Times New Roman" w:cs="Times New Roman"/>
          <w:lang w:eastAsia="cs-CZ"/>
        </w:rPr>
        <w:tab/>
        <w:t>Zhotovitel je povinen zpracovat realizační a dílenskou dokumentaci a technologické postupy v rozsahu nezbytném pro bezpečné a řádné provedení díla, zejména pro zakládání stavby, zajištění stavební jámy a návrh dočasných konstrukcí. Tyto podklady musí být zpracovány odborně způsobilými osobami, a pokud to charakter řešení vyžaduje, autorizovanými os</w:t>
      </w:r>
      <w:r w:rsidRPr="00570906">
        <w:rPr>
          <w:rFonts w:ascii="Times New Roman" w:eastAsia="Times New Roman" w:hAnsi="Times New Roman" w:cs="Times New Roman"/>
          <w:lang w:eastAsia="cs-CZ"/>
        </w:rPr>
        <w:t xml:space="preserve">obami dle zákona č. 360/1992 </w:t>
      </w:r>
      <w:proofErr w:type="spellStart"/>
      <w:r w:rsidRPr="00570906">
        <w:rPr>
          <w:rFonts w:ascii="Times New Roman" w:eastAsia="Times New Roman" w:hAnsi="Times New Roman" w:cs="Times New Roman"/>
          <w:lang w:eastAsia="cs-CZ"/>
        </w:rPr>
        <w:t>Sb</w:t>
      </w:r>
      <w:proofErr w:type="spellEnd"/>
      <w:r w:rsidRPr="00570906">
        <w:rPr>
          <w:rFonts w:ascii="Times New Roman" w:eastAsia="Times New Roman" w:hAnsi="Times New Roman" w:cs="Times New Roman"/>
          <w:lang w:eastAsia="cs-CZ"/>
        </w:rPr>
        <w:t xml:space="preserve">, </w:t>
      </w:r>
      <w:r w:rsidRPr="00570906">
        <w:rPr>
          <w:rFonts w:ascii="Times New Roman" w:hAnsi="Times New Roman" w:cs="Times New Roman"/>
        </w:rPr>
        <w:t>zejména v oborech geotechnika, statika a dynamika staveb nebo mosty a inženýrské konstrukce.</w:t>
      </w:r>
    </w:p>
    <w:p w14:paraId="3F846128" w14:textId="77777777" w:rsidR="000B5CD3" w:rsidRPr="00775CEC" w:rsidRDefault="000B5CD3" w:rsidP="000B5CD3">
      <w:pPr>
        <w:tabs>
          <w:tab w:val="left" w:pos="709"/>
        </w:tabs>
        <w:spacing w:after="0" w:line="240" w:lineRule="auto"/>
        <w:ind w:left="709" w:hanging="284"/>
        <w:jc w:val="both"/>
        <w:rPr>
          <w:rFonts w:ascii="Times New Roman" w:eastAsia="Times New Roman" w:hAnsi="Times New Roman" w:cs="Times New Roman"/>
          <w:lang w:eastAsia="cs-CZ"/>
        </w:rPr>
      </w:pPr>
      <w:r w:rsidRPr="00570906">
        <w:rPr>
          <w:rFonts w:ascii="Times New Roman" w:eastAsia="Times New Roman" w:hAnsi="Times New Roman" w:cs="Times New Roman"/>
          <w:lang w:eastAsia="cs-CZ"/>
        </w:rPr>
        <w:t>4.</w:t>
      </w:r>
      <w:r w:rsidRPr="00570906">
        <w:rPr>
          <w:rFonts w:ascii="Times New Roman" w:eastAsia="Times New Roman" w:hAnsi="Times New Roman" w:cs="Times New Roman"/>
          <w:lang w:eastAsia="cs-CZ"/>
        </w:rPr>
        <w:tab/>
      </w:r>
      <w:r w:rsidRPr="00775CEC">
        <w:rPr>
          <w:rFonts w:ascii="Times New Roman" w:eastAsia="Times New Roman" w:hAnsi="Times New Roman" w:cs="Times New Roman"/>
          <w:lang w:eastAsia="cs-CZ"/>
        </w:rPr>
        <w:t xml:space="preserve">Zhotovitel je povinen při zpracování těchto podkladů vycházet z projektové dokumentace a respektovat její konstrukční a technické řešení. Jakékoliv odchylky nebo změny je povinen předem projednat se zpracovatelem projektové dokumentace a </w:t>
      </w:r>
      <w:r>
        <w:rPr>
          <w:rFonts w:ascii="Times New Roman" w:eastAsia="Times New Roman" w:hAnsi="Times New Roman" w:cs="Times New Roman"/>
          <w:lang w:eastAsia="cs-CZ"/>
        </w:rPr>
        <w:t>TDI</w:t>
      </w:r>
      <w:r w:rsidRPr="00775CEC">
        <w:rPr>
          <w:rFonts w:ascii="Times New Roman" w:eastAsia="Times New Roman" w:hAnsi="Times New Roman" w:cs="Times New Roman"/>
          <w:lang w:eastAsia="cs-CZ"/>
        </w:rPr>
        <w:t>.</w:t>
      </w:r>
    </w:p>
    <w:p w14:paraId="54900CAD" w14:textId="77777777" w:rsidR="000B5CD3" w:rsidRPr="00775CEC" w:rsidRDefault="000B5CD3" w:rsidP="000B5CD3">
      <w:pPr>
        <w:tabs>
          <w:tab w:val="left" w:pos="709"/>
        </w:tabs>
        <w:spacing w:after="0" w:line="240" w:lineRule="auto"/>
        <w:ind w:left="709" w:hanging="284"/>
        <w:jc w:val="both"/>
        <w:rPr>
          <w:rFonts w:ascii="Times New Roman" w:eastAsia="Times New Roman" w:hAnsi="Times New Roman" w:cs="Times New Roman"/>
          <w:lang w:eastAsia="cs-CZ"/>
        </w:rPr>
      </w:pPr>
      <w:r w:rsidRPr="00775CEC">
        <w:rPr>
          <w:rFonts w:ascii="Times New Roman" w:eastAsia="Times New Roman" w:hAnsi="Times New Roman" w:cs="Times New Roman"/>
          <w:lang w:eastAsia="cs-CZ"/>
        </w:rPr>
        <w:t>5.</w:t>
      </w:r>
      <w:r w:rsidRPr="00775CEC">
        <w:rPr>
          <w:rFonts w:ascii="Times New Roman" w:eastAsia="Times New Roman" w:hAnsi="Times New Roman" w:cs="Times New Roman"/>
          <w:lang w:eastAsia="cs-CZ"/>
        </w:rPr>
        <w:tab/>
        <w:t>Za správnost, úplnost, bezpečnost a realizovatelnost technologických postupů, návrhu dočasných konstrukcí a zajištění stavební jámy odpovídá zhotovitel. Tím není dotčena jeho odpovědnost upozornit na vady projektové dokumentace, které mohl při vynaložení odborné péče zjistit.</w:t>
      </w:r>
    </w:p>
    <w:p w14:paraId="35433E30" w14:textId="77777777" w:rsidR="000B5CD3" w:rsidRPr="00775CEC" w:rsidRDefault="000B5CD3" w:rsidP="000B5CD3">
      <w:pPr>
        <w:tabs>
          <w:tab w:val="left" w:pos="709"/>
        </w:tabs>
        <w:spacing w:after="0" w:line="240" w:lineRule="auto"/>
        <w:ind w:left="709" w:hanging="284"/>
        <w:jc w:val="both"/>
        <w:rPr>
          <w:rFonts w:ascii="Times New Roman" w:eastAsia="Times New Roman" w:hAnsi="Times New Roman" w:cs="Times New Roman"/>
          <w:lang w:eastAsia="cs-CZ"/>
        </w:rPr>
      </w:pPr>
      <w:r w:rsidRPr="00775CEC">
        <w:rPr>
          <w:rFonts w:ascii="Times New Roman" w:eastAsia="Times New Roman" w:hAnsi="Times New Roman" w:cs="Times New Roman"/>
          <w:lang w:eastAsia="cs-CZ"/>
        </w:rPr>
        <w:t>6.</w:t>
      </w:r>
      <w:r w:rsidRPr="00775CEC">
        <w:rPr>
          <w:rFonts w:ascii="Times New Roman" w:eastAsia="Times New Roman" w:hAnsi="Times New Roman" w:cs="Times New Roman"/>
          <w:lang w:eastAsia="cs-CZ"/>
        </w:rPr>
        <w:tab/>
        <w:t>Zhotovitel je povinen před zahájením stavebních prací provést pasportizaci stávajících konstrukcí a objektů v dotčeném území, zejména sousedních staveb a konstrukcí ovlivněných realizací díla. Pasportizace musí obsahovat zejména fotodokumentaci, popis technického stavu a evidenci existujících poruch.</w:t>
      </w:r>
    </w:p>
    <w:p w14:paraId="6FB57C25" w14:textId="77777777" w:rsidR="000B5CD3" w:rsidRPr="00411A1A" w:rsidRDefault="000B5CD3" w:rsidP="000B5CD3">
      <w:pPr>
        <w:tabs>
          <w:tab w:val="left" w:pos="709"/>
        </w:tabs>
        <w:spacing w:after="0" w:line="240" w:lineRule="auto"/>
        <w:ind w:left="709" w:hanging="284"/>
        <w:jc w:val="both"/>
        <w:rPr>
          <w:rFonts w:ascii="Times New Roman" w:eastAsia="Times New Roman" w:hAnsi="Times New Roman" w:cs="Times New Roman"/>
          <w:lang w:eastAsia="cs-CZ"/>
        </w:rPr>
      </w:pPr>
      <w:r w:rsidRPr="00775CEC">
        <w:rPr>
          <w:rFonts w:ascii="Times New Roman" w:eastAsia="Times New Roman" w:hAnsi="Times New Roman" w:cs="Times New Roman"/>
          <w:lang w:eastAsia="cs-CZ"/>
        </w:rPr>
        <w:t>7.</w:t>
      </w:r>
      <w:r w:rsidRPr="00775CEC">
        <w:rPr>
          <w:rFonts w:ascii="Times New Roman" w:eastAsia="Times New Roman" w:hAnsi="Times New Roman" w:cs="Times New Roman"/>
          <w:lang w:eastAsia="cs-CZ"/>
        </w:rPr>
        <w:tab/>
        <w:t>Zhotovitel je povinen zajistit monitoring vlivu stavebních prací na okolní konstrukce a objekty, zejména v souvislosti s realizací stavební jámy a zakládání. Rozsah, způsob a četnost monitoringu stanoví zhotovitel v rámci technologického postupu</w:t>
      </w:r>
      <w:r w:rsidRPr="007B5B07">
        <w:rPr>
          <w:rFonts w:ascii="Times New Roman" w:eastAsia="Times New Roman" w:hAnsi="Times New Roman" w:cs="Times New Roman"/>
          <w:lang w:eastAsia="cs-CZ"/>
        </w:rPr>
        <w:t xml:space="preserve">, např. </w:t>
      </w:r>
      <w:r w:rsidRPr="006835AC">
        <w:rPr>
          <w:rFonts w:ascii="Times New Roman" w:eastAsia="Times New Roman" w:hAnsi="Times New Roman" w:cs="Times New Roman"/>
          <w:lang w:eastAsia="cs-CZ"/>
        </w:rPr>
        <w:t xml:space="preserve">geodetické měření svislých deformací (sedání) a vodorovných posunů sledovaných konstrukcí, sledování šířky a vývoje případných trhlin na konstrukcích a dále </w:t>
      </w:r>
      <w:r w:rsidRPr="00411A1A">
        <w:rPr>
          <w:rFonts w:ascii="Times New Roman" w:eastAsia="Times New Roman" w:hAnsi="Times New Roman" w:cs="Times New Roman"/>
          <w:lang w:eastAsia="cs-CZ"/>
        </w:rPr>
        <w:t xml:space="preserve">sledování deformací konstrukcí zajištění stavební jámy a případně hladiny spodní vody. Monitoring musí zahrnovat zejména sledování deformací, sedání, trhlin a změn polohy sledovaných bodů. </w:t>
      </w:r>
      <w:r w:rsidRPr="00411A1A">
        <w:rPr>
          <w:rFonts w:ascii="Times New Roman" w:hAnsi="Times New Roman" w:cs="Times New Roman"/>
        </w:rPr>
        <w:t>Součástí monitoringu musí být stanovení limitních hodnot a postupů při jejich překročení.</w:t>
      </w:r>
    </w:p>
    <w:p w14:paraId="206886F0" w14:textId="77777777" w:rsidR="000B5CD3" w:rsidRPr="00570906" w:rsidRDefault="000B5CD3" w:rsidP="000B5CD3">
      <w:pPr>
        <w:tabs>
          <w:tab w:val="left" w:pos="709"/>
        </w:tabs>
        <w:spacing w:after="0" w:line="240" w:lineRule="auto"/>
        <w:ind w:left="709" w:hanging="284"/>
        <w:jc w:val="both"/>
        <w:rPr>
          <w:rFonts w:ascii="Times New Roman" w:eastAsia="Times New Roman" w:hAnsi="Times New Roman" w:cs="Times New Roman"/>
          <w:lang w:eastAsia="cs-CZ"/>
        </w:rPr>
      </w:pPr>
      <w:r w:rsidRPr="00411A1A">
        <w:rPr>
          <w:rFonts w:ascii="Times New Roman" w:eastAsia="Times New Roman" w:hAnsi="Times New Roman" w:cs="Times New Roman"/>
          <w:lang w:eastAsia="cs-CZ"/>
        </w:rPr>
        <w:t>8.</w:t>
      </w:r>
      <w:r w:rsidRPr="00411A1A">
        <w:rPr>
          <w:rFonts w:ascii="Times New Roman" w:eastAsia="Times New Roman" w:hAnsi="Times New Roman" w:cs="Times New Roman"/>
          <w:lang w:eastAsia="cs-CZ"/>
        </w:rPr>
        <w:tab/>
        <w:t>Monitoring musí být prováděn odborně způsobilou osobou. Výsledky je zhotovitel povinen průběžně vyhodnocovat a předkládat objednateli, AD a TDI. V případě zjištění hodnot, které by mohly ohrozit stabilitu konstrukcí nebo bezpečnost stavby, je</w:t>
      </w:r>
      <w:r w:rsidRPr="00775CEC">
        <w:rPr>
          <w:rFonts w:ascii="Times New Roman" w:eastAsia="Times New Roman" w:hAnsi="Times New Roman" w:cs="Times New Roman"/>
          <w:lang w:eastAsia="cs-CZ"/>
        </w:rPr>
        <w:t xml:space="preserve"> zhotovitel povinen bezodkladně přijmout odpovídající opatření a informovat objednatele.</w:t>
      </w:r>
    </w:p>
    <w:p w14:paraId="650D6373" w14:textId="77777777" w:rsidR="000B5CD3" w:rsidRPr="00775CEC" w:rsidRDefault="000B5CD3" w:rsidP="000B5CD3">
      <w:pPr>
        <w:tabs>
          <w:tab w:val="left" w:pos="709"/>
        </w:tabs>
        <w:spacing w:after="0" w:line="240" w:lineRule="auto"/>
        <w:ind w:left="709" w:hanging="284"/>
        <w:jc w:val="both"/>
        <w:rPr>
          <w:rFonts w:ascii="Times New Roman" w:eastAsia="Times New Roman" w:hAnsi="Times New Roman" w:cs="Times New Roman"/>
          <w:lang w:eastAsia="cs-CZ"/>
        </w:rPr>
      </w:pPr>
      <w:r w:rsidRPr="00570906">
        <w:rPr>
          <w:rFonts w:ascii="Times New Roman" w:eastAsia="Times New Roman" w:hAnsi="Times New Roman" w:cs="Times New Roman"/>
          <w:lang w:eastAsia="cs-CZ"/>
        </w:rPr>
        <w:t>9.</w:t>
      </w:r>
      <w:r w:rsidRPr="00570906">
        <w:rPr>
          <w:rFonts w:ascii="Times New Roman" w:eastAsia="Times New Roman" w:hAnsi="Times New Roman" w:cs="Times New Roman"/>
          <w:lang w:eastAsia="cs-CZ"/>
        </w:rPr>
        <w:tab/>
      </w:r>
      <w:r w:rsidRPr="00775CEC">
        <w:rPr>
          <w:rFonts w:ascii="Times New Roman" w:eastAsia="Times New Roman" w:hAnsi="Times New Roman" w:cs="Times New Roman"/>
          <w:lang w:eastAsia="cs-CZ"/>
        </w:rPr>
        <w:t>U konstrukcí pohledového betonu</w:t>
      </w:r>
      <w:r w:rsidRPr="00570906">
        <w:rPr>
          <w:rFonts w:ascii="Times New Roman" w:eastAsia="Times New Roman" w:hAnsi="Times New Roman" w:cs="Times New Roman"/>
          <w:lang w:eastAsia="cs-CZ"/>
        </w:rPr>
        <w:t xml:space="preserve">, </w:t>
      </w:r>
      <w:r w:rsidRPr="00570906">
        <w:rPr>
          <w:rFonts w:ascii="Times New Roman" w:hAnsi="Times New Roman" w:cs="Times New Roman"/>
        </w:rPr>
        <w:t>zejména u atypických konstrukcí subtilních sloupů ve tvaru obráceného písmene Y, </w:t>
      </w:r>
      <w:r w:rsidRPr="00775CEC">
        <w:rPr>
          <w:rFonts w:ascii="Times New Roman" w:eastAsia="Times New Roman" w:hAnsi="Times New Roman" w:cs="Times New Roman"/>
          <w:lang w:eastAsia="cs-CZ"/>
        </w:rPr>
        <w:t xml:space="preserve">je zhotovitel povinen zpracovat podrobný technologický postup provádění, zahrnující zejména návrh bednění, ukládání a hutnění betonu, ošetřování betonu a řešení pracovních spár. Tento postup je zhotovitel povinen před zahájením prací projednat s projektantem a </w:t>
      </w:r>
      <w:r>
        <w:rPr>
          <w:rFonts w:ascii="Times New Roman" w:eastAsia="Times New Roman" w:hAnsi="Times New Roman" w:cs="Times New Roman"/>
          <w:lang w:eastAsia="cs-CZ"/>
        </w:rPr>
        <w:t>TDI</w:t>
      </w:r>
      <w:r w:rsidRPr="00775CEC">
        <w:rPr>
          <w:rFonts w:ascii="Times New Roman" w:eastAsia="Times New Roman" w:hAnsi="Times New Roman" w:cs="Times New Roman"/>
          <w:lang w:eastAsia="cs-CZ"/>
        </w:rPr>
        <w:t>.</w:t>
      </w:r>
    </w:p>
    <w:p w14:paraId="632640FB" w14:textId="4B9AA2AA" w:rsidR="000B5CD3" w:rsidRPr="007857B9" w:rsidRDefault="000B5CD3" w:rsidP="000B5CD3">
      <w:pPr>
        <w:tabs>
          <w:tab w:val="left" w:pos="709"/>
        </w:tabs>
        <w:spacing w:after="0" w:line="240" w:lineRule="auto"/>
        <w:ind w:left="709" w:hanging="284"/>
        <w:jc w:val="both"/>
        <w:rPr>
          <w:rFonts w:ascii="Times New Roman" w:hAnsi="Times New Roman" w:cs="Times New Roman"/>
          <w:i/>
        </w:rPr>
      </w:pPr>
      <w:r w:rsidRPr="00775CEC">
        <w:rPr>
          <w:rFonts w:ascii="Times New Roman" w:eastAsia="Times New Roman" w:hAnsi="Times New Roman" w:cs="Times New Roman"/>
          <w:lang w:eastAsia="cs-CZ"/>
        </w:rPr>
        <w:t>10.Náklady na zpracování technologických postupů, pasportizaci, monitoring a veškerá opatření vyplývající z technologie provádění prací zhotovitele jsou součástí ceny díla.</w:t>
      </w:r>
      <w:bookmarkStart w:id="1" w:name="_GoBack"/>
      <w:bookmarkEnd w:id="1"/>
      <w:r w:rsidRPr="007857B9">
        <w:rPr>
          <w:rFonts w:ascii="Times New Roman" w:hAnsi="Times New Roman" w:cs="Times New Roman"/>
          <w:i/>
        </w:rPr>
        <w:t xml:space="preserve"> </w:t>
      </w:r>
    </w:p>
    <w:sectPr w:rsidR="000B5CD3" w:rsidRPr="007857B9" w:rsidSect="00A721DE">
      <w:footerReference w:type="default" r:id="rId9"/>
      <w:headerReference w:type="first" r:id="rId10"/>
      <w:footerReference w:type="first" r:id="rId11"/>
      <w:pgSz w:w="11906" w:h="16838"/>
      <w:pgMar w:top="1077" w:right="1134" w:bottom="1077" w:left="96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80977F" w16cex:dateUtc="2026-03-23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9BD307" w16cid:durableId="3D8097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A9683" w14:textId="77777777" w:rsidR="0083281C" w:rsidRDefault="0083281C" w:rsidP="00B67672">
      <w:pPr>
        <w:spacing w:after="0" w:line="240" w:lineRule="auto"/>
      </w:pPr>
      <w:r>
        <w:separator/>
      </w:r>
    </w:p>
  </w:endnote>
  <w:endnote w:type="continuationSeparator" w:id="0">
    <w:p w14:paraId="71FB01DB" w14:textId="77777777" w:rsidR="0083281C" w:rsidRDefault="0083281C" w:rsidP="00B6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415812"/>
      <w:docPartObj>
        <w:docPartGallery w:val="Page Numbers (Bottom of Page)"/>
        <w:docPartUnique/>
      </w:docPartObj>
    </w:sdtPr>
    <w:sdtContent>
      <w:sdt>
        <w:sdtPr>
          <w:id w:val="-1769616900"/>
          <w:docPartObj>
            <w:docPartGallery w:val="Page Numbers (Top of Page)"/>
            <w:docPartUnique/>
          </w:docPartObj>
        </w:sdtPr>
        <w:sdtContent>
          <w:p w14:paraId="5B7C4B69" w14:textId="2CC4F91D" w:rsidR="00F35906" w:rsidRDefault="00F35906" w:rsidP="00B67672">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0B5CD3">
              <w:rPr>
                <w:b/>
                <w:bCs/>
                <w:noProof/>
              </w:rPr>
              <w:t>41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B5CD3">
              <w:rPr>
                <w:b/>
                <w:bCs/>
                <w:noProof/>
              </w:rPr>
              <w:t>42</w:t>
            </w:r>
            <w:r>
              <w:rPr>
                <w:b/>
                <w:bCs/>
                <w:sz w:val="24"/>
                <w:szCs w:val="24"/>
              </w:rPr>
              <w:fldChar w:fldCharType="end"/>
            </w:r>
          </w:p>
        </w:sdtContent>
      </w:sdt>
    </w:sdtContent>
  </w:sdt>
  <w:p w14:paraId="034F089B" w14:textId="77777777" w:rsidR="00F35906" w:rsidRDefault="00F35906" w:rsidP="00B67672">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545067"/>
      <w:docPartObj>
        <w:docPartGallery w:val="Page Numbers (Top of Page)"/>
        <w:docPartUnique/>
      </w:docPartObj>
    </w:sdtPr>
    <w:sdtContent>
      <w:p w14:paraId="7DFEEF1A" w14:textId="61485F9B" w:rsidR="00F35906" w:rsidRDefault="00F35906" w:rsidP="00A721DE">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0B5CD3">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B5CD3">
          <w:rPr>
            <w:b/>
            <w:bCs/>
            <w:noProof/>
          </w:rPr>
          <w:t>37</w:t>
        </w:r>
        <w:r>
          <w:rPr>
            <w:b/>
            <w:bCs/>
            <w:sz w:val="24"/>
            <w:szCs w:val="24"/>
          </w:rPr>
          <w:fldChar w:fldCharType="end"/>
        </w:r>
      </w:p>
    </w:sdtContent>
  </w:sdt>
  <w:p w14:paraId="3717D07A" w14:textId="77777777" w:rsidR="00F35906" w:rsidRDefault="00F35906" w:rsidP="00A721DE">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5DC45" w14:textId="77777777" w:rsidR="0083281C" w:rsidRDefault="0083281C" w:rsidP="00B67672">
      <w:pPr>
        <w:spacing w:after="0" w:line="240" w:lineRule="auto"/>
      </w:pPr>
      <w:r>
        <w:separator/>
      </w:r>
    </w:p>
  </w:footnote>
  <w:footnote w:type="continuationSeparator" w:id="0">
    <w:p w14:paraId="2246C967" w14:textId="77777777" w:rsidR="0083281C" w:rsidRDefault="0083281C" w:rsidP="00B67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2904E" w14:textId="77777777" w:rsidR="00F35906" w:rsidRDefault="00F35906" w:rsidP="00A721DE">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422"/>
    <w:multiLevelType w:val="multilevel"/>
    <w:tmpl w:val="09A2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526A1"/>
    <w:multiLevelType w:val="multilevel"/>
    <w:tmpl w:val="4B5C8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52BBD"/>
    <w:multiLevelType w:val="multilevel"/>
    <w:tmpl w:val="3D10E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41659"/>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3C3F17"/>
    <w:multiLevelType w:val="multilevel"/>
    <w:tmpl w:val="39329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893036"/>
    <w:multiLevelType w:val="multilevel"/>
    <w:tmpl w:val="86B44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887947"/>
    <w:multiLevelType w:val="multilevel"/>
    <w:tmpl w:val="F78E9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D26C91"/>
    <w:multiLevelType w:val="multilevel"/>
    <w:tmpl w:val="87A67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2C6060"/>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AC0800"/>
    <w:multiLevelType w:val="multilevel"/>
    <w:tmpl w:val="1B32A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B57616"/>
    <w:multiLevelType w:val="multilevel"/>
    <w:tmpl w:val="1B284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BD3326"/>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A315A2"/>
    <w:multiLevelType w:val="multilevel"/>
    <w:tmpl w:val="32A8D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8B4F70"/>
    <w:multiLevelType w:val="multilevel"/>
    <w:tmpl w:val="8D82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90302E"/>
    <w:multiLevelType w:val="multilevel"/>
    <w:tmpl w:val="1178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997E6D"/>
    <w:multiLevelType w:val="multilevel"/>
    <w:tmpl w:val="F1865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E67C17"/>
    <w:multiLevelType w:val="hybridMultilevel"/>
    <w:tmpl w:val="1F30F172"/>
    <w:lvl w:ilvl="0" w:tplc="0405000F">
      <w:start w:val="1"/>
      <w:numFmt w:val="decimal"/>
      <w:lvlText w:val="%1."/>
      <w:lvlJc w:val="left"/>
      <w:pPr>
        <w:ind w:left="720" w:hanging="360"/>
      </w:pPr>
    </w:lvl>
    <w:lvl w:ilvl="1" w:tplc="4CA82E72">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D1D4D1B"/>
    <w:multiLevelType w:val="multilevel"/>
    <w:tmpl w:val="A1FA7F92"/>
    <w:lvl w:ilvl="0">
      <w:start w:val="12"/>
      <w:numFmt w:val="decimal"/>
      <w:lvlText w:val="%1"/>
      <w:lvlJc w:val="left"/>
      <w:pPr>
        <w:ind w:left="705" w:hanging="705"/>
      </w:pPr>
      <w:rPr>
        <w:rFonts w:hint="default"/>
      </w:rPr>
    </w:lvl>
    <w:lvl w:ilvl="1">
      <w:start w:val="12"/>
      <w:numFmt w:val="decimal"/>
      <w:lvlText w:val="%1.%2"/>
      <w:lvlJc w:val="left"/>
      <w:pPr>
        <w:ind w:left="705" w:hanging="7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0D5C3FFB"/>
    <w:multiLevelType w:val="multilevel"/>
    <w:tmpl w:val="6E7E7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873B64"/>
    <w:multiLevelType w:val="multilevel"/>
    <w:tmpl w:val="6658B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B35BBF"/>
    <w:multiLevelType w:val="multilevel"/>
    <w:tmpl w:val="FEFE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AB1361"/>
    <w:multiLevelType w:val="hybridMultilevel"/>
    <w:tmpl w:val="385A4D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1C200C5"/>
    <w:multiLevelType w:val="multilevel"/>
    <w:tmpl w:val="8398D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4D1FB1"/>
    <w:multiLevelType w:val="multilevel"/>
    <w:tmpl w:val="192E7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BE51A3"/>
    <w:multiLevelType w:val="multilevel"/>
    <w:tmpl w:val="44DE7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0E2265"/>
    <w:multiLevelType w:val="multilevel"/>
    <w:tmpl w:val="FEFE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9A1546"/>
    <w:multiLevelType w:val="multilevel"/>
    <w:tmpl w:val="894E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1436E2"/>
    <w:multiLevelType w:val="multilevel"/>
    <w:tmpl w:val="51360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A612448"/>
    <w:multiLevelType w:val="multilevel"/>
    <w:tmpl w:val="29364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D186013"/>
    <w:multiLevelType w:val="multilevel"/>
    <w:tmpl w:val="26B6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D5F79A7"/>
    <w:multiLevelType w:val="multilevel"/>
    <w:tmpl w:val="8974A2A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A441DE"/>
    <w:multiLevelType w:val="multilevel"/>
    <w:tmpl w:val="2A2C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BF4FF9"/>
    <w:multiLevelType w:val="multilevel"/>
    <w:tmpl w:val="820C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D36BDE"/>
    <w:multiLevelType w:val="multilevel"/>
    <w:tmpl w:val="EAE4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C461D1"/>
    <w:multiLevelType w:val="multilevel"/>
    <w:tmpl w:val="D6564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1F611E2"/>
    <w:multiLevelType w:val="multilevel"/>
    <w:tmpl w:val="1B40AD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2F542C6"/>
    <w:multiLevelType w:val="multilevel"/>
    <w:tmpl w:val="B1349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304192E"/>
    <w:multiLevelType w:val="multilevel"/>
    <w:tmpl w:val="4D448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FB1A03"/>
    <w:multiLevelType w:val="multilevel"/>
    <w:tmpl w:val="FEFE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5A44CC9"/>
    <w:multiLevelType w:val="multilevel"/>
    <w:tmpl w:val="12DE4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71504FF"/>
    <w:multiLevelType w:val="multilevel"/>
    <w:tmpl w:val="A5F4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7D66C83"/>
    <w:multiLevelType w:val="multilevel"/>
    <w:tmpl w:val="6AD27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7F35E38"/>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97F2224"/>
    <w:multiLevelType w:val="multilevel"/>
    <w:tmpl w:val="FF1EC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AA71037"/>
    <w:multiLevelType w:val="multilevel"/>
    <w:tmpl w:val="8BFE3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AE6743B"/>
    <w:multiLevelType w:val="multilevel"/>
    <w:tmpl w:val="7D06E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C771C2B"/>
    <w:multiLevelType w:val="multilevel"/>
    <w:tmpl w:val="CCC89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CE3473D"/>
    <w:multiLevelType w:val="multilevel"/>
    <w:tmpl w:val="6B6A2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D803B50"/>
    <w:multiLevelType w:val="multilevel"/>
    <w:tmpl w:val="1B40AD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16F28AE"/>
    <w:multiLevelType w:val="multilevel"/>
    <w:tmpl w:val="AE34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17E5DA1"/>
    <w:multiLevelType w:val="multilevel"/>
    <w:tmpl w:val="8BAE0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3213984"/>
    <w:multiLevelType w:val="multilevel"/>
    <w:tmpl w:val="7A7E8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44E51C6"/>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75B5E80"/>
    <w:multiLevelType w:val="multilevel"/>
    <w:tmpl w:val="5F604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8473CD3"/>
    <w:multiLevelType w:val="multilevel"/>
    <w:tmpl w:val="4998C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A9947BE"/>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C571C4C"/>
    <w:multiLevelType w:val="multilevel"/>
    <w:tmpl w:val="9B245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D2C7A9C"/>
    <w:multiLevelType w:val="multilevel"/>
    <w:tmpl w:val="134240C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D84410A"/>
    <w:multiLevelType w:val="hybridMultilevel"/>
    <w:tmpl w:val="DB20DB8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3FFE28E7"/>
    <w:multiLevelType w:val="multilevel"/>
    <w:tmpl w:val="CF903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00E15F7"/>
    <w:multiLevelType w:val="multilevel"/>
    <w:tmpl w:val="C7B0529A"/>
    <w:lvl w:ilvl="0">
      <w:start w:val="1"/>
      <w:numFmt w:val="decimal"/>
      <w:lvlText w:val="%1."/>
      <w:lvlJc w:val="left"/>
      <w:pPr>
        <w:tabs>
          <w:tab w:val="num" w:pos="720"/>
        </w:tabs>
        <w:ind w:left="720" w:hanging="360"/>
      </w:pPr>
    </w:lvl>
    <w:lvl w:ilvl="1">
      <w:start w:val="5"/>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03164A4"/>
    <w:multiLevelType w:val="multilevel"/>
    <w:tmpl w:val="6BFC1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0DC0525"/>
    <w:multiLevelType w:val="multilevel"/>
    <w:tmpl w:val="3ECA1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1EE1B31"/>
    <w:multiLevelType w:val="multilevel"/>
    <w:tmpl w:val="B9B84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2864E91"/>
    <w:multiLevelType w:val="multilevel"/>
    <w:tmpl w:val="C9600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2DA6F23"/>
    <w:multiLevelType w:val="multilevel"/>
    <w:tmpl w:val="9D14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62711A1"/>
    <w:multiLevelType w:val="multilevel"/>
    <w:tmpl w:val="E0CC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65D2888"/>
    <w:multiLevelType w:val="multilevel"/>
    <w:tmpl w:val="4F24881E"/>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6A860F5"/>
    <w:multiLevelType w:val="multilevel"/>
    <w:tmpl w:val="CE70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81C1721"/>
    <w:multiLevelType w:val="multilevel"/>
    <w:tmpl w:val="153C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A7077ED"/>
    <w:multiLevelType w:val="multilevel"/>
    <w:tmpl w:val="2D6E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ABC51DB"/>
    <w:multiLevelType w:val="multilevel"/>
    <w:tmpl w:val="FEFE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BBF333F"/>
    <w:multiLevelType w:val="multilevel"/>
    <w:tmpl w:val="4A364606"/>
    <w:lvl w:ilvl="0">
      <w:start w:val="12"/>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D0F020A"/>
    <w:multiLevelType w:val="multilevel"/>
    <w:tmpl w:val="B2586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26F3116"/>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5C93968"/>
    <w:multiLevelType w:val="multilevel"/>
    <w:tmpl w:val="FDF2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7E65462"/>
    <w:multiLevelType w:val="multilevel"/>
    <w:tmpl w:val="1BB6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0D6E79"/>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A4B2E56"/>
    <w:multiLevelType w:val="multilevel"/>
    <w:tmpl w:val="B83A2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A65164F"/>
    <w:multiLevelType w:val="multilevel"/>
    <w:tmpl w:val="186EB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A913F7A"/>
    <w:multiLevelType w:val="multilevel"/>
    <w:tmpl w:val="FE4E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B867D2A"/>
    <w:multiLevelType w:val="multilevel"/>
    <w:tmpl w:val="F574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DE14D9F"/>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F3B196A"/>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0F73A00"/>
    <w:multiLevelType w:val="multilevel"/>
    <w:tmpl w:val="8DAA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1096F4C"/>
    <w:multiLevelType w:val="multilevel"/>
    <w:tmpl w:val="18D2A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1402A9F"/>
    <w:multiLevelType w:val="multilevel"/>
    <w:tmpl w:val="AA202BB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2B7443E"/>
    <w:multiLevelType w:val="multilevel"/>
    <w:tmpl w:val="A886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5F408FF"/>
    <w:multiLevelType w:val="multilevel"/>
    <w:tmpl w:val="7C0C5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749392B"/>
    <w:multiLevelType w:val="multilevel"/>
    <w:tmpl w:val="D5C21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77B2542"/>
    <w:multiLevelType w:val="multilevel"/>
    <w:tmpl w:val="1B284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7805C16"/>
    <w:multiLevelType w:val="multilevel"/>
    <w:tmpl w:val="FFA60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A2C6A27"/>
    <w:multiLevelType w:val="multilevel"/>
    <w:tmpl w:val="FEFE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B915D3F"/>
    <w:multiLevelType w:val="multilevel"/>
    <w:tmpl w:val="63E8464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FC707A9"/>
    <w:multiLevelType w:val="hybridMultilevel"/>
    <w:tmpl w:val="41F6D40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70F52FCE"/>
    <w:multiLevelType w:val="multilevel"/>
    <w:tmpl w:val="6108E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22B2D99"/>
    <w:multiLevelType w:val="multilevel"/>
    <w:tmpl w:val="289C7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39451AA"/>
    <w:multiLevelType w:val="multilevel"/>
    <w:tmpl w:val="6CDE054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4C85AF2"/>
    <w:multiLevelType w:val="multilevel"/>
    <w:tmpl w:val="7BCC9E90"/>
    <w:lvl w:ilvl="0">
      <w:start w:val="12"/>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9BD21F8"/>
    <w:multiLevelType w:val="multilevel"/>
    <w:tmpl w:val="D5001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9D25283"/>
    <w:multiLevelType w:val="multilevel"/>
    <w:tmpl w:val="5EFA2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A2D586A"/>
    <w:multiLevelType w:val="multilevel"/>
    <w:tmpl w:val="B4D6FFD6"/>
    <w:lvl w:ilvl="0">
      <w:start w:val="1"/>
      <w:numFmt w:val="decimal"/>
      <w:lvlText w:val="%1."/>
      <w:lvlJc w:val="left"/>
      <w:pPr>
        <w:tabs>
          <w:tab w:val="num" w:pos="720"/>
        </w:tabs>
        <w:ind w:left="720" w:hanging="360"/>
      </w:pPr>
    </w:lvl>
    <w:lvl w:ilvl="1">
      <w:start w:val="4"/>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ADE690F"/>
    <w:multiLevelType w:val="multilevel"/>
    <w:tmpl w:val="74685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B0658F7"/>
    <w:multiLevelType w:val="multilevel"/>
    <w:tmpl w:val="88C8D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B9143A9"/>
    <w:multiLevelType w:val="multilevel"/>
    <w:tmpl w:val="DFD23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BB36084"/>
    <w:multiLevelType w:val="multilevel"/>
    <w:tmpl w:val="034C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CD66562"/>
    <w:multiLevelType w:val="multilevel"/>
    <w:tmpl w:val="40CC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DB5500C"/>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DC24549"/>
    <w:multiLevelType w:val="multilevel"/>
    <w:tmpl w:val="7D20948A"/>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F930E42"/>
    <w:multiLevelType w:val="multilevel"/>
    <w:tmpl w:val="6CF4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4"/>
  </w:num>
  <w:num w:numId="2">
    <w:abstractNumId w:val="0"/>
  </w:num>
  <w:num w:numId="3">
    <w:abstractNumId w:val="19"/>
  </w:num>
  <w:num w:numId="4">
    <w:abstractNumId w:val="76"/>
  </w:num>
  <w:num w:numId="5">
    <w:abstractNumId w:val="26"/>
  </w:num>
  <w:num w:numId="6">
    <w:abstractNumId w:val="99"/>
  </w:num>
  <w:num w:numId="7">
    <w:abstractNumId w:val="14"/>
  </w:num>
  <w:num w:numId="8">
    <w:abstractNumId w:val="54"/>
  </w:num>
  <w:num w:numId="9">
    <w:abstractNumId w:val="13"/>
  </w:num>
  <w:num w:numId="10">
    <w:abstractNumId w:val="5"/>
  </w:num>
  <w:num w:numId="11">
    <w:abstractNumId w:val="33"/>
  </w:num>
  <w:num w:numId="12">
    <w:abstractNumId w:val="20"/>
  </w:num>
  <w:num w:numId="13">
    <w:abstractNumId w:val="93"/>
  </w:num>
  <w:num w:numId="14">
    <w:abstractNumId w:val="59"/>
  </w:num>
  <w:num w:numId="15">
    <w:abstractNumId w:val="40"/>
  </w:num>
  <w:num w:numId="16">
    <w:abstractNumId w:val="49"/>
  </w:num>
  <w:num w:numId="17">
    <w:abstractNumId w:val="44"/>
  </w:num>
  <w:num w:numId="18">
    <w:abstractNumId w:val="6"/>
  </w:num>
  <w:num w:numId="19">
    <w:abstractNumId w:val="10"/>
  </w:num>
  <w:num w:numId="20">
    <w:abstractNumId w:val="55"/>
  </w:num>
  <w:num w:numId="21">
    <w:abstractNumId w:val="41"/>
  </w:num>
  <w:num w:numId="22">
    <w:abstractNumId w:val="56"/>
  </w:num>
  <w:num w:numId="23">
    <w:abstractNumId w:val="95"/>
  </w:num>
  <w:num w:numId="24">
    <w:abstractNumId w:val="65"/>
  </w:num>
  <w:num w:numId="25">
    <w:abstractNumId w:val="24"/>
  </w:num>
  <w:num w:numId="26">
    <w:abstractNumId w:val="101"/>
  </w:num>
  <w:num w:numId="27">
    <w:abstractNumId w:val="45"/>
  </w:num>
  <w:num w:numId="28">
    <w:abstractNumId w:val="30"/>
  </w:num>
  <w:num w:numId="29">
    <w:abstractNumId w:val="2"/>
  </w:num>
  <w:num w:numId="30">
    <w:abstractNumId w:val="69"/>
  </w:num>
  <w:num w:numId="31">
    <w:abstractNumId w:val="1"/>
  </w:num>
  <w:num w:numId="32">
    <w:abstractNumId w:val="70"/>
  </w:num>
  <w:num w:numId="33">
    <w:abstractNumId w:val="87"/>
  </w:num>
  <w:num w:numId="34">
    <w:abstractNumId w:val="39"/>
  </w:num>
  <w:num w:numId="35">
    <w:abstractNumId w:val="64"/>
  </w:num>
  <w:num w:numId="36">
    <w:abstractNumId w:val="7"/>
  </w:num>
  <w:num w:numId="37">
    <w:abstractNumId w:val="50"/>
  </w:num>
  <w:num w:numId="38">
    <w:abstractNumId w:val="12"/>
  </w:num>
  <w:num w:numId="39">
    <w:abstractNumId w:val="103"/>
  </w:num>
  <w:num w:numId="40">
    <w:abstractNumId w:val="68"/>
  </w:num>
  <w:num w:numId="41">
    <w:abstractNumId w:val="32"/>
  </w:num>
  <w:num w:numId="42">
    <w:abstractNumId w:val="15"/>
  </w:num>
  <w:num w:numId="43">
    <w:abstractNumId w:val="75"/>
  </w:num>
  <w:num w:numId="44">
    <w:abstractNumId w:val="80"/>
  </w:num>
  <w:num w:numId="45">
    <w:abstractNumId w:val="105"/>
  </w:num>
  <w:num w:numId="46">
    <w:abstractNumId w:val="104"/>
  </w:num>
  <w:num w:numId="47">
    <w:abstractNumId w:val="47"/>
  </w:num>
  <w:num w:numId="48">
    <w:abstractNumId w:val="78"/>
  </w:num>
  <w:num w:numId="49">
    <w:abstractNumId w:val="34"/>
  </w:num>
  <w:num w:numId="50">
    <w:abstractNumId w:val="85"/>
  </w:num>
  <w:num w:numId="51">
    <w:abstractNumId w:val="96"/>
  </w:num>
  <w:num w:numId="52">
    <w:abstractNumId w:val="31"/>
  </w:num>
  <w:num w:numId="53">
    <w:abstractNumId w:val="86"/>
  </w:num>
  <w:num w:numId="54">
    <w:abstractNumId w:val="73"/>
  </w:num>
  <w:num w:numId="55">
    <w:abstractNumId w:val="36"/>
  </w:num>
  <w:num w:numId="56">
    <w:abstractNumId w:val="46"/>
  </w:num>
  <w:num w:numId="57">
    <w:abstractNumId w:val="97"/>
  </w:num>
  <w:num w:numId="58">
    <w:abstractNumId w:val="60"/>
  </w:num>
  <w:num w:numId="59">
    <w:abstractNumId w:val="62"/>
  </w:num>
  <w:num w:numId="60">
    <w:abstractNumId w:val="16"/>
  </w:num>
  <w:num w:numId="61">
    <w:abstractNumId w:val="9"/>
  </w:num>
  <w:num w:numId="62">
    <w:abstractNumId w:val="98"/>
  </w:num>
  <w:num w:numId="63">
    <w:abstractNumId w:val="67"/>
  </w:num>
  <w:num w:numId="64">
    <w:abstractNumId w:val="72"/>
  </w:num>
  <w:num w:numId="65">
    <w:abstractNumId w:val="21"/>
  </w:num>
  <w:num w:numId="66">
    <w:abstractNumId w:val="57"/>
  </w:num>
  <w:num w:numId="67">
    <w:abstractNumId w:val="91"/>
  </w:num>
  <w:num w:numId="68">
    <w:abstractNumId w:val="89"/>
  </w:num>
  <w:num w:numId="69">
    <w:abstractNumId w:val="100"/>
  </w:num>
  <w:num w:numId="70">
    <w:abstractNumId w:val="37"/>
  </w:num>
  <w:num w:numId="71">
    <w:abstractNumId w:val="43"/>
  </w:num>
  <w:num w:numId="72">
    <w:abstractNumId w:val="106"/>
  </w:num>
  <w:num w:numId="73">
    <w:abstractNumId w:val="102"/>
  </w:num>
  <w:num w:numId="74">
    <w:abstractNumId w:val="79"/>
  </w:num>
  <w:num w:numId="75">
    <w:abstractNumId w:val="18"/>
  </w:num>
  <w:num w:numId="76">
    <w:abstractNumId w:val="66"/>
  </w:num>
  <w:num w:numId="77">
    <w:abstractNumId w:val="27"/>
  </w:num>
  <w:num w:numId="78">
    <w:abstractNumId w:val="23"/>
  </w:num>
  <w:num w:numId="79">
    <w:abstractNumId w:val="28"/>
  </w:num>
  <w:num w:numId="80">
    <w:abstractNumId w:val="63"/>
  </w:num>
  <w:num w:numId="81">
    <w:abstractNumId w:val="4"/>
  </w:num>
  <w:num w:numId="82">
    <w:abstractNumId w:val="109"/>
  </w:num>
  <w:num w:numId="83">
    <w:abstractNumId w:val="61"/>
  </w:num>
  <w:num w:numId="84">
    <w:abstractNumId w:val="29"/>
  </w:num>
  <w:num w:numId="85">
    <w:abstractNumId w:val="81"/>
  </w:num>
  <w:num w:numId="86">
    <w:abstractNumId w:val="51"/>
  </w:num>
  <w:num w:numId="87">
    <w:abstractNumId w:val="88"/>
  </w:num>
  <w:num w:numId="88">
    <w:abstractNumId w:val="53"/>
  </w:num>
  <w:num w:numId="89">
    <w:abstractNumId w:val="90"/>
  </w:num>
  <w:num w:numId="90">
    <w:abstractNumId w:val="52"/>
  </w:num>
  <w:num w:numId="91">
    <w:abstractNumId w:val="3"/>
  </w:num>
  <w:num w:numId="92">
    <w:abstractNumId w:val="11"/>
  </w:num>
  <w:num w:numId="93">
    <w:abstractNumId w:val="107"/>
  </w:num>
  <w:num w:numId="94">
    <w:abstractNumId w:val="35"/>
  </w:num>
  <w:num w:numId="95">
    <w:abstractNumId w:val="48"/>
  </w:num>
  <w:num w:numId="96">
    <w:abstractNumId w:val="22"/>
  </w:num>
  <w:num w:numId="97">
    <w:abstractNumId w:val="38"/>
  </w:num>
  <w:num w:numId="98">
    <w:abstractNumId w:val="25"/>
  </w:num>
  <w:num w:numId="99">
    <w:abstractNumId w:val="92"/>
  </w:num>
  <w:num w:numId="100">
    <w:abstractNumId w:val="74"/>
  </w:num>
  <w:num w:numId="101">
    <w:abstractNumId w:val="83"/>
  </w:num>
  <w:num w:numId="102">
    <w:abstractNumId w:val="71"/>
  </w:num>
  <w:num w:numId="103">
    <w:abstractNumId w:val="77"/>
  </w:num>
  <w:num w:numId="104">
    <w:abstractNumId w:val="42"/>
  </w:num>
  <w:num w:numId="105">
    <w:abstractNumId w:val="8"/>
  </w:num>
  <w:num w:numId="106">
    <w:abstractNumId w:val="82"/>
  </w:num>
  <w:num w:numId="107">
    <w:abstractNumId w:val="108"/>
  </w:num>
  <w:num w:numId="108">
    <w:abstractNumId w:val="17"/>
  </w:num>
  <w:num w:numId="109">
    <w:abstractNumId w:val="58"/>
  </w:num>
  <w:num w:numId="110">
    <w:abstractNumId w:val="9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29"/>
    <w:rsid w:val="00001A54"/>
    <w:rsid w:val="00003E7E"/>
    <w:rsid w:val="00011141"/>
    <w:rsid w:val="00011B07"/>
    <w:rsid w:val="000139A0"/>
    <w:rsid w:val="00014B9D"/>
    <w:rsid w:val="0001775C"/>
    <w:rsid w:val="0003030C"/>
    <w:rsid w:val="0003102C"/>
    <w:rsid w:val="000311D7"/>
    <w:rsid w:val="000344CF"/>
    <w:rsid w:val="00037BFB"/>
    <w:rsid w:val="00044835"/>
    <w:rsid w:val="00045097"/>
    <w:rsid w:val="00046210"/>
    <w:rsid w:val="00051F6F"/>
    <w:rsid w:val="00053B0E"/>
    <w:rsid w:val="000540B7"/>
    <w:rsid w:val="000545FA"/>
    <w:rsid w:val="00062A86"/>
    <w:rsid w:val="00065FB4"/>
    <w:rsid w:val="0007182B"/>
    <w:rsid w:val="00090714"/>
    <w:rsid w:val="00090814"/>
    <w:rsid w:val="00093FCD"/>
    <w:rsid w:val="000949D4"/>
    <w:rsid w:val="00095D82"/>
    <w:rsid w:val="0009693C"/>
    <w:rsid w:val="000A1187"/>
    <w:rsid w:val="000A32EA"/>
    <w:rsid w:val="000A7019"/>
    <w:rsid w:val="000B5CD3"/>
    <w:rsid w:val="000B62A9"/>
    <w:rsid w:val="000C05EE"/>
    <w:rsid w:val="000C52C5"/>
    <w:rsid w:val="000C5C44"/>
    <w:rsid w:val="000D08A8"/>
    <w:rsid w:val="000D3C84"/>
    <w:rsid w:val="000D619A"/>
    <w:rsid w:val="000E3416"/>
    <w:rsid w:val="000E760E"/>
    <w:rsid w:val="000F33B9"/>
    <w:rsid w:val="000F4EF2"/>
    <w:rsid w:val="000F667B"/>
    <w:rsid w:val="0010080C"/>
    <w:rsid w:val="00105F1B"/>
    <w:rsid w:val="00110CBE"/>
    <w:rsid w:val="00111C0B"/>
    <w:rsid w:val="001143BE"/>
    <w:rsid w:val="001201F4"/>
    <w:rsid w:val="00120381"/>
    <w:rsid w:val="001246FF"/>
    <w:rsid w:val="00127D2B"/>
    <w:rsid w:val="00135B82"/>
    <w:rsid w:val="00142482"/>
    <w:rsid w:val="00142F1B"/>
    <w:rsid w:val="00146AD7"/>
    <w:rsid w:val="001506F3"/>
    <w:rsid w:val="00157D85"/>
    <w:rsid w:val="0016249B"/>
    <w:rsid w:val="001665E2"/>
    <w:rsid w:val="00170F28"/>
    <w:rsid w:val="001722AB"/>
    <w:rsid w:val="001761EA"/>
    <w:rsid w:val="00192740"/>
    <w:rsid w:val="00192ECE"/>
    <w:rsid w:val="001A62D2"/>
    <w:rsid w:val="001B28C0"/>
    <w:rsid w:val="001B57BE"/>
    <w:rsid w:val="001C0033"/>
    <w:rsid w:val="001C4556"/>
    <w:rsid w:val="001C4CD8"/>
    <w:rsid w:val="001D1B56"/>
    <w:rsid w:val="001D5E7E"/>
    <w:rsid w:val="001E6E2C"/>
    <w:rsid w:val="001F2D06"/>
    <w:rsid w:val="001F3DE3"/>
    <w:rsid w:val="001F6643"/>
    <w:rsid w:val="001F796B"/>
    <w:rsid w:val="0020278E"/>
    <w:rsid w:val="002027D2"/>
    <w:rsid w:val="00206A06"/>
    <w:rsid w:val="00213F42"/>
    <w:rsid w:val="00216D7F"/>
    <w:rsid w:val="0022233F"/>
    <w:rsid w:val="0022520A"/>
    <w:rsid w:val="00226909"/>
    <w:rsid w:val="002343F5"/>
    <w:rsid w:val="00237077"/>
    <w:rsid w:val="002410DA"/>
    <w:rsid w:val="002431E5"/>
    <w:rsid w:val="00243721"/>
    <w:rsid w:val="00246492"/>
    <w:rsid w:val="002536CE"/>
    <w:rsid w:val="002566E7"/>
    <w:rsid w:val="00260618"/>
    <w:rsid w:val="002661FB"/>
    <w:rsid w:val="002662BF"/>
    <w:rsid w:val="002722C0"/>
    <w:rsid w:val="00272484"/>
    <w:rsid w:val="00274D72"/>
    <w:rsid w:val="00291FF4"/>
    <w:rsid w:val="002936E4"/>
    <w:rsid w:val="00293DD0"/>
    <w:rsid w:val="002A5CF1"/>
    <w:rsid w:val="002A627B"/>
    <w:rsid w:val="002A6FB2"/>
    <w:rsid w:val="002B0846"/>
    <w:rsid w:val="002B22F8"/>
    <w:rsid w:val="002B2500"/>
    <w:rsid w:val="002B4315"/>
    <w:rsid w:val="002C1AB8"/>
    <w:rsid w:val="002C50E6"/>
    <w:rsid w:val="002D06E7"/>
    <w:rsid w:val="002D1664"/>
    <w:rsid w:val="002D49A5"/>
    <w:rsid w:val="002E2267"/>
    <w:rsid w:val="002E2A3A"/>
    <w:rsid w:val="002F16D7"/>
    <w:rsid w:val="002F1D8D"/>
    <w:rsid w:val="002F5465"/>
    <w:rsid w:val="0030032E"/>
    <w:rsid w:val="00300A80"/>
    <w:rsid w:val="00300F02"/>
    <w:rsid w:val="00302F6E"/>
    <w:rsid w:val="00306D33"/>
    <w:rsid w:val="003102DF"/>
    <w:rsid w:val="00311192"/>
    <w:rsid w:val="00314EA5"/>
    <w:rsid w:val="003206C5"/>
    <w:rsid w:val="00322759"/>
    <w:rsid w:val="00323761"/>
    <w:rsid w:val="00324105"/>
    <w:rsid w:val="00332C13"/>
    <w:rsid w:val="003425B5"/>
    <w:rsid w:val="003442A7"/>
    <w:rsid w:val="0035251B"/>
    <w:rsid w:val="00353857"/>
    <w:rsid w:val="0035500A"/>
    <w:rsid w:val="0036093D"/>
    <w:rsid w:val="00361026"/>
    <w:rsid w:val="00361E17"/>
    <w:rsid w:val="00363BC0"/>
    <w:rsid w:val="00373200"/>
    <w:rsid w:val="0037380D"/>
    <w:rsid w:val="00374CA6"/>
    <w:rsid w:val="00384B66"/>
    <w:rsid w:val="00390F7F"/>
    <w:rsid w:val="00395A6F"/>
    <w:rsid w:val="003962EB"/>
    <w:rsid w:val="003972FC"/>
    <w:rsid w:val="003A1827"/>
    <w:rsid w:val="003A648D"/>
    <w:rsid w:val="003B0B7F"/>
    <w:rsid w:val="003B4B53"/>
    <w:rsid w:val="003C0F55"/>
    <w:rsid w:val="003C149D"/>
    <w:rsid w:val="003C4F33"/>
    <w:rsid w:val="003C5AC3"/>
    <w:rsid w:val="003C5DB9"/>
    <w:rsid w:val="003D3208"/>
    <w:rsid w:val="003D449C"/>
    <w:rsid w:val="003E40D2"/>
    <w:rsid w:val="003E5C3D"/>
    <w:rsid w:val="003F741E"/>
    <w:rsid w:val="003F757E"/>
    <w:rsid w:val="00410107"/>
    <w:rsid w:val="00411D9A"/>
    <w:rsid w:val="004122FA"/>
    <w:rsid w:val="0041342F"/>
    <w:rsid w:val="00413463"/>
    <w:rsid w:val="004134BA"/>
    <w:rsid w:val="00413DDE"/>
    <w:rsid w:val="00420F20"/>
    <w:rsid w:val="00424C42"/>
    <w:rsid w:val="00436A8A"/>
    <w:rsid w:val="004403C8"/>
    <w:rsid w:val="00443F9C"/>
    <w:rsid w:val="00445F96"/>
    <w:rsid w:val="00447645"/>
    <w:rsid w:val="00451671"/>
    <w:rsid w:val="0045268B"/>
    <w:rsid w:val="00452A86"/>
    <w:rsid w:val="00456CEF"/>
    <w:rsid w:val="00457384"/>
    <w:rsid w:val="00462694"/>
    <w:rsid w:val="0046696A"/>
    <w:rsid w:val="00467D4F"/>
    <w:rsid w:val="00471AD8"/>
    <w:rsid w:val="004728DB"/>
    <w:rsid w:val="0047295B"/>
    <w:rsid w:val="00476FB3"/>
    <w:rsid w:val="004800A2"/>
    <w:rsid w:val="00482640"/>
    <w:rsid w:val="00482795"/>
    <w:rsid w:val="00482F32"/>
    <w:rsid w:val="00483F24"/>
    <w:rsid w:val="0048570D"/>
    <w:rsid w:val="004937FB"/>
    <w:rsid w:val="004A0012"/>
    <w:rsid w:val="004A304E"/>
    <w:rsid w:val="004A44ED"/>
    <w:rsid w:val="004B11D5"/>
    <w:rsid w:val="004B26A4"/>
    <w:rsid w:val="004B29A9"/>
    <w:rsid w:val="004C5151"/>
    <w:rsid w:val="004C66A8"/>
    <w:rsid w:val="004C6DE1"/>
    <w:rsid w:val="004C7AE3"/>
    <w:rsid w:val="004D2C47"/>
    <w:rsid w:val="004D4D24"/>
    <w:rsid w:val="004D6EA4"/>
    <w:rsid w:val="004E3947"/>
    <w:rsid w:val="004E41DE"/>
    <w:rsid w:val="004E4F97"/>
    <w:rsid w:val="004F0D45"/>
    <w:rsid w:val="004F0FD6"/>
    <w:rsid w:val="004F41F8"/>
    <w:rsid w:val="0050326D"/>
    <w:rsid w:val="00514CA0"/>
    <w:rsid w:val="00524145"/>
    <w:rsid w:val="00525BC8"/>
    <w:rsid w:val="00526E59"/>
    <w:rsid w:val="00526E8E"/>
    <w:rsid w:val="005336DF"/>
    <w:rsid w:val="00536C9A"/>
    <w:rsid w:val="0053755C"/>
    <w:rsid w:val="00542257"/>
    <w:rsid w:val="00547AF1"/>
    <w:rsid w:val="00552EC9"/>
    <w:rsid w:val="00554457"/>
    <w:rsid w:val="00560DE6"/>
    <w:rsid w:val="00562F93"/>
    <w:rsid w:val="005676AA"/>
    <w:rsid w:val="00574942"/>
    <w:rsid w:val="0057587E"/>
    <w:rsid w:val="00581EC7"/>
    <w:rsid w:val="005827B3"/>
    <w:rsid w:val="0058561A"/>
    <w:rsid w:val="005874F4"/>
    <w:rsid w:val="0059038D"/>
    <w:rsid w:val="0059085E"/>
    <w:rsid w:val="00590E4C"/>
    <w:rsid w:val="0059216F"/>
    <w:rsid w:val="005A200E"/>
    <w:rsid w:val="005A77DE"/>
    <w:rsid w:val="005B2073"/>
    <w:rsid w:val="005C1E11"/>
    <w:rsid w:val="005C210D"/>
    <w:rsid w:val="005C614C"/>
    <w:rsid w:val="005D179E"/>
    <w:rsid w:val="005D2017"/>
    <w:rsid w:val="005D3EF4"/>
    <w:rsid w:val="005E029E"/>
    <w:rsid w:val="005E5AE1"/>
    <w:rsid w:val="005E7015"/>
    <w:rsid w:val="005E7FA2"/>
    <w:rsid w:val="005F09CC"/>
    <w:rsid w:val="005F10E6"/>
    <w:rsid w:val="005F3A0C"/>
    <w:rsid w:val="005F5F63"/>
    <w:rsid w:val="005F637B"/>
    <w:rsid w:val="006102DC"/>
    <w:rsid w:val="006105B0"/>
    <w:rsid w:val="006155E8"/>
    <w:rsid w:val="00625BB2"/>
    <w:rsid w:val="00627B33"/>
    <w:rsid w:val="006364A4"/>
    <w:rsid w:val="00645BB4"/>
    <w:rsid w:val="00650A28"/>
    <w:rsid w:val="006518CF"/>
    <w:rsid w:val="00661A0A"/>
    <w:rsid w:val="00662D38"/>
    <w:rsid w:val="006750E5"/>
    <w:rsid w:val="006755F1"/>
    <w:rsid w:val="0067660E"/>
    <w:rsid w:val="006767F6"/>
    <w:rsid w:val="00681EF7"/>
    <w:rsid w:val="00687AB8"/>
    <w:rsid w:val="00687F31"/>
    <w:rsid w:val="00696C01"/>
    <w:rsid w:val="006A20FA"/>
    <w:rsid w:val="006A21F8"/>
    <w:rsid w:val="006A2520"/>
    <w:rsid w:val="006A27A7"/>
    <w:rsid w:val="006A534B"/>
    <w:rsid w:val="006A74D4"/>
    <w:rsid w:val="006B1913"/>
    <w:rsid w:val="006B1E0B"/>
    <w:rsid w:val="006B260D"/>
    <w:rsid w:val="006B667E"/>
    <w:rsid w:val="006C5FB0"/>
    <w:rsid w:val="006D08E9"/>
    <w:rsid w:val="006D266A"/>
    <w:rsid w:val="006D30DE"/>
    <w:rsid w:val="006D56E0"/>
    <w:rsid w:val="006D6847"/>
    <w:rsid w:val="006E0186"/>
    <w:rsid w:val="006E069C"/>
    <w:rsid w:val="006E0EBF"/>
    <w:rsid w:val="006E775A"/>
    <w:rsid w:val="006F652C"/>
    <w:rsid w:val="006F6964"/>
    <w:rsid w:val="00703062"/>
    <w:rsid w:val="00704D7C"/>
    <w:rsid w:val="00707FAB"/>
    <w:rsid w:val="00715727"/>
    <w:rsid w:val="00716B4A"/>
    <w:rsid w:val="00720DB9"/>
    <w:rsid w:val="00723A80"/>
    <w:rsid w:val="00733137"/>
    <w:rsid w:val="00736CA8"/>
    <w:rsid w:val="00737ED8"/>
    <w:rsid w:val="00740496"/>
    <w:rsid w:val="007438A7"/>
    <w:rsid w:val="00744CD1"/>
    <w:rsid w:val="00745085"/>
    <w:rsid w:val="00757B9A"/>
    <w:rsid w:val="00770166"/>
    <w:rsid w:val="00775EC9"/>
    <w:rsid w:val="00776E8D"/>
    <w:rsid w:val="00777E88"/>
    <w:rsid w:val="0078216D"/>
    <w:rsid w:val="00782711"/>
    <w:rsid w:val="007857B9"/>
    <w:rsid w:val="00793513"/>
    <w:rsid w:val="007A0DBA"/>
    <w:rsid w:val="007B0BBE"/>
    <w:rsid w:val="007B139A"/>
    <w:rsid w:val="007B3A6D"/>
    <w:rsid w:val="007B3BB0"/>
    <w:rsid w:val="007C1886"/>
    <w:rsid w:val="007D2D8C"/>
    <w:rsid w:val="007D6CE2"/>
    <w:rsid w:val="007E1765"/>
    <w:rsid w:val="007F2DB6"/>
    <w:rsid w:val="00803E61"/>
    <w:rsid w:val="00811AF8"/>
    <w:rsid w:val="008177E3"/>
    <w:rsid w:val="00820103"/>
    <w:rsid w:val="00821701"/>
    <w:rsid w:val="008226C9"/>
    <w:rsid w:val="008267B6"/>
    <w:rsid w:val="0083281C"/>
    <w:rsid w:val="008343FE"/>
    <w:rsid w:val="00843B38"/>
    <w:rsid w:val="0084576B"/>
    <w:rsid w:val="008518A5"/>
    <w:rsid w:val="0085233A"/>
    <w:rsid w:val="008538BD"/>
    <w:rsid w:val="008570A1"/>
    <w:rsid w:val="0086232C"/>
    <w:rsid w:val="0086392C"/>
    <w:rsid w:val="008653B0"/>
    <w:rsid w:val="00867950"/>
    <w:rsid w:val="00870067"/>
    <w:rsid w:val="0087347E"/>
    <w:rsid w:val="00876155"/>
    <w:rsid w:val="00880747"/>
    <w:rsid w:val="008833D6"/>
    <w:rsid w:val="008851C5"/>
    <w:rsid w:val="008874E5"/>
    <w:rsid w:val="00895E74"/>
    <w:rsid w:val="008A3E67"/>
    <w:rsid w:val="008A49D6"/>
    <w:rsid w:val="008A7370"/>
    <w:rsid w:val="008B337E"/>
    <w:rsid w:val="008B4CA6"/>
    <w:rsid w:val="008B57D7"/>
    <w:rsid w:val="008C1CB7"/>
    <w:rsid w:val="008C28FE"/>
    <w:rsid w:val="008C2D67"/>
    <w:rsid w:val="008C71E0"/>
    <w:rsid w:val="008C79E6"/>
    <w:rsid w:val="008D228D"/>
    <w:rsid w:val="008D34DF"/>
    <w:rsid w:val="008E03EF"/>
    <w:rsid w:val="008E7508"/>
    <w:rsid w:val="00902ECE"/>
    <w:rsid w:val="00903C16"/>
    <w:rsid w:val="00903D79"/>
    <w:rsid w:val="00906DF0"/>
    <w:rsid w:val="009129F1"/>
    <w:rsid w:val="00912BC7"/>
    <w:rsid w:val="00912BE7"/>
    <w:rsid w:val="00914FC6"/>
    <w:rsid w:val="00915089"/>
    <w:rsid w:val="00917DD7"/>
    <w:rsid w:val="00922A24"/>
    <w:rsid w:val="00936BAF"/>
    <w:rsid w:val="00936BDF"/>
    <w:rsid w:val="00942C51"/>
    <w:rsid w:val="00950566"/>
    <w:rsid w:val="00955B5F"/>
    <w:rsid w:val="00960EED"/>
    <w:rsid w:val="00962A7D"/>
    <w:rsid w:val="00975692"/>
    <w:rsid w:val="009937B1"/>
    <w:rsid w:val="0099408E"/>
    <w:rsid w:val="009955C7"/>
    <w:rsid w:val="00995852"/>
    <w:rsid w:val="009A0B0C"/>
    <w:rsid w:val="009A0C12"/>
    <w:rsid w:val="009A2C94"/>
    <w:rsid w:val="009B394A"/>
    <w:rsid w:val="009B49FB"/>
    <w:rsid w:val="009B5B1B"/>
    <w:rsid w:val="009B7469"/>
    <w:rsid w:val="009C6398"/>
    <w:rsid w:val="009C70AA"/>
    <w:rsid w:val="009D1969"/>
    <w:rsid w:val="009D3CE7"/>
    <w:rsid w:val="009D3F70"/>
    <w:rsid w:val="009D7CE7"/>
    <w:rsid w:val="009E1366"/>
    <w:rsid w:val="009E64A3"/>
    <w:rsid w:val="009F29F8"/>
    <w:rsid w:val="009F48F0"/>
    <w:rsid w:val="009F5655"/>
    <w:rsid w:val="00A05073"/>
    <w:rsid w:val="00A309FE"/>
    <w:rsid w:val="00A31C1F"/>
    <w:rsid w:val="00A33C4E"/>
    <w:rsid w:val="00A40970"/>
    <w:rsid w:val="00A41954"/>
    <w:rsid w:val="00A44829"/>
    <w:rsid w:val="00A53026"/>
    <w:rsid w:val="00A608C8"/>
    <w:rsid w:val="00A62059"/>
    <w:rsid w:val="00A62210"/>
    <w:rsid w:val="00A651CA"/>
    <w:rsid w:val="00A65D0A"/>
    <w:rsid w:val="00A67B1D"/>
    <w:rsid w:val="00A67DA4"/>
    <w:rsid w:val="00A67F4E"/>
    <w:rsid w:val="00A70168"/>
    <w:rsid w:val="00A721DE"/>
    <w:rsid w:val="00A7554C"/>
    <w:rsid w:val="00A77630"/>
    <w:rsid w:val="00A8238E"/>
    <w:rsid w:val="00A85D00"/>
    <w:rsid w:val="00A8739C"/>
    <w:rsid w:val="00A877FE"/>
    <w:rsid w:val="00A94878"/>
    <w:rsid w:val="00AA0699"/>
    <w:rsid w:val="00AA1701"/>
    <w:rsid w:val="00AA25CA"/>
    <w:rsid w:val="00AA30AB"/>
    <w:rsid w:val="00AA4A90"/>
    <w:rsid w:val="00AB2A7B"/>
    <w:rsid w:val="00AB38F8"/>
    <w:rsid w:val="00AB64D0"/>
    <w:rsid w:val="00AB78CB"/>
    <w:rsid w:val="00AC1B53"/>
    <w:rsid w:val="00AC2AF6"/>
    <w:rsid w:val="00AC3353"/>
    <w:rsid w:val="00AC3E46"/>
    <w:rsid w:val="00AC70A9"/>
    <w:rsid w:val="00AD1D96"/>
    <w:rsid w:val="00AD768F"/>
    <w:rsid w:val="00AE29B9"/>
    <w:rsid w:val="00AE5A69"/>
    <w:rsid w:val="00AE5D7A"/>
    <w:rsid w:val="00AF4D33"/>
    <w:rsid w:val="00AF5666"/>
    <w:rsid w:val="00AF5A31"/>
    <w:rsid w:val="00B00329"/>
    <w:rsid w:val="00B03672"/>
    <w:rsid w:val="00B05B2A"/>
    <w:rsid w:val="00B14610"/>
    <w:rsid w:val="00B17F1D"/>
    <w:rsid w:val="00B2398A"/>
    <w:rsid w:val="00B253B5"/>
    <w:rsid w:val="00B26121"/>
    <w:rsid w:val="00B31D2E"/>
    <w:rsid w:val="00B34AF9"/>
    <w:rsid w:val="00B34CD7"/>
    <w:rsid w:val="00B359C9"/>
    <w:rsid w:val="00B446FE"/>
    <w:rsid w:val="00B46FB1"/>
    <w:rsid w:val="00B508C6"/>
    <w:rsid w:val="00B539FA"/>
    <w:rsid w:val="00B65848"/>
    <w:rsid w:val="00B67672"/>
    <w:rsid w:val="00B74231"/>
    <w:rsid w:val="00B86875"/>
    <w:rsid w:val="00B86B0E"/>
    <w:rsid w:val="00B94AE9"/>
    <w:rsid w:val="00B95ABA"/>
    <w:rsid w:val="00B95FB4"/>
    <w:rsid w:val="00B97CCC"/>
    <w:rsid w:val="00BA3353"/>
    <w:rsid w:val="00BA4B01"/>
    <w:rsid w:val="00BA6C5C"/>
    <w:rsid w:val="00BB18A5"/>
    <w:rsid w:val="00BB2721"/>
    <w:rsid w:val="00BB2BF3"/>
    <w:rsid w:val="00BC08D4"/>
    <w:rsid w:val="00BC16F4"/>
    <w:rsid w:val="00BD63A0"/>
    <w:rsid w:val="00BE4CCB"/>
    <w:rsid w:val="00BE550F"/>
    <w:rsid w:val="00BF2469"/>
    <w:rsid w:val="00BF5965"/>
    <w:rsid w:val="00C10E53"/>
    <w:rsid w:val="00C14EE7"/>
    <w:rsid w:val="00C17039"/>
    <w:rsid w:val="00C20916"/>
    <w:rsid w:val="00C259B1"/>
    <w:rsid w:val="00C344F1"/>
    <w:rsid w:val="00C51D99"/>
    <w:rsid w:val="00C55230"/>
    <w:rsid w:val="00C57B40"/>
    <w:rsid w:val="00C61B46"/>
    <w:rsid w:val="00C70544"/>
    <w:rsid w:val="00C721DD"/>
    <w:rsid w:val="00C731EA"/>
    <w:rsid w:val="00C83692"/>
    <w:rsid w:val="00C9055E"/>
    <w:rsid w:val="00C9242E"/>
    <w:rsid w:val="00C93538"/>
    <w:rsid w:val="00C95088"/>
    <w:rsid w:val="00CA0158"/>
    <w:rsid w:val="00CA1206"/>
    <w:rsid w:val="00CA2E61"/>
    <w:rsid w:val="00CB3198"/>
    <w:rsid w:val="00CB611B"/>
    <w:rsid w:val="00CB6CEC"/>
    <w:rsid w:val="00CB756D"/>
    <w:rsid w:val="00CC062F"/>
    <w:rsid w:val="00CC4E6C"/>
    <w:rsid w:val="00CC5524"/>
    <w:rsid w:val="00CC78AD"/>
    <w:rsid w:val="00CD4247"/>
    <w:rsid w:val="00CD56DA"/>
    <w:rsid w:val="00CE25CD"/>
    <w:rsid w:val="00CE4688"/>
    <w:rsid w:val="00CE48A9"/>
    <w:rsid w:val="00CF04A0"/>
    <w:rsid w:val="00CF199E"/>
    <w:rsid w:val="00CF79EA"/>
    <w:rsid w:val="00D0163B"/>
    <w:rsid w:val="00D149F6"/>
    <w:rsid w:val="00D3101C"/>
    <w:rsid w:val="00D33B64"/>
    <w:rsid w:val="00D55B6C"/>
    <w:rsid w:val="00D7675C"/>
    <w:rsid w:val="00D80267"/>
    <w:rsid w:val="00D8067B"/>
    <w:rsid w:val="00D8119B"/>
    <w:rsid w:val="00D83257"/>
    <w:rsid w:val="00D90099"/>
    <w:rsid w:val="00D9333F"/>
    <w:rsid w:val="00D94F27"/>
    <w:rsid w:val="00DA089F"/>
    <w:rsid w:val="00DA0A8D"/>
    <w:rsid w:val="00DA4B15"/>
    <w:rsid w:val="00DA5F58"/>
    <w:rsid w:val="00DA7B2A"/>
    <w:rsid w:val="00DB07C7"/>
    <w:rsid w:val="00DB3556"/>
    <w:rsid w:val="00DB450F"/>
    <w:rsid w:val="00DB5938"/>
    <w:rsid w:val="00DC2665"/>
    <w:rsid w:val="00DC2AC5"/>
    <w:rsid w:val="00DC55FC"/>
    <w:rsid w:val="00DD11E5"/>
    <w:rsid w:val="00DD7635"/>
    <w:rsid w:val="00DE21B5"/>
    <w:rsid w:val="00DE3BC3"/>
    <w:rsid w:val="00DF0144"/>
    <w:rsid w:val="00DF2A60"/>
    <w:rsid w:val="00DF5721"/>
    <w:rsid w:val="00DF6547"/>
    <w:rsid w:val="00DF727D"/>
    <w:rsid w:val="00E01AA7"/>
    <w:rsid w:val="00E02CE3"/>
    <w:rsid w:val="00E05437"/>
    <w:rsid w:val="00E0651C"/>
    <w:rsid w:val="00E06EF2"/>
    <w:rsid w:val="00E10A92"/>
    <w:rsid w:val="00E10F61"/>
    <w:rsid w:val="00E14211"/>
    <w:rsid w:val="00E17C28"/>
    <w:rsid w:val="00E229BD"/>
    <w:rsid w:val="00E36AD2"/>
    <w:rsid w:val="00E46EFA"/>
    <w:rsid w:val="00E478E2"/>
    <w:rsid w:val="00E5058E"/>
    <w:rsid w:val="00E518CC"/>
    <w:rsid w:val="00E52830"/>
    <w:rsid w:val="00E53589"/>
    <w:rsid w:val="00E5423E"/>
    <w:rsid w:val="00E55B08"/>
    <w:rsid w:val="00E61697"/>
    <w:rsid w:val="00E62F11"/>
    <w:rsid w:val="00E63CB4"/>
    <w:rsid w:val="00E64CB2"/>
    <w:rsid w:val="00E671EF"/>
    <w:rsid w:val="00E75A21"/>
    <w:rsid w:val="00E76192"/>
    <w:rsid w:val="00E76251"/>
    <w:rsid w:val="00E76E67"/>
    <w:rsid w:val="00E7728A"/>
    <w:rsid w:val="00E82B61"/>
    <w:rsid w:val="00E85083"/>
    <w:rsid w:val="00E9117C"/>
    <w:rsid w:val="00E91E65"/>
    <w:rsid w:val="00E967E1"/>
    <w:rsid w:val="00E96B3D"/>
    <w:rsid w:val="00E97FDE"/>
    <w:rsid w:val="00EA25F9"/>
    <w:rsid w:val="00EA3197"/>
    <w:rsid w:val="00EA4142"/>
    <w:rsid w:val="00EB23B0"/>
    <w:rsid w:val="00EB2547"/>
    <w:rsid w:val="00EB74E3"/>
    <w:rsid w:val="00EC2C87"/>
    <w:rsid w:val="00ED0AE9"/>
    <w:rsid w:val="00EE4FE3"/>
    <w:rsid w:val="00EE7F32"/>
    <w:rsid w:val="00EF3E94"/>
    <w:rsid w:val="00F0153A"/>
    <w:rsid w:val="00F10AD1"/>
    <w:rsid w:val="00F23059"/>
    <w:rsid w:val="00F2441E"/>
    <w:rsid w:val="00F267F1"/>
    <w:rsid w:val="00F26950"/>
    <w:rsid w:val="00F27412"/>
    <w:rsid w:val="00F32924"/>
    <w:rsid w:val="00F33645"/>
    <w:rsid w:val="00F35906"/>
    <w:rsid w:val="00F37342"/>
    <w:rsid w:val="00F42B13"/>
    <w:rsid w:val="00F43ABC"/>
    <w:rsid w:val="00F43D77"/>
    <w:rsid w:val="00F45CDF"/>
    <w:rsid w:val="00F46379"/>
    <w:rsid w:val="00F47CD1"/>
    <w:rsid w:val="00F56F61"/>
    <w:rsid w:val="00F63699"/>
    <w:rsid w:val="00F64FAF"/>
    <w:rsid w:val="00F65A3E"/>
    <w:rsid w:val="00F66250"/>
    <w:rsid w:val="00F723A8"/>
    <w:rsid w:val="00F756FA"/>
    <w:rsid w:val="00F86393"/>
    <w:rsid w:val="00F878B5"/>
    <w:rsid w:val="00F87F48"/>
    <w:rsid w:val="00F9311D"/>
    <w:rsid w:val="00F93B8B"/>
    <w:rsid w:val="00FA4CC3"/>
    <w:rsid w:val="00FB640D"/>
    <w:rsid w:val="00FC0D92"/>
    <w:rsid w:val="00FC1046"/>
    <w:rsid w:val="00FC3369"/>
    <w:rsid w:val="00FC4A00"/>
    <w:rsid w:val="00FC53DC"/>
    <w:rsid w:val="00FE3398"/>
    <w:rsid w:val="00FE3DDF"/>
    <w:rsid w:val="00FF4C55"/>
    <w:rsid w:val="00FF5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48443"/>
  <w15:chartTrackingRefBased/>
  <w15:docId w15:val="{4B64C0E7-1BF3-4028-989E-D6C4CA02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463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AC2AF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AC2AF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C2AF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AC2AF6"/>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AC2AF6"/>
    <w:rPr>
      <w:b/>
      <w:bCs/>
    </w:rPr>
  </w:style>
  <w:style w:type="paragraph" w:styleId="Normlnweb">
    <w:name w:val="Normal (Web)"/>
    <w:basedOn w:val="Normln"/>
    <w:uiPriority w:val="99"/>
    <w:unhideWhenUsed/>
    <w:rsid w:val="00AC2AF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AC2AF6"/>
    <w:rPr>
      <w:i/>
      <w:iCs/>
    </w:rPr>
  </w:style>
  <w:style w:type="character" w:customStyle="1" w:styleId="Nadpis1Char">
    <w:name w:val="Nadpis 1 Char"/>
    <w:basedOn w:val="Standardnpsmoodstavce"/>
    <w:link w:val="Nadpis1"/>
    <w:uiPriority w:val="9"/>
    <w:rsid w:val="00F46379"/>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link w:val="OdstavecseseznamemChar"/>
    <w:uiPriority w:val="99"/>
    <w:qFormat/>
    <w:rsid w:val="00F46379"/>
    <w:pPr>
      <w:ind w:left="720"/>
      <w:contextualSpacing/>
    </w:pPr>
  </w:style>
  <w:style w:type="character" w:customStyle="1" w:styleId="OdstavecseseznamemChar">
    <w:name w:val="Odstavec se seznamem Char"/>
    <w:link w:val="Odstavecseseznamem"/>
    <w:uiPriority w:val="99"/>
    <w:locked/>
    <w:rsid w:val="00482F32"/>
  </w:style>
  <w:style w:type="paragraph" w:customStyle="1" w:styleId="isselectedend">
    <w:name w:val="isselectedend"/>
    <w:basedOn w:val="Normln"/>
    <w:rsid w:val="00411D9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536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36CE"/>
    <w:rPr>
      <w:rFonts w:ascii="Segoe UI" w:hAnsi="Segoe UI" w:cs="Segoe UI"/>
      <w:sz w:val="18"/>
      <w:szCs w:val="18"/>
    </w:rPr>
  </w:style>
  <w:style w:type="paragraph" w:styleId="Zhlav">
    <w:name w:val="header"/>
    <w:basedOn w:val="Normln"/>
    <w:link w:val="ZhlavChar"/>
    <w:uiPriority w:val="99"/>
    <w:unhideWhenUsed/>
    <w:rsid w:val="00B6767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672"/>
  </w:style>
  <w:style w:type="paragraph" w:styleId="Zpat">
    <w:name w:val="footer"/>
    <w:basedOn w:val="Normln"/>
    <w:link w:val="ZpatChar"/>
    <w:uiPriority w:val="99"/>
    <w:unhideWhenUsed/>
    <w:rsid w:val="00B67672"/>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672"/>
  </w:style>
  <w:style w:type="paragraph" w:styleId="Revize">
    <w:name w:val="Revision"/>
    <w:hidden/>
    <w:uiPriority w:val="99"/>
    <w:semiHidden/>
    <w:rsid w:val="000D619A"/>
    <w:pPr>
      <w:spacing w:after="0" w:line="240" w:lineRule="auto"/>
    </w:pPr>
  </w:style>
  <w:style w:type="character" w:styleId="Odkaznakoment">
    <w:name w:val="annotation reference"/>
    <w:basedOn w:val="Standardnpsmoodstavce"/>
    <w:uiPriority w:val="99"/>
    <w:semiHidden/>
    <w:unhideWhenUsed/>
    <w:rsid w:val="00F64FAF"/>
    <w:rPr>
      <w:sz w:val="16"/>
      <w:szCs w:val="16"/>
    </w:rPr>
  </w:style>
  <w:style w:type="paragraph" w:styleId="Textkomente">
    <w:name w:val="annotation text"/>
    <w:basedOn w:val="Normln"/>
    <w:link w:val="TextkomenteChar"/>
    <w:uiPriority w:val="99"/>
    <w:unhideWhenUsed/>
    <w:rsid w:val="00F64FAF"/>
    <w:pPr>
      <w:spacing w:line="240" w:lineRule="auto"/>
    </w:pPr>
    <w:rPr>
      <w:sz w:val="20"/>
      <w:szCs w:val="20"/>
    </w:rPr>
  </w:style>
  <w:style w:type="character" w:customStyle="1" w:styleId="TextkomenteChar">
    <w:name w:val="Text komentáře Char"/>
    <w:basedOn w:val="Standardnpsmoodstavce"/>
    <w:link w:val="Textkomente"/>
    <w:uiPriority w:val="99"/>
    <w:rsid w:val="00F64FAF"/>
    <w:rPr>
      <w:sz w:val="20"/>
      <w:szCs w:val="20"/>
    </w:rPr>
  </w:style>
  <w:style w:type="paragraph" w:styleId="Pedmtkomente">
    <w:name w:val="annotation subject"/>
    <w:basedOn w:val="Textkomente"/>
    <w:next w:val="Textkomente"/>
    <w:link w:val="PedmtkomenteChar"/>
    <w:uiPriority w:val="99"/>
    <w:semiHidden/>
    <w:unhideWhenUsed/>
    <w:rsid w:val="00F64FAF"/>
    <w:rPr>
      <w:b/>
      <w:bCs/>
    </w:rPr>
  </w:style>
  <w:style w:type="character" w:customStyle="1" w:styleId="PedmtkomenteChar">
    <w:name w:val="Předmět komentáře Char"/>
    <w:basedOn w:val="TextkomenteChar"/>
    <w:link w:val="Pedmtkomente"/>
    <w:uiPriority w:val="99"/>
    <w:semiHidden/>
    <w:rsid w:val="00F64FAF"/>
    <w:rPr>
      <w:b/>
      <w:bCs/>
      <w:sz w:val="20"/>
      <w:szCs w:val="20"/>
    </w:rPr>
  </w:style>
  <w:style w:type="paragraph" w:customStyle="1" w:styleId="OHGS-ZaklUdaj">
    <w:name w:val="OHGS - ZaklUdaj"/>
    <w:basedOn w:val="Normln"/>
    <w:rsid w:val="000B5CD3"/>
    <w:pPr>
      <w:spacing w:after="0" w:line="240" w:lineRule="auto"/>
      <w:ind w:firstLine="283"/>
      <w:jc w:val="both"/>
    </w:pPr>
    <w:rPr>
      <w:rFonts w:ascii="Arial" w:eastAsia="Times New Roman" w:hAnsi="Arial" w:cs="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7399">
      <w:bodyDiv w:val="1"/>
      <w:marLeft w:val="0"/>
      <w:marRight w:val="0"/>
      <w:marTop w:val="0"/>
      <w:marBottom w:val="0"/>
      <w:divBdr>
        <w:top w:val="none" w:sz="0" w:space="0" w:color="auto"/>
        <w:left w:val="none" w:sz="0" w:space="0" w:color="auto"/>
        <w:bottom w:val="none" w:sz="0" w:space="0" w:color="auto"/>
        <w:right w:val="none" w:sz="0" w:space="0" w:color="auto"/>
      </w:divBdr>
    </w:div>
    <w:div w:id="89353748">
      <w:bodyDiv w:val="1"/>
      <w:marLeft w:val="0"/>
      <w:marRight w:val="0"/>
      <w:marTop w:val="0"/>
      <w:marBottom w:val="0"/>
      <w:divBdr>
        <w:top w:val="none" w:sz="0" w:space="0" w:color="auto"/>
        <w:left w:val="none" w:sz="0" w:space="0" w:color="auto"/>
        <w:bottom w:val="none" w:sz="0" w:space="0" w:color="auto"/>
        <w:right w:val="none" w:sz="0" w:space="0" w:color="auto"/>
      </w:divBdr>
    </w:div>
    <w:div w:id="133109628">
      <w:bodyDiv w:val="1"/>
      <w:marLeft w:val="0"/>
      <w:marRight w:val="0"/>
      <w:marTop w:val="0"/>
      <w:marBottom w:val="0"/>
      <w:divBdr>
        <w:top w:val="none" w:sz="0" w:space="0" w:color="auto"/>
        <w:left w:val="none" w:sz="0" w:space="0" w:color="auto"/>
        <w:bottom w:val="none" w:sz="0" w:space="0" w:color="auto"/>
        <w:right w:val="none" w:sz="0" w:space="0" w:color="auto"/>
      </w:divBdr>
    </w:div>
    <w:div w:id="170266260">
      <w:bodyDiv w:val="1"/>
      <w:marLeft w:val="0"/>
      <w:marRight w:val="0"/>
      <w:marTop w:val="0"/>
      <w:marBottom w:val="0"/>
      <w:divBdr>
        <w:top w:val="none" w:sz="0" w:space="0" w:color="auto"/>
        <w:left w:val="none" w:sz="0" w:space="0" w:color="auto"/>
        <w:bottom w:val="none" w:sz="0" w:space="0" w:color="auto"/>
        <w:right w:val="none" w:sz="0" w:space="0" w:color="auto"/>
      </w:divBdr>
    </w:div>
    <w:div w:id="256837263">
      <w:bodyDiv w:val="1"/>
      <w:marLeft w:val="0"/>
      <w:marRight w:val="0"/>
      <w:marTop w:val="0"/>
      <w:marBottom w:val="0"/>
      <w:divBdr>
        <w:top w:val="none" w:sz="0" w:space="0" w:color="auto"/>
        <w:left w:val="none" w:sz="0" w:space="0" w:color="auto"/>
        <w:bottom w:val="none" w:sz="0" w:space="0" w:color="auto"/>
        <w:right w:val="none" w:sz="0" w:space="0" w:color="auto"/>
      </w:divBdr>
    </w:div>
    <w:div w:id="291832695">
      <w:bodyDiv w:val="1"/>
      <w:marLeft w:val="0"/>
      <w:marRight w:val="0"/>
      <w:marTop w:val="0"/>
      <w:marBottom w:val="0"/>
      <w:divBdr>
        <w:top w:val="none" w:sz="0" w:space="0" w:color="auto"/>
        <w:left w:val="none" w:sz="0" w:space="0" w:color="auto"/>
        <w:bottom w:val="none" w:sz="0" w:space="0" w:color="auto"/>
        <w:right w:val="none" w:sz="0" w:space="0" w:color="auto"/>
      </w:divBdr>
    </w:div>
    <w:div w:id="355742442">
      <w:bodyDiv w:val="1"/>
      <w:marLeft w:val="0"/>
      <w:marRight w:val="0"/>
      <w:marTop w:val="0"/>
      <w:marBottom w:val="0"/>
      <w:divBdr>
        <w:top w:val="none" w:sz="0" w:space="0" w:color="auto"/>
        <w:left w:val="none" w:sz="0" w:space="0" w:color="auto"/>
        <w:bottom w:val="none" w:sz="0" w:space="0" w:color="auto"/>
        <w:right w:val="none" w:sz="0" w:space="0" w:color="auto"/>
      </w:divBdr>
    </w:div>
    <w:div w:id="378823478">
      <w:bodyDiv w:val="1"/>
      <w:marLeft w:val="0"/>
      <w:marRight w:val="0"/>
      <w:marTop w:val="0"/>
      <w:marBottom w:val="0"/>
      <w:divBdr>
        <w:top w:val="none" w:sz="0" w:space="0" w:color="auto"/>
        <w:left w:val="none" w:sz="0" w:space="0" w:color="auto"/>
        <w:bottom w:val="none" w:sz="0" w:space="0" w:color="auto"/>
        <w:right w:val="none" w:sz="0" w:space="0" w:color="auto"/>
      </w:divBdr>
    </w:div>
    <w:div w:id="449592105">
      <w:bodyDiv w:val="1"/>
      <w:marLeft w:val="0"/>
      <w:marRight w:val="0"/>
      <w:marTop w:val="0"/>
      <w:marBottom w:val="0"/>
      <w:divBdr>
        <w:top w:val="none" w:sz="0" w:space="0" w:color="auto"/>
        <w:left w:val="none" w:sz="0" w:space="0" w:color="auto"/>
        <w:bottom w:val="none" w:sz="0" w:space="0" w:color="auto"/>
        <w:right w:val="none" w:sz="0" w:space="0" w:color="auto"/>
      </w:divBdr>
    </w:div>
    <w:div w:id="477382087">
      <w:bodyDiv w:val="1"/>
      <w:marLeft w:val="0"/>
      <w:marRight w:val="0"/>
      <w:marTop w:val="0"/>
      <w:marBottom w:val="0"/>
      <w:divBdr>
        <w:top w:val="none" w:sz="0" w:space="0" w:color="auto"/>
        <w:left w:val="none" w:sz="0" w:space="0" w:color="auto"/>
        <w:bottom w:val="none" w:sz="0" w:space="0" w:color="auto"/>
        <w:right w:val="none" w:sz="0" w:space="0" w:color="auto"/>
      </w:divBdr>
    </w:div>
    <w:div w:id="510291237">
      <w:bodyDiv w:val="1"/>
      <w:marLeft w:val="0"/>
      <w:marRight w:val="0"/>
      <w:marTop w:val="0"/>
      <w:marBottom w:val="0"/>
      <w:divBdr>
        <w:top w:val="none" w:sz="0" w:space="0" w:color="auto"/>
        <w:left w:val="none" w:sz="0" w:space="0" w:color="auto"/>
        <w:bottom w:val="none" w:sz="0" w:space="0" w:color="auto"/>
        <w:right w:val="none" w:sz="0" w:space="0" w:color="auto"/>
      </w:divBdr>
    </w:div>
    <w:div w:id="566957901">
      <w:bodyDiv w:val="1"/>
      <w:marLeft w:val="0"/>
      <w:marRight w:val="0"/>
      <w:marTop w:val="0"/>
      <w:marBottom w:val="0"/>
      <w:divBdr>
        <w:top w:val="none" w:sz="0" w:space="0" w:color="auto"/>
        <w:left w:val="none" w:sz="0" w:space="0" w:color="auto"/>
        <w:bottom w:val="none" w:sz="0" w:space="0" w:color="auto"/>
        <w:right w:val="none" w:sz="0" w:space="0" w:color="auto"/>
      </w:divBdr>
    </w:div>
    <w:div w:id="731536599">
      <w:bodyDiv w:val="1"/>
      <w:marLeft w:val="0"/>
      <w:marRight w:val="0"/>
      <w:marTop w:val="0"/>
      <w:marBottom w:val="0"/>
      <w:divBdr>
        <w:top w:val="none" w:sz="0" w:space="0" w:color="auto"/>
        <w:left w:val="none" w:sz="0" w:space="0" w:color="auto"/>
        <w:bottom w:val="none" w:sz="0" w:space="0" w:color="auto"/>
        <w:right w:val="none" w:sz="0" w:space="0" w:color="auto"/>
      </w:divBdr>
    </w:div>
    <w:div w:id="749929644">
      <w:bodyDiv w:val="1"/>
      <w:marLeft w:val="0"/>
      <w:marRight w:val="0"/>
      <w:marTop w:val="0"/>
      <w:marBottom w:val="0"/>
      <w:divBdr>
        <w:top w:val="none" w:sz="0" w:space="0" w:color="auto"/>
        <w:left w:val="none" w:sz="0" w:space="0" w:color="auto"/>
        <w:bottom w:val="none" w:sz="0" w:space="0" w:color="auto"/>
        <w:right w:val="none" w:sz="0" w:space="0" w:color="auto"/>
      </w:divBdr>
    </w:div>
    <w:div w:id="803818650">
      <w:bodyDiv w:val="1"/>
      <w:marLeft w:val="0"/>
      <w:marRight w:val="0"/>
      <w:marTop w:val="0"/>
      <w:marBottom w:val="0"/>
      <w:divBdr>
        <w:top w:val="none" w:sz="0" w:space="0" w:color="auto"/>
        <w:left w:val="none" w:sz="0" w:space="0" w:color="auto"/>
        <w:bottom w:val="none" w:sz="0" w:space="0" w:color="auto"/>
        <w:right w:val="none" w:sz="0" w:space="0" w:color="auto"/>
      </w:divBdr>
    </w:div>
    <w:div w:id="937131440">
      <w:bodyDiv w:val="1"/>
      <w:marLeft w:val="0"/>
      <w:marRight w:val="0"/>
      <w:marTop w:val="0"/>
      <w:marBottom w:val="0"/>
      <w:divBdr>
        <w:top w:val="none" w:sz="0" w:space="0" w:color="auto"/>
        <w:left w:val="none" w:sz="0" w:space="0" w:color="auto"/>
        <w:bottom w:val="none" w:sz="0" w:space="0" w:color="auto"/>
        <w:right w:val="none" w:sz="0" w:space="0" w:color="auto"/>
      </w:divBdr>
    </w:div>
    <w:div w:id="937983166">
      <w:bodyDiv w:val="1"/>
      <w:marLeft w:val="0"/>
      <w:marRight w:val="0"/>
      <w:marTop w:val="0"/>
      <w:marBottom w:val="0"/>
      <w:divBdr>
        <w:top w:val="none" w:sz="0" w:space="0" w:color="auto"/>
        <w:left w:val="none" w:sz="0" w:space="0" w:color="auto"/>
        <w:bottom w:val="none" w:sz="0" w:space="0" w:color="auto"/>
        <w:right w:val="none" w:sz="0" w:space="0" w:color="auto"/>
      </w:divBdr>
    </w:div>
    <w:div w:id="940801121">
      <w:bodyDiv w:val="1"/>
      <w:marLeft w:val="0"/>
      <w:marRight w:val="0"/>
      <w:marTop w:val="0"/>
      <w:marBottom w:val="0"/>
      <w:divBdr>
        <w:top w:val="none" w:sz="0" w:space="0" w:color="auto"/>
        <w:left w:val="none" w:sz="0" w:space="0" w:color="auto"/>
        <w:bottom w:val="none" w:sz="0" w:space="0" w:color="auto"/>
        <w:right w:val="none" w:sz="0" w:space="0" w:color="auto"/>
      </w:divBdr>
    </w:div>
    <w:div w:id="1027103700">
      <w:bodyDiv w:val="1"/>
      <w:marLeft w:val="0"/>
      <w:marRight w:val="0"/>
      <w:marTop w:val="0"/>
      <w:marBottom w:val="0"/>
      <w:divBdr>
        <w:top w:val="none" w:sz="0" w:space="0" w:color="auto"/>
        <w:left w:val="none" w:sz="0" w:space="0" w:color="auto"/>
        <w:bottom w:val="none" w:sz="0" w:space="0" w:color="auto"/>
        <w:right w:val="none" w:sz="0" w:space="0" w:color="auto"/>
      </w:divBdr>
    </w:div>
    <w:div w:id="1194268900">
      <w:bodyDiv w:val="1"/>
      <w:marLeft w:val="0"/>
      <w:marRight w:val="0"/>
      <w:marTop w:val="0"/>
      <w:marBottom w:val="0"/>
      <w:divBdr>
        <w:top w:val="none" w:sz="0" w:space="0" w:color="auto"/>
        <w:left w:val="none" w:sz="0" w:space="0" w:color="auto"/>
        <w:bottom w:val="none" w:sz="0" w:space="0" w:color="auto"/>
        <w:right w:val="none" w:sz="0" w:space="0" w:color="auto"/>
      </w:divBdr>
    </w:div>
    <w:div w:id="1223521795">
      <w:bodyDiv w:val="1"/>
      <w:marLeft w:val="0"/>
      <w:marRight w:val="0"/>
      <w:marTop w:val="0"/>
      <w:marBottom w:val="0"/>
      <w:divBdr>
        <w:top w:val="none" w:sz="0" w:space="0" w:color="auto"/>
        <w:left w:val="none" w:sz="0" w:space="0" w:color="auto"/>
        <w:bottom w:val="none" w:sz="0" w:space="0" w:color="auto"/>
        <w:right w:val="none" w:sz="0" w:space="0" w:color="auto"/>
      </w:divBdr>
    </w:div>
    <w:div w:id="1526141542">
      <w:bodyDiv w:val="1"/>
      <w:marLeft w:val="0"/>
      <w:marRight w:val="0"/>
      <w:marTop w:val="0"/>
      <w:marBottom w:val="0"/>
      <w:divBdr>
        <w:top w:val="none" w:sz="0" w:space="0" w:color="auto"/>
        <w:left w:val="none" w:sz="0" w:space="0" w:color="auto"/>
        <w:bottom w:val="none" w:sz="0" w:space="0" w:color="auto"/>
        <w:right w:val="none" w:sz="0" w:space="0" w:color="auto"/>
      </w:divBdr>
    </w:div>
    <w:div w:id="1527208960">
      <w:bodyDiv w:val="1"/>
      <w:marLeft w:val="0"/>
      <w:marRight w:val="0"/>
      <w:marTop w:val="0"/>
      <w:marBottom w:val="0"/>
      <w:divBdr>
        <w:top w:val="none" w:sz="0" w:space="0" w:color="auto"/>
        <w:left w:val="none" w:sz="0" w:space="0" w:color="auto"/>
        <w:bottom w:val="none" w:sz="0" w:space="0" w:color="auto"/>
        <w:right w:val="none" w:sz="0" w:space="0" w:color="auto"/>
      </w:divBdr>
      <w:divsChild>
        <w:div w:id="958025429">
          <w:marLeft w:val="0"/>
          <w:marRight w:val="0"/>
          <w:marTop w:val="0"/>
          <w:marBottom w:val="0"/>
          <w:divBdr>
            <w:top w:val="none" w:sz="0" w:space="0" w:color="auto"/>
            <w:left w:val="none" w:sz="0" w:space="0" w:color="auto"/>
            <w:bottom w:val="none" w:sz="0" w:space="0" w:color="auto"/>
            <w:right w:val="none" w:sz="0" w:space="0" w:color="auto"/>
          </w:divBdr>
          <w:divsChild>
            <w:div w:id="10166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6914">
      <w:bodyDiv w:val="1"/>
      <w:marLeft w:val="0"/>
      <w:marRight w:val="0"/>
      <w:marTop w:val="0"/>
      <w:marBottom w:val="0"/>
      <w:divBdr>
        <w:top w:val="none" w:sz="0" w:space="0" w:color="auto"/>
        <w:left w:val="none" w:sz="0" w:space="0" w:color="auto"/>
        <w:bottom w:val="none" w:sz="0" w:space="0" w:color="auto"/>
        <w:right w:val="none" w:sz="0" w:space="0" w:color="auto"/>
      </w:divBdr>
    </w:div>
    <w:div w:id="1889680839">
      <w:bodyDiv w:val="1"/>
      <w:marLeft w:val="0"/>
      <w:marRight w:val="0"/>
      <w:marTop w:val="0"/>
      <w:marBottom w:val="0"/>
      <w:divBdr>
        <w:top w:val="none" w:sz="0" w:space="0" w:color="auto"/>
        <w:left w:val="none" w:sz="0" w:space="0" w:color="auto"/>
        <w:bottom w:val="none" w:sz="0" w:space="0" w:color="auto"/>
        <w:right w:val="none" w:sz="0" w:space="0" w:color="auto"/>
      </w:divBdr>
    </w:div>
    <w:div w:id="1909069551">
      <w:bodyDiv w:val="1"/>
      <w:marLeft w:val="0"/>
      <w:marRight w:val="0"/>
      <w:marTop w:val="0"/>
      <w:marBottom w:val="0"/>
      <w:divBdr>
        <w:top w:val="none" w:sz="0" w:space="0" w:color="auto"/>
        <w:left w:val="none" w:sz="0" w:space="0" w:color="auto"/>
        <w:bottom w:val="none" w:sz="0" w:space="0" w:color="auto"/>
        <w:right w:val="none" w:sz="0" w:space="0" w:color="auto"/>
      </w:divBdr>
    </w:div>
    <w:div w:id="2008896342">
      <w:bodyDiv w:val="1"/>
      <w:marLeft w:val="0"/>
      <w:marRight w:val="0"/>
      <w:marTop w:val="0"/>
      <w:marBottom w:val="0"/>
      <w:divBdr>
        <w:top w:val="none" w:sz="0" w:space="0" w:color="auto"/>
        <w:left w:val="none" w:sz="0" w:space="0" w:color="auto"/>
        <w:bottom w:val="none" w:sz="0" w:space="0" w:color="auto"/>
        <w:right w:val="none" w:sz="0" w:space="0" w:color="auto"/>
      </w:divBdr>
    </w:div>
    <w:div w:id="212083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03A2-D1BB-4E6C-AC08-29DE974D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42</Pages>
  <Words>19121</Words>
  <Characters>112817</Characters>
  <Application>Microsoft Office Word</Application>
  <DocSecurity>0</DocSecurity>
  <Lines>940</Lines>
  <Paragraphs>263</Paragraphs>
  <ScaleCrop>false</ScaleCrop>
  <HeadingPairs>
    <vt:vector size="2" baseType="variant">
      <vt:variant>
        <vt:lpstr>Název</vt:lpstr>
      </vt:variant>
      <vt:variant>
        <vt:i4>1</vt:i4>
      </vt:variant>
    </vt:vector>
  </HeadingPairs>
  <TitlesOfParts>
    <vt:vector size="1" baseType="lpstr">
      <vt:lpstr/>
    </vt:vector>
  </TitlesOfParts>
  <Company>Město Chrudim</Company>
  <LinksUpToDate>false</LinksUpToDate>
  <CharactersWithSpaces>131675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 Zdeněk</dc:creator>
  <cp:keywords/>
  <dc:description/>
  <cp:lastModifiedBy>Karas Zdeněk</cp:lastModifiedBy>
  <cp:revision>16</cp:revision>
  <cp:lastPrinted>2026-03-20T11:36:00Z</cp:lastPrinted>
  <dcterms:created xsi:type="dcterms:W3CDTF">2026-04-10T08:15:00Z</dcterms:created>
  <dcterms:modified xsi:type="dcterms:W3CDTF">2026-04-13T11:57:00Z</dcterms:modified>
</cp:coreProperties>
</file>