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876AA" w14:textId="77777777" w:rsidR="00845649" w:rsidRDefault="00845649" w:rsidP="00845649">
      <w:pPr>
        <w:jc w:val="center"/>
        <w:rPr>
          <w:rFonts w:ascii="Times New Roman" w:hAnsi="Times New Roman" w:cs="Times New Roman"/>
          <w:b/>
          <w:sz w:val="50"/>
          <w:szCs w:val="50"/>
        </w:rPr>
      </w:pPr>
      <w:r w:rsidRPr="00F65A3E">
        <w:rPr>
          <w:rFonts w:ascii="Times New Roman" w:hAnsi="Times New Roman" w:cs="Times New Roman"/>
          <w:b/>
          <w:sz w:val="50"/>
          <w:szCs w:val="50"/>
        </w:rPr>
        <w:t>SMLOUVA O DÍLO</w:t>
      </w:r>
    </w:p>
    <w:p w14:paraId="157D2DA1" w14:textId="1D399D37" w:rsidR="00845649" w:rsidRPr="00F65A3E" w:rsidRDefault="00845649" w:rsidP="008456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B73">
        <w:rPr>
          <w:rFonts w:ascii="Times New Roman" w:hAnsi="Times New Roman" w:cs="Times New Roman"/>
          <w:b/>
          <w:sz w:val="24"/>
          <w:szCs w:val="24"/>
        </w:rPr>
        <w:t>č. OIN/0000</w:t>
      </w:r>
      <w:r w:rsidR="00911C57" w:rsidRPr="00590B73">
        <w:rPr>
          <w:rFonts w:ascii="Times New Roman" w:hAnsi="Times New Roman" w:cs="Times New Roman"/>
          <w:b/>
          <w:sz w:val="24"/>
          <w:szCs w:val="24"/>
        </w:rPr>
        <w:t>32</w:t>
      </w:r>
      <w:r w:rsidRPr="00590B73">
        <w:rPr>
          <w:rFonts w:ascii="Times New Roman" w:hAnsi="Times New Roman" w:cs="Times New Roman"/>
          <w:b/>
          <w:sz w:val="24"/>
          <w:szCs w:val="24"/>
        </w:rPr>
        <w:t>/20</w:t>
      </w:r>
      <w:r w:rsidR="00911C57" w:rsidRPr="00590B73">
        <w:rPr>
          <w:rFonts w:ascii="Times New Roman" w:hAnsi="Times New Roman" w:cs="Times New Roman"/>
          <w:b/>
          <w:sz w:val="24"/>
          <w:szCs w:val="24"/>
        </w:rPr>
        <w:t>26</w:t>
      </w:r>
      <w:r w:rsidRPr="00590B73">
        <w:rPr>
          <w:rFonts w:ascii="Times New Roman" w:hAnsi="Times New Roman" w:cs="Times New Roman"/>
          <w:b/>
          <w:sz w:val="24"/>
          <w:szCs w:val="24"/>
        </w:rPr>
        <w:t>/DIL</w:t>
      </w:r>
    </w:p>
    <w:p w14:paraId="7E4C331B" w14:textId="77777777" w:rsidR="00845649" w:rsidRPr="001C0033" w:rsidRDefault="00845649" w:rsidP="00845649">
      <w:pPr>
        <w:rPr>
          <w:rFonts w:ascii="Times New Roman" w:hAnsi="Times New Roman" w:cs="Times New Roman"/>
          <w:bCs/>
        </w:rPr>
      </w:pPr>
      <w:r w:rsidRPr="001C0033">
        <w:rPr>
          <w:rFonts w:ascii="Times New Roman" w:hAnsi="Times New Roman" w:cs="Times New Roman"/>
          <w:bCs/>
        </w:rPr>
        <w:t>uzavřená podle zákona č. 89/2012 Sb., občanský zákoník, v platném znění, a souvisejících právních předpisů, na základě usnesení Rady města Chrudimi č. R/</w:t>
      </w:r>
      <w:r w:rsidRPr="00590B73">
        <w:rPr>
          <w:rFonts w:ascii="Times New Roman" w:hAnsi="Times New Roman" w:cs="Times New Roman"/>
          <w:bCs/>
        </w:rPr>
        <w:t>_____/</w:t>
      </w:r>
      <w:r w:rsidRPr="001C0033">
        <w:rPr>
          <w:rFonts w:ascii="Times New Roman" w:hAnsi="Times New Roman" w:cs="Times New Roman"/>
          <w:bCs/>
        </w:rPr>
        <w:t xml:space="preserve">20XX ze </w:t>
      </w:r>
      <w:r w:rsidRPr="00590B73">
        <w:rPr>
          <w:rFonts w:ascii="Times New Roman" w:hAnsi="Times New Roman" w:cs="Times New Roman"/>
          <w:bCs/>
        </w:rPr>
        <w:t>dne __________</w:t>
      </w:r>
    </w:p>
    <w:p w14:paraId="4C5186CC" w14:textId="77777777" w:rsidR="00845649" w:rsidRDefault="00845649" w:rsidP="00845649">
      <w:pPr>
        <w:rPr>
          <w:rFonts w:ascii="Times New Roman" w:hAnsi="Times New Roman" w:cs="Times New Roman"/>
          <w:b/>
          <w:sz w:val="24"/>
          <w:szCs w:val="24"/>
        </w:rPr>
      </w:pPr>
    </w:p>
    <w:p w14:paraId="6EAD20D7" w14:textId="77777777" w:rsidR="00845649" w:rsidRPr="00284233" w:rsidRDefault="00845649" w:rsidP="00845649">
      <w:pPr>
        <w:rPr>
          <w:rFonts w:ascii="Times New Roman" w:hAnsi="Times New Roman" w:cs="Times New Roman"/>
          <w:b/>
        </w:rPr>
      </w:pPr>
      <w:r w:rsidRPr="00284233">
        <w:rPr>
          <w:rFonts w:ascii="Times New Roman" w:hAnsi="Times New Roman" w:cs="Times New Roman"/>
          <w:b/>
        </w:rPr>
        <w:t>ČLÁNEK 1 — SMLUVNÍ STRANY A ZÁKLADNÍ UJEDNÁNÍ</w:t>
      </w:r>
    </w:p>
    <w:p w14:paraId="02D1C50E" w14:textId="77777777" w:rsidR="00845649" w:rsidRPr="00284233" w:rsidRDefault="00845649" w:rsidP="008456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1.1 Smluvní strany</w:t>
      </w:r>
    </w:p>
    <w:p w14:paraId="448161C2" w14:textId="084D42B3" w:rsidR="00845649" w:rsidRPr="00284233" w:rsidRDefault="00845649" w:rsidP="00845649">
      <w:pPr>
        <w:ind w:left="360" w:right="397"/>
        <w:jc w:val="both"/>
        <w:rPr>
          <w:rFonts w:ascii="Times New Roman" w:hAnsi="Times New Roman" w:cs="Times New Roman"/>
          <w:bCs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Objednatel: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Pr="00284233">
        <w:rPr>
          <w:rFonts w:ascii="Times New Roman" w:hAnsi="Times New Roman" w:cs="Times New Roman"/>
        </w:rPr>
        <w:t>Název: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="008E222F">
        <w:rPr>
          <w:rFonts w:ascii="Times New Roman" w:hAnsi="Times New Roman" w:cs="Times New Roman"/>
          <w:bCs/>
        </w:rPr>
        <w:t>Sportovní areály města Chrudim, s.r.o.</w:t>
      </w:r>
      <w:r w:rsidRPr="00284233">
        <w:rPr>
          <w:rFonts w:ascii="Times New Roman" w:hAnsi="Times New Roman" w:cs="Times New Roman"/>
          <w:bCs/>
        </w:rPr>
        <w:t xml:space="preserve">   </w:t>
      </w:r>
    </w:p>
    <w:p w14:paraId="329027BF" w14:textId="58A815E6" w:rsidR="00845649" w:rsidRPr="00284233" w:rsidRDefault="00845649" w:rsidP="00845649">
      <w:pPr>
        <w:ind w:left="360" w:right="397" w:hanging="396"/>
        <w:jc w:val="both"/>
        <w:rPr>
          <w:rFonts w:ascii="Times New Roman" w:hAnsi="Times New Roman" w:cs="Times New Roman"/>
          <w:bCs/>
        </w:rPr>
      </w:pPr>
      <w:r w:rsidRPr="00284233">
        <w:rPr>
          <w:rFonts w:ascii="Times New Roman" w:hAnsi="Times New Roman" w:cs="Times New Roman"/>
          <w:bCs/>
        </w:rPr>
        <w:tab/>
        <w:t>Sídlo:</w:t>
      </w:r>
      <w:r w:rsidRPr="00284233">
        <w:rPr>
          <w:rFonts w:ascii="Times New Roman" w:hAnsi="Times New Roman" w:cs="Times New Roman"/>
          <w:bCs/>
        </w:rPr>
        <w:tab/>
      </w:r>
      <w:r w:rsidRPr="00284233">
        <w:rPr>
          <w:rFonts w:ascii="Times New Roman" w:hAnsi="Times New Roman" w:cs="Times New Roman"/>
          <w:bCs/>
        </w:rPr>
        <w:tab/>
      </w:r>
      <w:r w:rsidRPr="00284233">
        <w:rPr>
          <w:rFonts w:ascii="Times New Roman" w:hAnsi="Times New Roman" w:cs="Times New Roman"/>
          <w:bCs/>
        </w:rPr>
        <w:tab/>
      </w:r>
      <w:r w:rsidR="008E222F">
        <w:rPr>
          <w:rFonts w:ascii="Times New Roman" w:hAnsi="Times New Roman" w:cs="Times New Roman"/>
          <w:bCs/>
        </w:rPr>
        <w:t>V průhonech 503</w:t>
      </w:r>
    </w:p>
    <w:p w14:paraId="5F5193D1" w14:textId="7AE55FEF" w:rsidR="00845649" w:rsidRPr="00284233" w:rsidRDefault="00845649" w:rsidP="00845649">
      <w:pPr>
        <w:ind w:left="2124" w:right="397" w:firstLine="707"/>
        <w:jc w:val="both"/>
        <w:rPr>
          <w:rFonts w:ascii="Times New Roman" w:hAnsi="Times New Roman" w:cs="Times New Roman"/>
          <w:bCs/>
        </w:rPr>
      </w:pPr>
      <w:r w:rsidRPr="00284233">
        <w:rPr>
          <w:rFonts w:ascii="Times New Roman" w:hAnsi="Times New Roman" w:cs="Times New Roman"/>
          <w:bCs/>
        </w:rPr>
        <w:t xml:space="preserve">537 </w:t>
      </w:r>
      <w:r w:rsidR="008E222F">
        <w:rPr>
          <w:rFonts w:ascii="Times New Roman" w:hAnsi="Times New Roman" w:cs="Times New Roman"/>
          <w:bCs/>
        </w:rPr>
        <w:t>03</w:t>
      </w:r>
      <w:r w:rsidRPr="00284233">
        <w:rPr>
          <w:rFonts w:ascii="Times New Roman" w:hAnsi="Times New Roman" w:cs="Times New Roman"/>
          <w:bCs/>
        </w:rPr>
        <w:t xml:space="preserve"> Chrudim</w:t>
      </w:r>
      <w:r w:rsidR="008E222F">
        <w:rPr>
          <w:rFonts w:ascii="Times New Roman" w:hAnsi="Times New Roman" w:cs="Times New Roman"/>
          <w:bCs/>
        </w:rPr>
        <w:t xml:space="preserve"> 3</w:t>
      </w:r>
    </w:p>
    <w:p w14:paraId="57A09310" w14:textId="64E7345E" w:rsidR="00845649" w:rsidRPr="00284233" w:rsidRDefault="00845649" w:rsidP="00845649">
      <w:pPr>
        <w:ind w:left="360" w:right="397" w:hanging="396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ab/>
        <w:t>Zastoupen: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="00284233">
        <w:rPr>
          <w:rFonts w:ascii="Times New Roman" w:hAnsi="Times New Roman" w:cs="Times New Roman"/>
        </w:rPr>
        <w:tab/>
      </w:r>
      <w:r w:rsidR="008E222F">
        <w:rPr>
          <w:rFonts w:ascii="Times New Roman" w:hAnsi="Times New Roman" w:cs="Times New Roman"/>
          <w:bCs/>
        </w:rPr>
        <w:t>Mgr. Luděk Marousek</w:t>
      </w:r>
      <w:r w:rsidRPr="00284233">
        <w:rPr>
          <w:rFonts w:ascii="Times New Roman" w:hAnsi="Times New Roman" w:cs="Times New Roman"/>
          <w:bCs/>
        </w:rPr>
        <w:t>,</w:t>
      </w:r>
      <w:r w:rsidRPr="00284233">
        <w:rPr>
          <w:rFonts w:ascii="Times New Roman" w:hAnsi="Times New Roman" w:cs="Times New Roman"/>
          <w:b/>
        </w:rPr>
        <w:t xml:space="preserve"> </w:t>
      </w:r>
      <w:r w:rsidR="008E222F">
        <w:rPr>
          <w:rFonts w:ascii="Times New Roman" w:hAnsi="Times New Roman" w:cs="Times New Roman"/>
        </w:rPr>
        <w:t>ředitel</w:t>
      </w:r>
    </w:p>
    <w:p w14:paraId="4636BA5C" w14:textId="2B878CF2" w:rsidR="00845649" w:rsidRPr="00284233" w:rsidRDefault="00845649" w:rsidP="00845649">
      <w:pPr>
        <w:ind w:left="360" w:right="397" w:hanging="396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  <w:t>tel: 469</w:t>
      </w:r>
      <w:r w:rsidR="008E222F">
        <w:rPr>
          <w:rFonts w:ascii="Times New Roman" w:hAnsi="Times New Roman" w:cs="Times New Roman"/>
        </w:rPr>
        <w:t> </w:t>
      </w:r>
      <w:r w:rsidRPr="00284233">
        <w:rPr>
          <w:rFonts w:ascii="Times New Roman" w:hAnsi="Times New Roman" w:cs="Times New Roman"/>
        </w:rPr>
        <w:t>6</w:t>
      </w:r>
      <w:r w:rsidR="008E222F">
        <w:rPr>
          <w:rFonts w:ascii="Times New Roman" w:hAnsi="Times New Roman" w:cs="Times New Roman"/>
        </w:rPr>
        <w:t>69 26</w:t>
      </w:r>
      <w:r w:rsidR="00EC727E">
        <w:rPr>
          <w:rFonts w:ascii="Times New Roman" w:hAnsi="Times New Roman" w:cs="Times New Roman"/>
        </w:rPr>
        <w:t>1</w:t>
      </w:r>
    </w:p>
    <w:p w14:paraId="3C982454" w14:textId="39D5F9E5" w:rsidR="00845649" w:rsidRPr="00284233" w:rsidRDefault="00845649" w:rsidP="00845649">
      <w:pPr>
        <w:ind w:firstLine="360"/>
        <w:jc w:val="both"/>
        <w:rPr>
          <w:rFonts w:ascii="Times New Roman" w:hAnsi="Times New Roman" w:cs="Times New Roman"/>
          <w:b/>
        </w:rPr>
      </w:pPr>
      <w:r w:rsidRPr="00284233">
        <w:rPr>
          <w:rFonts w:ascii="Times New Roman" w:hAnsi="Times New Roman" w:cs="Times New Roman"/>
        </w:rPr>
        <w:t>IČO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="008E222F">
        <w:rPr>
          <w:rFonts w:ascii="Times New Roman" w:hAnsi="Times New Roman" w:cs="Times New Roman"/>
        </w:rPr>
        <w:t>27485013</w:t>
      </w:r>
      <w:r w:rsidRPr="00284233">
        <w:rPr>
          <w:rFonts w:ascii="Times New Roman" w:hAnsi="Times New Roman" w:cs="Times New Roman"/>
        </w:rPr>
        <w:t xml:space="preserve">                                  </w:t>
      </w:r>
      <w:r w:rsidRPr="00284233">
        <w:rPr>
          <w:rFonts w:ascii="Times New Roman" w:hAnsi="Times New Roman" w:cs="Times New Roman"/>
        </w:rPr>
        <w:tab/>
      </w:r>
    </w:p>
    <w:p w14:paraId="33B67A3E" w14:textId="64BDAE5E" w:rsidR="00845649" w:rsidRPr="00284233" w:rsidRDefault="00845649" w:rsidP="00845649">
      <w:pPr>
        <w:ind w:firstLine="360"/>
        <w:jc w:val="both"/>
        <w:rPr>
          <w:rFonts w:ascii="Times New Roman" w:hAnsi="Times New Roman" w:cs="Times New Roman"/>
          <w:b/>
        </w:rPr>
      </w:pPr>
      <w:r w:rsidRPr="00284233">
        <w:rPr>
          <w:rFonts w:ascii="Times New Roman" w:hAnsi="Times New Roman" w:cs="Times New Roman"/>
        </w:rPr>
        <w:t>DIČ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  <w:t>CZ</w:t>
      </w:r>
      <w:r w:rsidR="008E222F">
        <w:rPr>
          <w:rFonts w:ascii="Times New Roman" w:hAnsi="Times New Roman" w:cs="Times New Roman"/>
        </w:rPr>
        <w:t>27485013</w:t>
      </w:r>
      <w:r w:rsidRPr="00284233">
        <w:rPr>
          <w:rFonts w:ascii="Times New Roman" w:hAnsi="Times New Roman" w:cs="Times New Roman"/>
        </w:rPr>
        <w:t xml:space="preserve">                           </w:t>
      </w:r>
    </w:p>
    <w:p w14:paraId="7A7C5A30" w14:textId="3E7BF909" w:rsidR="00845649" w:rsidRPr="00284233" w:rsidRDefault="00845649" w:rsidP="00845649">
      <w:pPr>
        <w:ind w:firstLine="360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>Bank. Spojení: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  <w:t>ČSOB Chrudim                       Číslo účtu: 1</w:t>
      </w:r>
      <w:r w:rsidR="00B270A2">
        <w:rPr>
          <w:rFonts w:ascii="Times New Roman" w:hAnsi="Times New Roman" w:cs="Times New Roman"/>
        </w:rPr>
        <w:t>98 783 329/0300</w:t>
      </w:r>
    </w:p>
    <w:p w14:paraId="0F9CD016" w14:textId="77777777" w:rsidR="00845649" w:rsidRPr="00284233" w:rsidRDefault="00845649" w:rsidP="00845649">
      <w:pPr>
        <w:ind w:firstLine="360"/>
        <w:jc w:val="both"/>
        <w:rPr>
          <w:rFonts w:ascii="Times New Roman" w:hAnsi="Times New Roman" w:cs="Times New Roman"/>
        </w:rPr>
      </w:pPr>
    </w:p>
    <w:p w14:paraId="0DE79E28" w14:textId="77777777" w:rsidR="00845649" w:rsidRPr="00284233" w:rsidRDefault="00845649" w:rsidP="00845649">
      <w:pPr>
        <w:ind w:left="360" w:right="397"/>
        <w:jc w:val="both"/>
        <w:rPr>
          <w:rFonts w:ascii="Times New Roman" w:hAnsi="Times New Roman" w:cs="Times New Roman"/>
          <w:bCs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Zhotovitel: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Pr="00284233">
        <w:rPr>
          <w:rFonts w:ascii="Times New Roman" w:hAnsi="Times New Roman" w:cs="Times New Roman"/>
        </w:rPr>
        <w:t>Název: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09AB26EC" w14:textId="77777777" w:rsidR="00845649" w:rsidRPr="00284233" w:rsidRDefault="00845649" w:rsidP="00845649">
      <w:pPr>
        <w:ind w:left="360" w:right="397" w:hanging="396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  <w:bCs/>
        </w:rPr>
        <w:tab/>
        <w:t>Sídlo:</w:t>
      </w:r>
      <w:r w:rsidRPr="00284233">
        <w:rPr>
          <w:rFonts w:ascii="Times New Roman" w:hAnsi="Times New Roman" w:cs="Times New Roman"/>
          <w:bCs/>
        </w:rPr>
        <w:tab/>
      </w:r>
      <w:r w:rsidRPr="00284233">
        <w:rPr>
          <w:rFonts w:ascii="Times New Roman" w:hAnsi="Times New Roman" w:cs="Times New Roman"/>
          <w:bCs/>
        </w:rPr>
        <w:tab/>
      </w:r>
      <w:r w:rsidRPr="00284233">
        <w:rPr>
          <w:rFonts w:ascii="Times New Roman" w:hAnsi="Times New Roman" w:cs="Times New Roman"/>
          <w:bCs/>
        </w:rPr>
        <w:tab/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0600DCAB" w14:textId="11879C94" w:rsidR="00845649" w:rsidRPr="00284233" w:rsidRDefault="00845649" w:rsidP="00845649">
      <w:pPr>
        <w:ind w:left="360" w:right="397" w:hanging="396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ab/>
        <w:t>Doručovací adresa:</w:t>
      </w:r>
      <w:r w:rsidRPr="00284233">
        <w:rPr>
          <w:rFonts w:ascii="Times New Roman" w:hAnsi="Times New Roman" w:cs="Times New Roman"/>
        </w:rPr>
        <w:tab/>
      </w:r>
      <w:r w:rsidR="00284233">
        <w:rPr>
          <w:rFonts w:ascii="Times New Roman" w:hAnsi="Times New Roman" w:cs="Times New Roman"/>
        </w:rPr>
        <w:tab/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6A1E30AF" w14:textId="77777777" w:rsidR="00845649" w:rsidRPr="00284233" w:rsidRDefault="00845649" w:rsidP="00845649">
      <w:pPr>
        <w:ind w:right="397" w:firstLine="397"/>
        <w:jc w:val="both"/>
        <w:rPr>
          <w:rFonts w:ascii="Times New Roman" w:hAnsi="Times New Roman" w:cs="Times New Roman"/>
          <w:b/>
        </w:rPr>
      </w:pPr>
      <w:r w:rsidRPr="00284233">
        <w:rPr>
          <w:rFonts w:ascii="Times New Roman" w:hAnsi="Times New Roman" w:cs="Times New Roman"/>
        </w:rPr>
        <w:t>Telefon: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  <w:b/>
        </w:rPr>
        <w:t xml:space="preserve"> </w:t>
      </w:r>
    </w:p>
    <w:p w14:paraId="233E9BFE" w14:textId="77777777" w:rsidR="00845649" w:rsidRPr="00284233" w:rsidRDefault="00845649" w:rsidP="00845649">
      <w:pPr>
        <w:ind w:left="397" w:right="283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>E-mail: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33F320C3" w14:textId="1A8E8993" w:rsidR="00845649" w:rsidRPr="00284233" w:rsidRDefault="00845649" w:rsidP="00845649">
      <w:pPr>
        <w:ind w:left="360" w:right="397" w:hanging="396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ab/>
        <w:t>Zastoupen: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="00284233">
        <w:rPr>
          <w:rFonts w:ascii="Times New Roman" w:hAnsi="Times New Roman" w:cs="Times New Roman"/>
        </w:rPr>
        <w:tab/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113CA93E" w14:textId="77777777" w:rsidR="00845649" w:rsidRPr="00284233" w:rsidRDefault="00845649" w:rsidP="00845649">
      <w:pPr>
        <w:ind w:left="360" w:right="397" w:hanging="396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  <w:t xml:space="preserve">tel: 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5F355F2D" w14:textId="77777777" w:rsidR="00845649" w:rsidRPr="00284233" w:rsidRDefault="00845649" w:rsidP="00845649">
      <w:pPr>
        <w:ind w:firstLine="360"/>
        <w:jc w:val="both"/>
        <w:rPr>
          <w:rFonts w:ascii="Times New Roman" w:hAnsi="Times New Roman" w:cs="Times New Roman"/>
          <w:b/>
        </w:rPr>
      </w:pPr>
      <w:r w:rsidRPr="00284233">
        <w:rPr>
          <w:rFonts w:ascii="Times New Roman" w:hAnsi="Times New Roman" w:cs="Times New Roman"/>
        </w:rPr>
        <w:t>IČO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  <w:r w:rsidRPr="00284233">
        <w:rPr>
          <w:rFonts w:ascii="Times New Roman" w:hAnsi="Times New Roman" w:cs="Times New Roman"/>
        </w:rPr>
        <w:t xml:space="preserve">                                 </w:t>
      </w:r>
      <w:r w:rsidRPr="00284233">
        <w:rPr>
          <w:rFonts w:ascii="Times New Roman" w:hAnsi="Times New Roman" w:cs="Times New Roman"/>
        </w:rPr>
        <w:tab/>
      </w:r>
    </w:p>
    <w:p w14:paraId="1D912F45" w14:textId="77777777" w:rsidR="00845649" w:rsidRPr="00284233" w:rsidRDefault="00845649" w:rsidP="00845649">
      <w:pPr>
        <w:ind w:firstLine="360"/>
        <w:jc w:val="both"/>
        <w:rPr>
          <w:rFonts w:ascii="Times New Roman" w:hAnsi="Times New Roman" w:cs="Times New Roman"/>
          <w:b/>
        </w:rPr>
      </w:pPr>
      <w:r w:rsidRPr="00284233">
        <w:rPr>
          <w:rFonts w:ascii="Times New Roman" w:hAnsi="Times New Roman" w:cs="Times New Roman"/>
        </w:rPr>
        <w:t>DIČ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  <w:r w:rsidRPr="00284233">
        <w:rPr>
          <w:rFonts w:ascii="Times New Roman" w:hAnsi="Times New Roman" w:cs="Times New Roman"/>
        </w:rPr>
        <w:t xml:space="preserve">                       </w:t>
      </w:r>
    </w:p>
    <w:p w14:paraId="65CF2F73" w14:textId="77777777" w:rsidR="00845649" w:rsidRPr="00284233" w:rsidRDefault="00845649" w:rsidP="00845649">
      <w:pPr>
        <w:ind w:firstLine="360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>Bank. Spojení: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  <w:r w:rsidRPr="00284233">
        <w:rPr>
          <w:rFonts w:ascii="Times New Roman" w:hAnsi="Times New Roman" w:cs="Times New Roman"/>
        </w:rPr>
        <w:t xml:space="preserve"> Číslo účtu: 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585C3042" w14:textId="77777777" w:rsidR="00845649" w:rsidRPr="00284233" w:rsidRDefault="00845649" w:rsidP="00845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Objednatel a Zhotovitel společně též jako „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Smluvní strany</w:t>
      </w:r>
      <w:r w:rsidRPr="00284233">
        <w:rPr>
          <w:rFonts w:ascii="Times New Roman" w:eastAsia="Times New Roman" w:hAnsi="Times New Roman" w:cs="Times New Roman"/>
          <w:lang w:eastAsia="cs-CZ"/>
        </w:rPr>
        <w:t>“ nebo jednotlivě „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Strana</w:t>
      </w:r>
      <w:r w:rsidRPr="00284233">
        <w:rPr>
          <w:rFonts w:ascii="Times New Roman" w:eastAsia="Times New Roman" w:hAnsi="Times New Roman" w:cs="Times New Roman"/>
          <w:lang w:eastAsia="cs-CZ"/>
        </w:rPr>
        <w:t>“.</w:t>
      </w:r>
    </w:p>
    <w:p w14:paraId="63B439E1" w14:textId="1EFC3901" w:rsidR="00845649" w:rsidRPr="00590B73" w:rsidRDefault="00845649" w:rsidP="00845649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590B73">
        <w:rPr>
          <w:rFonts w:ascii="Times New Roman" w:hAnsi="Times New Roman" w:cs="Times New Roman"/>
          <w:b/>
          <w:sz w:val="28"/>
          <w:szCs w:val="28"/>
        </w:rPr>
        <w:t>Akce:</w:t>
      </w:r>
      <w:r w:rsidRPr="00590B73">
        <w:rPr>
          <w:rFonts w:ascii="Times New Roman" w:hAnsi="Times New Roman" w:cs="Times New Roman"/>
          <w:b/>
          <w:sz w:val="28"/>
          <w:szCs w:val="28"/>
        </w:rPr>
        <w:tab/>
      </w:r>
      <w:r w:rsidR="008E222F" w:rsidRPr="00590B73">
        <w:rPr>
          <w:rFonts w:ascii="Times New Roman" w:hAnsi="Times New Roman" w:cs="Times New Roman"/>
          <w:bCs/>
          <w:sz w:val="28"/>
          <w:szCs w:val="28"/>
        </w:rPr>
        <w:t xml:space="preserve">  Výstavba skateparku pro nejmenší</w:t>
      </w:r>
      <w:r w:rsidR="00333279">
        <w:rPr>
          <w:rFonts w:ascii="Times New Roman" w:hAnsi="Times New Roman" w:cs="Times New Roman"/>
          <w:bCs/>
          <w:sz w:val="28"/>
          <w:szCs w:val="28"/>
        </w:rPr>
        <w:t xml:space="preserve"> děti</w:t>
      </w:r>
      <w:r w:rsidR="008E222F" w:rsidRPr="00590B73">
        <w:rPr>
          <w:rFonts w:ascii="Times New Roman" w:hAnsi="Times New Roman" w:cs="Times New Roman"/>
          <w:bCs/>
          <w:sz w:val="28"/>
          <w:szCs w:val="28"/>
        </w:rPr>
        <w:t>, Chrudim</w:t>
      </w:r>
    </w:p>
    <w:p w14:paraId="0012C856" w14:textId="77777777" w:rsidR="009E1DA7" w:rsidRDefault="009E1DA7" w:rsidP="008456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141D47C7" w14:textId="71811515" w:rsidR="00845649" w:rsidRPr="00284233" w:rsidRDefault="00845649" w:rsidP="00DB1DC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lastRenderedPageBreak/>
        <w:t>1.2 Zástupci stran pro věci technické</w:t>
      </w:r>
    </w:p>
    <w:p w14:paraId="42576B5E" w14:textId="77777777" w:rsidR="00845649" w:rsidRPr="00284233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1. Objednatel určuje pro plnění této smlouvy následující osoby:</w:t>
      </w:r>
    </w:p>
    <w:p w14:paraId="2EBED954" w14:textId="77777777" w:rsidR="00845649" w:rsidRPr="00284233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AA43FBC" w14:textId="77777777" w:rsidR="00845649" w:rsidRPr="00284233" w:rsidRDefault="00845649" w:rsidP="00DB1DC4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zástupci Objednatele pro věci technické:</w:t>
      </w:r>
    </w:p>
    <w:p w14:paraId="76D28E55" w14:textId="41C1941F" w:rsidR="00EC727E" w:rsidRPr="007A61ED" w:rsidRDefault="00EC727E" w:rsidP="00DB1D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61ED">
        <w:rPr>
          <w:rFonts w:ascii="Times New Roman" w:hAnsi="Times New Roman" w:cs="Times New Roman"/>
        </w:rPr>
        <w:t xml:space="preserve">Mgr. Luděk Marousek, </w:t>
      </w:r>
      <w:r w:rsidR="00845649" w:rsidRPr="007A61ED">
        <w:rPr>
          <w:rFonts w:ascii="Times New Roman" w:hAnsi="Times New Roman" w:cs="Times New Roman"/>
        </w:rPr>
        <w:t xml:space="preserve"> </w:t>
      </w:r>
      <w:r w:rsidR="00845649" w:rsidRPr="007A61ED">
        <w:rPr>
          <w:rFonts w:ascii="Times New Roman" w:eastAsia="Times New Roman" w:hAnsi="Times New Roman" w:cs="Times New Roman"/>
          <w:lang w:eastAsia="cs-CZ"/>
        </w:rPr>
        <w:t xml:space="preserve">telefon: </w:t>
      </w:r>
      <w:r w:rsidRPr="007A61ED">
        <w:rPr>
          <w:rFonts w:ascii="Times New Roman" w:hAnsi="Times New Roman" w:cs="Times New Roman"/>
        </w:rPr>
        <w:t>469 669 261</w:t>
      </w:r>
    </w:p>
    <w:p w14:paraId="0F472A87" w14:textId="3894BEF0" w:rsidR="00845649" w:rsidRPr="00EC727E" w:rsidRDefault="00EC727E" w:rsidP="00DB1D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61ED">
        <w:rPr>
          <w:rFonts w:ascii="Times New Roman" w:hAnsi="Times New Roman" w:cs="Times New Roman"/>
        </w:rPr>
        <w:t xml:space="preserve">Mgr. Luděk Marousek, </w:t>
      </w:r>
      <w:r w:rsidR="00845649" w:rsidRPr="007A61ED">
        <w:rPr>
          <w:rFonts w:ascii="Times New Roman" w:hAnsi="Times New Roman" w:cs="Times New Roman"/>
        </w:rPr>
        <w:t xml:space="preserve"> </w:t>
      </w:r>
      <w:r w:rsidR="00845649" w:rsidRPr="007A61ED">
        <w:rPr>
          <w:rFonts w:ascii="Times New Roman" w:eastAsia="Times New Roman" w:hAnsi="Times New Roman" w:cs="Times New Roman"/>
          <w:lang w:eastAsia="cs-CZ"/>
        </w:rPr>
        <w:t>telefon:</w:t>
      </w:r>
      <w:r w:rsidRPr="007A61ED">
        <w:rPr>
          <w:rFonts w:ascii="Times New Roman" w:eastAsia="Times New Roman" w:hAnsi="Times New Roman" w:cs="Times New Roman"/>
          <w:lang w:eastAsia="cs-CZ"/>
        </w:rPr>
        <w:t xml:space="preserve"> 469 669 261</w:t>
      </w:r>
    </w:p>
    <w:p w14:paraId="38372F2C" w14:textId="77777777" w:rsidR="00845649" w:rsidRPr="00284233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8197251" w14:textId="03AF6B8E" w:rsidR="00845649" w:rsidRPr="00284233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Autorský dozor projektanta (AD), technický dozor stavebníka (TDI) a koordinátor BOZP na staveništi (KOO BOZP) budou Objednatelem určeni a oznámeni v zápisu o předání staveniště, případně v jeho </w:t>
      </w:r>
      <w:r w:rsidRPr="00D107F5">
        <w:rPr>
          <w:rFonts w:ascii="Times New Roman" w:eastAsia="Times New Roman" w:hAnsi="Times New Roman" w:cs="Times New Roman"/>
          <w:lang w:eastAsia="cs-CZ"/>
        </w:rPr>
        <w:t>dodatku.</w:t>
      </w:r>
      <w:r w:rsidR="00D107F5" w:rsidRPr="00D107F5">
        <w:rPr>
          <w:rFonts w:ascii="Times New Roman" w:eastAsia="Times New Roman" w:hAnsi="Times New Roman" w:cs="Times New Roman"/>
          <w:lang w:eastAsia="cs-CZ"/>
        </w:rPr>
        <w:t xml:space="preserve"> </w:t>
      </w:r>
      <w:r w:rsidR="00D107F5" w:rsidRPr="00D107F5">
        <w:rPr>
          <w:rFonts w:ascii="Times New Roman" w:hAnsi="Times New Roman" w:cs="Times New Roman"/>
        </w:rPr>
        <w:t>Nejsou-li tyto osoby určeny, zajišťuje Objednatel výkon jejich činností v nezbytném a přiměřeném rozsahu, v souladu s právními předpisy.</w:t>
      </w:r>
    </w:p>
    <w:p w14:paraId="43436445" w14:textId="77777777" w:rsidR="00845649" w:rsidRPr="00284233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B6A728D" w14:textId="77777777" w:rsidR="00845649" w:rsidRPr="00284233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2. Zhotovitel určuje pro plnění této smlouvy následující osoby:</w:t>
      </w:r>
    </w:p>
    <w:p w14:paraId="0DB949A4" w14:textId="77777777" w:rsidR="00845649" w:rsidRPr="00284233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184AD7D2" w14:textId="77777777" w:rsidR="00845649" w:rsidRPr="00284233" w:rsidRDefault="00845649" w:rsidP="00DB1D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Stavbyvedoucího: 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lang w:eastAsia="en-GB"/>
        </w:rPr>
        <w:t>]</w:t>
      </w:r>
      <w:r w:rsidRPr="00284233">
        <w:rPr>
          <w:rFonts w:ascii="Times New Roman" w:hAnsi="Times New Roman" w:cs="Times New Roman"/>
        </w:rPr>
        <w:t xml:space="preserve">, 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telefon: 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0A465275" w14:textId="0E6BF251" w:rsidR="00845649" w:rsidRPr="0065662C" w:rsidRDefault="00845649" w:rsidP="00DB1D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3279">
        <w:rPr>
          <w:rFonts w:ascii="Times New Roman" w:eastAsia="Times New Roman" w:hAnsi="Times New Roman" w:cs="Times New Roman"/>
          <w:lang w:eastAsia="cs-CZ"/>
        </w:rPr>
        <w:t xml:space="preserve">Kterým je </w:t>
      </w:r>
      <w:r w:rsidRPr="00333279">
        <w:rPr>
          <w:rFonts w:ascii="Times New Roman" w:hAnsi="Times New Roman" w:cs="Times New Roman"/>
        </w:rPr>
        <w:t xml:space="preserve">odborně způsobilá osoba dle § 159 zákona č. 283/2021 Sb. pro pozemní </w:t>
      </w:r>
      <w:r w:rsidRPr="0065662C">
        <w:rPr>
          <w:rFonts w:ascii="Times New Roman" w:hAnsi="Times New Roman" w:cs="Times New Roman"/>
        </w:rPr>
        <w:t>stavby</w:t>
      </w:r>
      <w:r w:rsidR="00333279" w:rsidRPr="0065662C">
        <w:rPr>
          <w:rFonts w:ascii="Times New Roman" w:hAnsi="Times New Roman" w:cs="Times New Roman"/>
        </w:rPr>
        <w:t xml:space="preserve"> nebo</w:t>
      </w:r>
      <w:r w:rsidR="00333279" w:rsidRPr="0065662C">
        <w:rPr>
          <w:rFonts w:ascii="Times New Roman" w:hAnsi="Times New Roman"/>
          <w:b/>
        </w:rPr>
        <w:t xml:space="preserve"> </w:t>
      </w:r>
      <w:r w:rsidR="00EB4F6C">
        <w:rPr>
          <w:rFonts w:ascii="Times New Roman" w:hAnsi="Times New Roman"/>
          <w:b/>
        </w:rPr>
        <w:t>s</w:t>
      </w:r>
      <w:r w:rsidR="00333279" w:rsidRPr="0065662C">
        <w:rPr>
          <w:rFonts w:ascii="Times New Roman" w:hAnsi="Times New Roman"/>
        </w:rPr>
        <w:t>tatika a dynamika staveb</w:t>
      </w:r>
    </w:p>
    <w:p w14:paraId="46D60AB3" w14:textId="77777777" w:rsidR="00845649" w:rsidRPr="00284233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hAnsi="Times New Roman" w:cs="Times New Roman"/>
        </w:rPr>
        <w:t xml:space="preserve">Číslo autorizace: 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1C6557B6" w14:textId="77777777" w:rsidR="00845649" w:rsidRPr="00284233" w:rsidRDefault="00845649" w:rsidP="009C5C84">
      <w:pPr>
        <w:spacing w:after="0" w:line="240" w:lineRule="auto"/>
        <w:ind w:firstLine="66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br/>
        <w:t xml:space="preserve">Zástupce stavbyvedoucího: 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lang w:eastAsia="en-GB"/>
        </w:rPr>
        <w:t>]</w:t>
      </w:r>
      <w:r w:rsidRPr="00284233">
        <w:rPr>
          <w:rFonts w:ascii="Times New Roman" w:hAnsi="Times New Roman" w:cs="Times New Roman"/>
        </w:rPr>
        <w:t xml:space="preserve">, 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telefon: 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</w:p>
    <w:p w14:paraId="76E29D0F" w14:textId="77777777" w:rsidR="00845649" w:rsidRPr="00284233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7A61ED">
        <w:rPr>
          <w:rFonts w:ascii="Times New Roman" w:eastAsia="Times New Roman" w:hAnsi="Times New Roman" w:cs="Times New Roman"/>
          <w:lang w:eastAsia="cs-CZ"/>
        </w:rPr>
        <w:t>Případné další osoby</w:t>
      </w:r>
    </w:p>
    <w:p w14:paraId="6EB02E46" w14:textId="77777777" w:rsidR="00845649" w:rsidRPr="00284233" w:rsidRDefault="00845649" w:rsidP="00DB1DC4">
      <w:pPr>
        <w:spacing w:after="0" w:line="240" w:lineRule="auto"/>
        <w:ind w:firstLine="66"/>
        <w:jc w:val="both"/>
        <w:rPr>
          <w:rFonts w:ascii="Times New Roman" w:eastAsia="Times New Roman" w:hAnsi="Times New Roman" w:cs="Times New Roman"/>
          <w:lang w:eastAsia="cs-CZ"/>
        </w:rPr>
      </w:pPr>
    </w:p>
    <w:p w14:paraId="77EC2DEF" w14:textId="569E4240" w:rsidR="00845649" w:rsidRPr="00D56941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56941">
        <w:rPr>
          <w:rFonts w:ascii="Times New Roman" w:eastAsia="Times New Roman" w:hAnsi="Times New Roman" w:cs="Times New Roman"/>
          <w:lang w:eastAsia="cs-CZ"/>
        </w:rPr>
        <w:t xml:space="preserve">3. </w:t>
      </w:r>
      <w:r w:rsidR="00D56941" w:rsidRPr="00D56941">
        <w:rPr>
          <w:rFonts w:ascii="Times New Roman" w:hAnsi="Times New Roman" w:cs="Times New Roman"/>
        </w:rPr>
        <w:t>Změna zástupce Strany je účinná doručením písemného oznámení druhé Straně; za písemné oznámení se považuje i uvedení této změny v zápisu z kontrolního dne (KD). Pro takovou změnu se nevyžaduje uzavření dodatku ke smlouvě.</w:t>
      </w:r>
    </w:p>
    <w:p w14:paraId="5C57E08D" w14:textId="77777777" w:rsidR="00AC2AF6" w:rsidRPr="00284233" w:rsidRDefault="00AC2AF6" w:rsidP="00DB1DC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1.3 Doručování a komunikace</w:t>
      </w:r>
    </w:p>
    <w:p w14:paraId="324E610F" w14:textId="77777777" w:rsidR="00AC2AF6" w:rsidRPr="00284233" w:rsidRDefault="00AC2AF6" w:rsidP="00DB1DC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1.3.1 Běžná komunikace</w:t>
      </w:r>
    </w:p>
    <w:p w14:paraId="03EE3C24" w14:textId="77777777" w:rsidR="00AC2AF6" w:rsidRPr="00284233" w:rsidRDefault="00AC2AF6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Běžná provozní komunikace při realizaci díla probíhá prostřednictvím:</w:t>
      </w:r>
    </w:p>
    <w:p w14:paraId="6F3FFEE5" w14:textId="77777777" w:rsidR="006B309C" w:rsidRDefault="00AC2AF6" w:rsidP="006B3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a) e-mailu,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b) telefonické komunikace,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</w:p>
    <w:p w14:paraId="5EE29322" w14:textId="70184C9C" w:rsidR="00AC2AF6" w:rsidRPr="00284233" w:rsidRDefault="00AC2AF6" w:rsidP="006B3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1.3.2 Právní jednání s významnými účinky</w:t>
      </w:r>
    </w:p>
    <w:p w14:paraId="35336448" w14:textId="77777777" w:rsidR="00AC2AF6" w:rsidRPr="00284233" w:rsidRDefault="00AC2AF6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Pokud se jedná o právní jednání s významnými účinky, zejména:</w:t>
      </w:r>
    </w:p>
    <w:p w14:paraId="0F9AEB56" w14:textId="77777777" w:rsidR="00AC2AF6" w:rsidRPr="00284233" w:rsidRDefault="00AC2AF6" w:rsidP="00D569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oznámení vad,</w:t>
      </w:r>
    </w:p>
    <w:p w14:paraId="4542F92A" w14:textId="77777777" w:rsidR="00AC2AF6" w:rsidRPr="00284233" w:rsidRDefault="00AC2AF6" w:rsidP="00D569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uplatnění sankcí,</w:t>
      </w:r>
    </w:p>
    <w:p w14:paraId="355D9F91" w14:textId="77777777" w:rsidR="00AC2AF6" w:rsidRPr="00284233" w:rsidRDefault="00AC2AF6" w:rsidP="00D569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návrh na změnu smlouvy,</w:t>
      </w:r>
    </w:p>
    <w:p w14:paraId="63BF5950" w14:textId="77777777" w:rsidR="00AC2AF6" w:rsidRPr="00284233" w:rsidRDefault="00AC2AF6" w:rsidP="00D569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výzvu k nápravě,</w:t>
      </w:r>
    </w:p>
    <w:p w14:paraId="3ED23186" w14:textId="77777777" w:rsidR="00AC2AF6" w:rsidRPr="00284233" w:rsidRDefault="00AC2AF6" w:rsidP="00D569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odstoupení od smlouvy,</w:t>
      </w:r>
    </w:p>
    <w:p w14:paraId="20C2A4E5" w14:textId="77777777" w:rsidR="00AC2AF6" w:rsidRPr="00284233" w:rsidRDefault="00AC2AF6" w:rsidP="00D569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reklamaci provedených prací,</w:t>
      </w:r>
    </w:p>
    <w:p w14:paraId="663C960B" w14:textId="77777777" w:rsidR="00AC2AF6" w:rsidRPr="00284233" w:rsidRDefault="00AC2AF6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musí být takové jednání učiněno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písemně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prostřednictvím:</w:t>
      </w:r>
    </w:p>
    <w:p w14:paraId="3D550E52" w14:textId="77777777" w:rsidR="00AC2AF6" w:rsidRPr="00284233" w:rsidRDefault="00AC2AF6" w:rsidP="00D5694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datové schránky, nebo</w:t>
      </w:r>
    </w:p>
    <w:p w14:paraId="03132FF7" w14:textId="77777777" w:rsidR="00AC2AF6" w:rsidRPr="00284233" w:rsidRDefault="00AC2AF6" w:rsidP="00D5694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doporučené pošty, nebo</w:t>
      </w:r>
    </w:p>
    <w:p w14:paraId="1223D7D9" w14:textId="6625A2D4" w:rsidR="00AC2AF6" w:rsidRPr="00284233" w:rsidRDefault="00AC2AF6" w:rsidP="00D5694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e-mailu s potvrzením o doručení</w:t>
      </w:r>
      <w:r w:rsidR="006B309C">
        <w:rPr>
          <w:rFonts w:ascii="Times New Roman" w:eastAsia="Times New Roman" w:hAnsi="Times New Roman" w:cs="Times New Roman"/>
          <w:lang w:eastAsia="cs-CZ"/>
        </w:rPr>
        <w:t>,</w:t>
      </w:r>
    </w:p>
    <w:p w14:paraId="041C4D65" w14:textId="79865B78" w:rsidR="00AC2AF6" w:rsidRPr="00284233" w:rsidRDefault="006B309C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lastRenderedPageBreak/>
        <w:t>p</w:t>
      </w:r>
      <w:r w:rsidR="00AC2AF6" w:rsidRPr="00284233">
        <w:rPr>
          <w:rFonts w:ascii="Times New Roman" w:eastAsia="Times New Roman" w:hAnsi="Times New Roman" w:cs="Times New Roman"/>
          <w:lang w:eastAsia="cs-CZ"/>
        </w:rPr>
        <w:t>okud druhá Strana nereaguje na předchozí e-mailovou nebo telefonickou výzvu ve lhůtě přiměřené povaze věci, a to ani formou potvrzení přijetí zprávy nebo předložením návrhu dohody o termínu sjednání nápravy či dalším postupu.</w:t>
      </w:r>
    </w:p>
    <w:p w14:paraId="4CD1D097" w14:textId="77777777" w:rsidR="00AC2AF6" w:rsidRPr="00284233" w:rsidRDefault="00AC2AF6" w:rsidP="00DB1DC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1.3.3 Lhůta přiměřenosti pro reakci</w:t>
      </w:r>
    </w:p>
    <w:p w14:paraId="283C13D6" w14:textId="77777777" w:rsidR="00AC2AF6" w:rsidRPr="00284233" w:rsidRDefault="00AC2AF6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Za přiměřenou lhůtu reakce se považuje:</w:t>
      </w:r>
    </w:p>
    <w:p w14:paraId="23D1D08F" w14:textId="7282AFA1" w:rsidR="00AC2AF6" w:rsidRPr="00284233" w:rsidRDefault="00AC2AF6" w:rsidP="006B3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a)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3 pracovní dny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u běžných provozních záležitostí, nebo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b) bez zbytečného odkladu u věcí vyžadujících rychlou reakci (BOZP, havárie, ochrana majetku),</w:t>
      </w:r>
      <w:r w:rsidR="004E71AF"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nejpozději však do 1 pracovního dne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od doručení výzvy.</w:t>
      </w:r>
    </w:p>
    <w:p w14:paraId="433AD34B" w14:textId="77777777" w:rsidR="00AC2AF6" w:rsidRPr="00284233" w:rsidRDefault="00AC2AF6" w:rsidP="00DB1DC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1.4 Účel smlouvy</w:t>
      </w:r>
    </w:p>
    <w:p w14:paraId="42C8B9D0" w14:textId="6EA93ED1" w:rsidR="00AC2AF6" w:rsidRPr="00284233" w:rsidRDefault="00AC2AF6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Tato smlouva upravuje podmínky, za nichž se Zhotovitel zavazuje provést pro Objednatele dílo definované v čl. 2 této smlouvy, a Objednatel se zavazuje toto dílo převzít a zaplatit Zhotoviteli cenu sjednanou v čl. </w:t>
      </w:r>
      <w:r w:rsidR="002A37DB" w:rsidRPr="00284233">
        <w:rPr>
          <w:rFonts w:ascii="Times New Roman" w:eastAsia="Times New Roman" w:hAnsi="Times New Roman" w:cs="Times New Roman"/>
          <w:lang w:eastAsia="cs-CZ"/>
        </w:rPr>
        <w:t>7</w:t>
      </w:r>
      <w:r w:rsidRPr="00284233">
        <w:rPr>
          <w:rFonts w:ascii="Times New Roman" w:eastAsia="Times New Roman" w:hAnsi="Times New Roman" w:cs="Times New Roman"/>
          <w:lang w:eastAsia="cs-CZ"/>
        </w:rPr>
        <w:t>.</w:t>
      </w:r>
    </w:p>
    <w:p w14:paraId="291B9BE0" w14:textId="312FA4EB" w:rsidR="008B4CA6" w:rsidRPr="00284233" w:rsidRDefault="008B4CA6" w:rsidP="00DB1DC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 xml:space="preserve">1.5 </w:t>
      </w:r>
      <w:r w:rsidR="006755F1" w:rsidRPr="00284233">
        <w:rPr>
          <w:rFonts w:ascii="Times New Roman" w:eastAsia="Times New Roman" w:hAnsi="Times New Roman" w:cs="Times New Roman"/>
          <w:b/>
          <w:bCs/>
          <w:lang w:eastAsia="cs-CZ"/>
        </w:rPr>
        <w:t>Oprávnění zástupců smluvních stran ve věcech technických</w:t>
      </w:r>
    </w:p>
    <w:p w14:paraId="0F8623FF" w14:textId="77777777" w:rsidR="006B309C" w:rsidRDefault="008B4CA6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Smluvní strany se dohodly, že dokumenty provozní a realizační povahy, zejména předávací a přejímací protokoly, harmonogramy, zápisy z kontrolních dnů, reklamační protokoly, protokoly o odstranění vad a nedodělků a obdobné dokumenty, mohou být platně podepisovány osobami určenými smluvní stranou jako její zástupci pro věci technické.</w:t>
      </w:r>
    </w:p>
    <w:p w14:paraId="4E501D74" w14:textId="281F9726" w:rsidR="008B4CA6" w:rsidRPr="00284233" w:rsidRDefault="008B4CA6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Tyto úkony nevyžadují schválení orgány Objednatele ani podpis statutárních zástupců smluvních stran a nepovažují se za změnu smlouvy.</w:t>
      </w:r>
    </w:p>
    <w:p w14:paraId="298D4B0A" w14:textId="43818651" w:rsidR="00AC2AF6" w:rsidRPr="00284233" w:rsidRDefault="00AC2AF6" w:rsidP="00DB1DC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1.</w:t>
      </w:r>
      <w:r w:rsidR="006755F1" w:rsidRPr="00284233">
        <w:rPr>
          <w:rFonts w:ascii="Times New Roman" w:eastAsia="Times New Roman" w:hAnsi="Times New Roman" w:cs="Times New Roman"/>
          <w:b/>
          <w:bCs/>
          <w:lang w:eastAsia="cs-CZ"/>
        </w:rPr>
        <w:t>6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 xml:space="preserve"> Definice pojmů</w:t>
      </w:r>
    </w:p>
    <w:p w14:paraId="2C847662" w14:textId="77777777" w:rsidR="00AC2AF6" w:rsidRPr="00284233" w:rsidRDefault="00AC2AF6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Pro účely této smlouvy mají následující pojmy tento význam:</w:t>
      </w:r>
    </w:p>
    <w:p w14:paraId="70BE4678" w14:textId="7EA7532A" w:rsidR="00AC2AF6" w:rsidRPr="00284233" w:rsidRDefault="00AC2AF6" w:rsidP="006B309C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a)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Dílo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– stavební práce, dodávky a související činnosti uvedené v čl. 2.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="00640589" w:rsidRPr="00284233">
        <w:rPr>
          <w:rFonts w:ascii="Times New Roman" w:eastAsia="Times New Roman" w:hAnsi="Times New Roman" w:cs="Times New Roman"/>
          <w:lang w:eastAsia="cs-CZ"/>
        </w:rPr>
        <w:t>b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)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Staveniště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– prostor určený k provádění díla podle čl. 4.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="00640589" w:rsidRPr="00284233">
        <w:rPr>
          <w:rFonts w:ascii="Times New Roman" w:eastAsia="Times New Roman" w:hAnsi="Times New Roman" w:cs="Times New Roman"/>
          <w:lang w:eastAsia="cs-CZ"/>
        </w:rPr>
        <w:t>c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)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Harmonogram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– časový plán prací předložený Zhotovitelem a schválený Objednatelem.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="00640589" w:rsidRPr="00284233">
        <w:rPr>
          <w:rFonts w:ascii="Times New Roman" w:eastAsia="Times New Roman" w:hAnsi="Times New Roman" w:cs="Times New Roman"/>
          <w:lang w:eastAsia="cs-CZ"/>
        </w:rPr>
        <w:t>d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)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TDI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– technický dozor stavebníka podle stavebních předpisů.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="00640589" w:rsidRPr="00284233">
        <w:rPr>
          <w:rFonts w:ascii="Times New Roman" w:eastAsia="Times New Roman" w:hAnsi="Times New Roman" w:cs="Times New Roman"/>
          <w:lang w:eastAsia="cs-CZ"/>
        </w:rPr>
        <w:t>e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)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AD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– autorský dozor projektanta.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="00640589" w:rsidRPr="00284233">
        <w:rPr>
          <w:rFonts w:ascii="Times New Roman" w:eastAsia="Times New Roman" w:hAnsi="Times New Roman" w:cs="Times New Roman"/>
          <w:lang w:eastAsia="cs-CZ"/>
        </w:rPr>
        <w:t>f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)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KOO BOZP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– koordinátor bezpečnosti a ochrany zdraví na staveništi podle zákona č. 309/2006 Sb.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="00640589" w:rsidRPr="00284233">
        <w:rPr>
          <w:rFonts w:ascii="Times New Roman" w:eastAsia="Times New Roman" w:hAnsi="Times New Roman" w:cs="Times New Roman"/>
          <w:lang w:eastAsia="cs-CZ"/>
        </w:rPr>
        <w:t>g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)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KZP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– kontrolní a zkušební plán zpracovaný Zhotovitelem a schválený TDI.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="00640589" w:rsidRPr="00284233">
        <w:rPr>
          <w:rFonts w:ascii="Times New Roman" w:eastAsia="Times New Roman" w:hAnsi="Times New Roman" w:cs="Times New Roman"/>
          <w:lang w:eastAsia="cs-CZ"/>
        </w:rPr>
        <w:t>h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)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KD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– kontrolní den</w:t>
      </w:r>
    </w:p>
    <w:p w14:paraId="4EA264A0" w14:textId="0DAFCEA1" w:rsidR="00F46379" w:rsidRPr="00284233" w:rsidRDefault="00640589" w:rsidP="006B309C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hAnsi="Times New Roman" w:cs="Times New Roman"/>
        </w:rPr>
        <w:t>i</w:t>
      </w:r>
      <w:r w:rsidR="00F46379" w:rsidRPr="00284233">
        <w:rPr>
          <w:rFonts w:ascii="Times New Roman" w:hAnsi="Times New Roman" w:cs="Times New Roman"/>
        </w:rPr>
        <w:t xml:space="preserve">) </w:t>
      </w:r>
      <w:r w:rsidR="00142482" w:rsidRPr="00284233">
        <w:rPr>
          <w:rFonts w:ascii="Times New Roman" w:hAnsi="Times New Roman" w:cs="Times New Roman"/>
          <w:b/>
        </w:rPr>
        <w:t>DPS</w:t>
      </w:r>
      <w:r w:rsidR="00142482" w:rsidRPr="00284233">
        <w:rPr>
          <w:rFonts w:ascii="Times New Roman" w:hAnsi="Times New Roman" w:cs="Times New Roman"/>
        </w:rPr>
        <w:t xml:space="preserve"> – dokumentace pro provádění stavby, kterou vypracovala obchodní společnost </w:t>
      </w:r>
      <w:r w:rsidR="003E45D8" w:rsidRPr="007A61ED">
        <w:rPr>
          <w:rFonts w:ascii="Times New Roman" w:hAnsi="Times New Roman" w:cs="Times New Roman"/>
        </w:rPr>
        <w:t>Mystic constructions, spol.s.r.o., Římská 26, 102 00 Praha 2</w:t>
      </w:r>
      <w:r w:rsidR="00142482" w:rsidRPr="007A61ED">
        <w:rPr>
          <w:rFonts w:ascii="Times New Roman" w:hAnsi="Times New Roman" w:cs="Times New Roman"/>
        </w:rPr>
        <w:t xml:space="preserve"> v</w:t>
      </w:r>
      <w:r w:rsidR="003E45D8" w:rsidRPr="007A61ED">
        <w:rPr>
          <w:rFonts w:ascii="Times New Roman" w:hAnsi="Times New Roman" w:cs="Times New Roman"/>
        </w:rPr>
        <w:t> 10/2023</w:t>
      </w:r>
      <w:r w:rsidR="00142482" w:rsidRPr="007A61ED">
        <w:rPr>
          <w:rFonts w:ascii="Times New Roman" w:hAnsi="Times New Roman" w:cs="Times New Roman"/>
        </w:rPr>
        <w:t xml:space="preserve">, </w:t>
      </w:r>
      <w:r w:rsidR="00BE5287">
        <w:rPr>
          <w:rFonts w:ascii="Times New Roman" w:hAnsi="Times New Roman" w:cs="Times New Roman"/>
        </w:rPr>
        <w:t xml:space="preserve">vypracoval Luboš Kocourek, </w:t>
      </w:r>
      <w:r w:rsidR="00142482" w:rsidRPr="007A61ED">
        <w:rPr>
          <w:rFonts w:ascii="Times New Roman" w:hAnsi="Times New Roman" w:cs="Times New Roman"/>
        </w:rPr>
        <w:t>odpovědný projektant</w:t>
      </w:r>
      <w:r w:rsidR="003E45D8" w:rsidRPr="007A61ED">
        <w:rPr>
          <w:rFonts w:ascii="Times New Roman" w:hAnsi="Times New Roman" w:cs="Times New Roman"/>
        </w:rPr>
        <w:t xml:space="preserve"> (autorizovaný technik) Daniel Nociar, ČKAIT - 0402257</w:t>
      </w:r>
      <w:r w:rsidR="00142482" w:rsidRPr="007A61ED">
        <w:rPr>
          <w:rFonts w:ascii="Times New Roman" w:hAnsi="Times New Roman" w:cs="Times New Roman"/>
        </w:rPr>
        <w:t>, a dalšími zpracovateli jednotlivých odborných profesí,</w:t>
      </w:r>
      <w:r w:rsidR="00142482" w:rsidRPr="00284233">
        <w:rPr>
          <w:rFonts w:ascii="Times New Roman" w:hAnsi="Times New Roman" w:cs="Times New Roman"/>
        </w:rPr>
        <w:t xml:space="preserve"> včetně smluv a vyjádření dotčených orgánů státní správy, dotčených vlastníků a správců inženýrských sítí, zásad organizace výstavby </w:t>
      </w:r>
      <w:r w:rsidR="00B34AF9" w:rsidRPr="00284233">
        <w:rPr>
          <w:rFonts w:ascii="Times New Roman" w:hAnsi="Times New Roman" w:cs="Times New Roman"/>
        </w:rPr>
        <w:t>a BOZP.</w:t>
      </w:r>
    </w:p>
    <w:p w14:paraId="46FB31DB" w14:textId="77777777" w:rsidR="00F46379" w:rsidRPr="00284233" w:rsidRDefault="007438A7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284233">
        <w:rPr>
          <w:rFonts w:ascii="Times New Roman" w:eastAsia="Times New Roman" w:hAnsi="Times New Roman" w:cs="Times New Roman"/>
          <w:b/>
          <w:lang w:eastAsia="cs-CZ"/>
        </w:rPr>
        <w:t>ČLÁNEK 2 – PŘEDMĚT SMLOUVY A DOKUMENTACE</w:t>
      </w:r>
    </w:p>
    <w:p w14:paraId="2DB46F55" w14:textId="77777777" w:rsidR="00F46379" w:rsidRPr="00284233" w:rsidRDefault="00F46379" w:rsidP="00DB1DC4">
      <w:pPr>
        <w:pStyle w:val="Nadpis2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2.1 Předmět smlouvy</w:t>
      </w:r>
    </w:p>
    <w:p w14:paraId="7E1FE25F" w14:textId="25B6ED5C" w:rsidR="00F46379" w:rsidRPr="00284233" w:rsidRDefault="00F46379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Zhotovitel se zavazuje provést pro Objednatele dílo spočívající v realizaci stavby </w:t>
      </w:r>
      <w:r w:rsidR="00054C83">
        <w:rPr>
          <w:sz w:val="22"/>
          <w:szCs w:val="22"/>
        </w:rPr>
        <w:t>„</w:t>
      </w:r>
      <w:r w:rsidR="00BD22B2" w:rsidRPr="007A61ED">
        <w:rPr>
          <w:rStyle w:val="Siln"/>
          <w:sz w:val="22"/>
          <w:szCs w:val="22"/>
        </w:rPr>
        <w:t>Výstavba skateparku pro nejmenší</w:t>
      </w:r>
      <w:r w:rsidR="00333279">
        <w:rPr>
          <w:rStyle w:val="Siln"/>
          <w:sz w:val="22"/>
          <w:szCs w:val="22"/>
        </w:rPr>
        <w:t xml:space="preserve"> děti</w:t>
      </w:r>
      <w:r w:rsidR="00BD22B2" w:rsidRPr="007A61ED">
        <w:rPr>
          <w:rStyle w:val="Siln"/>
          <w:sz w:val="22"/>
          <w:szCs w:val="22"/>
        </w:rPr>
        <w:t>, Chrudim</w:t>
      </w:r>
      <w:r w:rsidRPr="007A61ED">
        <w:rPr>
          <w:rStyle w:val="Siln"/>
          <w:sz w:val="22"/>
          <w:szCs w:val="22"/>
        </w:rPr>
        <w:t>]“</w:t>
      </w:r>
      <w:r w:rsidRPr="007A61ED">
        <w:rPr>
          <w:sz w:val="22"/>
          <w:szCs w:val="22"/>
        </w:rPr>
        <w:t xml:space="preserve"> v rozsahu podle DPS a oceněného výkazu výměr (položkového</w:t>
      </w:r>
      <w:r w:rsidRPr="00284233">
        <w:rPr>
          <w:sz w:val="22"/>
          <w:szCs w:val="22"/>
        </w:rPr>
        <w:t xml:space="preserve"> rozpočtu). Objednatel se zavazuje dílo převzít a zaplatit cenu dle čl. </w:t>
      </w:r>
      <w:r w:rsidR="008D460D" w:rsidRPr="00284233">
        <w:rPr>
          <w:sz w:val="22"/>
          <w:szCs w:val="22"/>
        </w:rPr>
        <w:t>7</w:t>
      </w:r>
      <w:r w:rsidRPr="00284233">
        <w:rPr>
          <w:sz w:val="22"/>
          <w:szCs w:val="22"/>
        </w:rPr>
        <w:t>.</w:t>
      </w:r>
    </w:p>
    <w:p w14:paraId="283C5631" w14:textId="4C6A94A3" w:rsidR="00F46379" w:rsidRPr="00284233" w:rsidRDefault="006E1192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lastRenderedPageBreak/>
        <w:t>Dílo zahrnuje veškeré práce, dodávky, montáže, zkoušky a revize nezbytné k provedení díla jako funkčního celku způsobilého k uvedení do provozu a, je-li to vyžadováno právními předpisy, ke kolaudaci.</w:t>
      </w:r>
    </w:p>
    <w:p w14:paraId="2E2EA56C" w14:textId="75361853" w:rsidR="00A31C1F" w:rsidRPr="00284233" w:rsidRDefault="00A31C1F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Podrobnější vymezení rozsahu díla, technických, kvalitativních, provozních a organizačních požadavků Objednatele je uvedeno v příloze „Další technické specifikace nebo požadavky Objednatele“, která je závazná pro provedení díla.</w:t>
      </w:r>
    </w:p>
    <w:p w14:paraId="2DC35D0F" w14:textId="77777777" w:rsidR="00F46379" w:rsidRPr="00284233" w:rsidRDefault="00F46379" w:rsidP="00DB1DC4">
      <w:pPr>
        <w:pStyle w:val="Nadpis2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2.2 Rozsah plnění</w:t>
      </w:r>
    </w:p>
    <w:p w14:paraId="3AD5D853" w14:textId="67E7AE43" w:rsidR="00F46379" w:rsidRPr="00284233" w:rsidRDefault="00F46379" w:rsidP="00695537">
      <w:pPr>
        <w:pStyle w:val="Normlnweb"/>
        <w:rPr>
          <w:sz w:val="22"/>
          <w:szCs w:val="22"/>
        </w:rPr>
      </w:pPr>
      <w:r w:rsidRPr="00284233">
        <w:rPr>
          <w:sz w:val="22"/>
          <w:szCs w:val="22"/>
        </w:rPr>
        <w:t>Součástí plnění jsou všechny práce, dodávky a služby, které jsou:</w:t>
      </w:r>
      <w:r w:rsidRPr="00284233">
        <w:rPr>
          <w:sz w:val="22"/>
          <w:szCs w:val="22"/>
        </w:rPr>
        <w:br/>
        <w:t>a) uvedeny v DPS, oceněném výkazu výměr (položkovém rozpočtu) nebo této smlouvě,</w:t>
      </w:r>
      <w:r w:rsidRPr="00284233">
        <w:rPr>
          <w:sz w:val="22"/>
          <w:szCs w:val="22"/>
        </w:rPr>
        <w:br/>
        <w:t>b) obvykle nezbytné pro řádné a bezpečné dokončení díla,</w:t>
      </w:r>
      <w:r w:rsidRPr="00284233">
        <w:rPr>
          <w:sz w:val="22"/>
          <w:szCs w:val="22"/>
        </w:rPr>
        <w:br/>
        <w:t xml:space="preserve">c) nezbytné k uvedení díla do provozu a </w:t>
      </w:r>
      <w:r w:rsidR="00176D18" w:rsidRPr="00284233">
        <w:rPr>
          <w:sz w:val="22"/>
          <w:szCs w:val="22"/>
        </w:rPr>
        <w:t xml:space="preserve">případně </w:t>
      </w:r>
      <w:r w:rsidRPr="00284233">
        <w:rPr>
          <w:sz w:val="22"/>
          <w:szCs w:val="22"/>
        </w:rPr>
        <w:t>ke kolaudaci</w:t>
      </w:r>
      <w:r w:rsidR="00176D18" w:rsidRPr="00284233">
        <w:rPr>
          <w:sz w:val="22"/>
          <w:szCs w:val="22"/>
        </w:rPr>
        <w:t>, je-li vyžadována právními předpisy</w:t>
      </w:r>
      <w:r w:rsidRPr="00284233">
        <w:rPr>
          <w:sz w:val="22"/>
          <w:szCs w:val="22"/>
        </w:rPr>
        <w:t>.</w:t>
      </w:r>
    </w:p>
    <w:p w14:paraId="38D8B3C1" w14:textId="77777777" w:rsidR="00F46379" w:rsidRPr="00284233" w:rsidRDefault="00F46379" w:rsidP="00DB1DC4">
      <w:pPr>
        <w:pStyle w:val="Nadpis2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2.3 Dokumentace</w:t>
      </w:r>
    </w:p>
    <w:p w14:paraId="6C74D784" w14:textId="77777777" w:rsidR="00F46379" w:rsidRPr="00284233" w:rsidRDefault="00F46379" w:rsidP="00695537">
      <w:pPr>
        <w:pStyle w:val="Normlnweb"/>
        <w:rPr>
          <w:sz w:val="22"/>
          <w:szCs w:val="22"/>
        </w:rPr>
      </w:pPr>
      <w:r w:rsidRPr="00284233">
        <w:rPr>
          <w:sz w:val="22"/>
          <w:szCs w:val="22"/>
        </w:rPr>
        <w:t>Dokumentací se rozumí:</w:t>
      </w:r>
      <w:r w:rsidRPr="00284233">
        <w:rPr>
          <w:sz w:val="22"/>
          <w:szCs w:val="22"/>
        </w:rPr>
        <w:br/>
        <w:t xml:space="preserve">a) </w:t>
      </w:r>
      <w:r w:rsidRPr="00695537">
        <w:rPr>
          <w:rStyle w:val="Siln"/>
          <w:b w:val="0"/>
          <w:bCs w:val="0"/>
          <w:sz w:val="22"/>
          <w:szCs w:val="22"/>
        </w:rPr>
        <w:t>DPS</w:t>
      </w:r>
      <w:r w:rsidRPr="00284233">
        <w:rPr>
          <w:sz w:val="22"/>
          <w:szCs w:val="22"/>
        </w:rPr>
        <w:t>,</w:t>
      </w:r>
      <w:r w:rsidRPr="00284233">
        <w:rPr>
          <w:sz w:val="22"/>
          <w:szCs w:val="22"/>
        </w:rPr>
        <w:br/>
        <w:t>b) oceněný výkaz výměr (položkový rozpočet),</w:t>
      </w:r>
      <w:r w:rsidRPr="00284233">
        <w:rPr>
          <w:sz w:val="22"/>
          <w:szCs w:val="22"/>
        </w:rPr>
        <w:br/>
        <w:t>c) další technické specifikace nebo požadavky Objednatele uvedené v Seznamu příloh.</w:t>
      </w:r>
    </w:p>
    <w:p w14:paraId="597CCC14" w14:textId="77777777" w:rsidR="00F46379" w:rsidRPr="00284233" w:rsidRDefault="00F46379" w:rsidP="00695537">
      <w:pPr>
        <w:pStyle w:val="Normlnweb"/>
        <w:rPr>
          <w:sz w:val="22"/>
          <w:szCs w:val="22"/>
        </w:rPr>
      </w:pPr>
      <w:r w:rsidRPr="00284233">
        <w:rPr>
          <w:sz w:val="22"/>
          <w:szCs w:val="22"/>
        </w:rPr>
        <w:t>Zhotovitel potvrzuje, že se s DPS seznámil a ověřil její proveditelnost v obvyklém rozsahu.</w:t>
      </w:r>
    </w:p>
    <w:p w14:paraId="23ADEF1D" w14:textId="77777777" w:rsidR="00F46379" w:rsidRPr="00284233" w:rsidRDefault="00F46379" w:rsidP="00DB1DC4">
      <w:pPr>
        <w:pStyle w:val="Nadpis2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2.4 Závaznost dokumentace a řešení rozporů</w:t>
      </w:r>
    </w:p>
    <w:p w14:paraId="62BAE8D3" w14:textId="77777777" w:rsidR="00F46379" w:rsidRPr="00284233" w:rsidRDefault="00F46379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V případě rozporu mezi dokumenty platí tento pořadník závaznosti:</w:t>
      </w:r>
    </w:p>
    <w:p w14:paraId="3782D6D2" w14:textId="77777777" w:rsidR="00F46379" w:rsidRPr="00284233" w:rsidRDefault="00F46379" w:rsidP="00D56941">
      <w:pPr>
        <w:pStyle w:val="Normlnweb"/>
        <w:numPr>
          <w:ilvl w:val="0"/>
          <w:numId w:val="3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tato smlouva, včetně technických specifikací Objednatele, pokud jsou její součástí,</w:t>
      </w:r>
    </w:p>
    <w:p w14:paraId="31780CE8" w14:textId="77777777" w:rsidR="00F46379" w:rsidRPr="00284233" w:rsidRDefault="00F46379" w:rsidP="00D56941">
      <w:pPr>
        <w:pStyle w:val="Normlnweb"/>
        <w:numPr>
          <w:ilvl w:val="0"/>
          <w:numId w:val="3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DPS,</w:t>
      </w:r>
    </w:p>
    <w:p w14:paraId="6593F938" w14:textId="77777777" w:rsidR="00F46379" w:rsidRPr="00284233" w:rsidRDefault="00F46379" w:rsidP="00D56941">
      <w:pPr>
        <w:pStyle w:val="Normlnweb"/>
        <w:numPr>
          <w:ilvl w:val="0"/>
          <w:numId w:val="3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oceněný výkaz výměr (položkový rozpočet),</w:t>
      </w:r>
    </w:p>
    <w:p w14:paraId="78CCCA7B" w14:textId="77777777" w:rsidR="00F46379" w:rsidRPr="00284233" w:rsidRDefault="00F46379" w:rsidP="00D56941">
      <w:pPr>
        <w:pStyle w:val="Normlnweb"/>
        <w:numPr>
          <w:ilvl w:val="0"/>
          <w:numId w:val="3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ostatní podklady uvedené v Seznamu příloh.</w:t>
      </w:r>
    </w:p>
    <w:p w14:paraId="6380DB86" w14:textId="77777777" w:rsidR="00F46379" w:rsidRPr="00284233" w:rsidRDefault="00F46379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V případě rozdílu mezi DPS a oceněným výkazem výměr je rozhodující DPS. Zhotovitel je povinen na rozpory upozornit Objednatele a TDI dle čl. 6.</w:t>
      </w:r>
    </w:p>
    <w:p w14:paraId="617293D8" w14:textId="77777777" w:rsidR="00F46379" w:rsidRPr="00284233" w:rsidRDefault="00F46379" w:rsidP="00DB1DC4">
      <w:pPr>
        <w:pStyle w:val="Nadpis2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2.5 Kontrola dokumentace Zhotovitelem</w:t>
      </w:r>
    </w:p>
    <w:p w14:paraId="039EC274" w14:textId="77777777" w:rsidR="00F46379" w:rsidRPr="00284233" w:rsidRDefault="00F46379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provede kontrolu DPS v rozsahu nezbytném pro řádné provedení díla. Zjistí-li vady, nejasnosti nebo rozpory, upozorní Objednatele a TDI, zpravidla na kontrolním dni nebo e-mailem.</w:t>
      </w:r>
    </w:p>
    <w:p w14:paraId="7C968EB7" w14:textId="77777777" w:rsidR="00F46379" w:rsidRPr="00284233" w:rsidRDefault="00F46379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TDI posoudí oprávněnost požadavku a zapíše jej do zápisu z kontrolního dne. Oprávněné požadavky předá Objednateli a AD. AD navrhne technické řešení a Objednatel rozhodne o jeho schválení s ohledem na technické, smluvní, právní a cenové dopady.</w:t>
      </w:r>
    </w:p>
    <w:p w14:paraId="36EDF3A0" w14:textId="77777777" w:rsidR="00F46379" w:rsidRPr="00284233" w:rsidRDefault="00F46379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není oprávněn požadovat doplnění či změny DPS ani změny díla, které nejsou nezbytné pro dokončení díla v souladu s touto smlouvou a DPS.</w:t>
      </w:r>
    </w:p>
    <w:p w14:paraId="61A7FF64" w14:textId="77777777" w:rsidR="00F46379" w:rsidRPr="00284233" w:rsidRDefault="00F46379" w:rsidP="00DB1DC4">
      <w:pPr>
        <w:pStyle w:val="Nadpis2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2.6 Technické předpisy</w:t>
      </w:r>
    </w:p>
    <w:p w14:paraId="3B87F5D6" w14:textId="76842E28" w:rsidR="00393473" w:rsidRDefault="00393473" w:rsidP="00DB1DC4">
      <w:pPr>
        <w:pStyle w:val="Nadpis2"/>
        <w:jc w:val="both"/>
        <w:rPr>
          <w:b w:val="0"/>
          <w:sz w:val="22"/>
          <w:szCs w:val="22"/>
        </w:rPr>
      </w:pPr>
      <w:r w:rsidRPr="00393473">
        <w:rPr>
          <w:b w:val="0"/>
          <w:sz w:val="22"/>
          <w:szCs w:val="22"/>
        </w:rPr>
        <w:t xml:space="preserve">Zhotovitel je povinen provádět dílo v souladu s právními předpisy, bezpečnostními a požárními předpisy a s technickými normami (zejména ČSN, EN a ISO), </w:t>
      </w:r>
      <w:r w:rsidR="009E462E">
        <w:rPr>
          <w:b w:val="0"/>
          <w:sz w:val="22"/>
          <w:szCs w:val="22"/>
        </w:rPr>
        <w:t xml:space="preserve">zvláště ČSN EN 14974+A1, </w:t>
      </w:r>
      <w:r w:rsidR="00D824A1">
        <w:rPr>
          <w:b w:val="0"/>
          <w:sz w:val="22"/>
          <w:szCs w:val="22"/>
        </w:rPr>
        <w:t xml:space="preserve"> ČSN EN </w:t>
      </w:r>
      <w:r w:rsidRPr="00393473">
        <w:rPr>
          <w:b w:val="0"/>
          <w:sz w:val="22"/>
          <w:szCs w:val="22"/>
        </w:rPr>
        <w:t xml:space="preserve">a to v jejich platném a účinném znění v době provádění příslušných prací, pokud tato smlouva nebo projektová </w:t>
      </w:r>
      <w:r w:rsidRPr="00393473">
        <w:rPr>
          <w:b w:val="0"/>
          <w:sz w:val="22"/>
          <w:szCs w:val="22"/>
        </w:rPr>
        <w:lastRenderedPageBreak/>
        <w:t>dokumentace výslovně nestanoví jinak. Technické normy se smluvní strany dohodly považovat za závazné. Zjistí-li Zhotovitel rozpor mezi projektovou dokumentací a technickou normou, je povinen na tuto skutečnost bez zbytečného odkladu upozornit Objednatele; do doby rozhodnutí Objednatele se postupuje podle přísnějšího požadavku, nebrání-li to bezpečnosti nebo funkčnosti díla.</w:t>
      </w:r>
    </w:p>
    <w:p w14:paraId="0ACADC0C" w14:textId="77777777" w:rsidR="00F46379" w:rsidRPr="00284233" w:rsidRDefault="00F46379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 předá Zhotoviteli dokumentaci a umožní mu vstup na staveniště dle čl. 4. Dokumentace, která má být případně dopracována, bude předávána v termínech odpovídajících postupu prací.</w:t>
      </w:r>
    </w:p>
    <w:p w14:paraId="78961B8E" w14:textId="77777777" w:rsidR="00011141" w:rsidRPr="00284233" w:rsidRDefault="00011141" w:rsidP="00DB1DC4">
      <w:pPr>
        <w:pStyle w:val="Nadpis1"/>
        <w:jc w:val="both"/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</w:pPr>
      <w:r w:rsidRPr="00284233"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  <w:t>ČLÁNEK 3 – TERMÍNY PLNĚNÍ</w:t>
      </w:r>
    </w:p>
    <w:p w14:paraId="31AC221B" w14:textId="77777777" w:rsidR="008851C5" w:rsidRPr="00284233" w:rsidRDefault="008851C5" w:rsidP="00DB1DC4">
      <w:pPr>
        <w:pStyle w:val="Nadpis2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3.1 Termíny zahájení a dokončení díla</w:t>
      </w:r>
    </w:p>
    <w:p w14:paraId="33A521AD" w14:textId="77777777" w:rsidR="008851C5" w:rsidRPr="00284233" w:rsidRDefault="008851C5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Termíny jsou stanoveny v následující tabulce:</w:t>
      </w:r>
    </w:p>
    <w:p w14:paraId="6109C8B5" w14:textId="77777777" w:rsidR="008851C5" w:rsidRPr="00284233" w:rsidRDefault="008851C5" w:rsidP="00DB1DC4">
      <w:pPr>
        <w:pStyle w:val="Nadpis3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3.1.1 Přehled základních termínů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4"/>
        <w:gridCol w:w="4676"/>
        <w:gridCol w:w="1892"/>
      </w:tblGrid>
      <w:tr w:rsidR="009A1D44" w:rsidRPr="00284233" w14:paraId="51213F1B" w14:textId="77777777" w:rsidTr="008851C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F659FF2" w14:textId="77777777" w:rsidR="008851C5" w:rsidRPr="00284233" w:rsidRDefault="008851C5" w:rsidP="00DB1DC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4233">
              <w:rPr>
                <w:rFonts w:ascii="Times New Roman" w:hAnsi="Times New Roman" w:cs="Times New Roman"/>
                <w:b/>
                <w:bCs/>
              </w:rPr>
              <w:t>Milník</w:t>
            </w:r>
          </w:p>
        </w:tc>
        <w:tc>
          <w:tcPr>
            <w:tcW w:w="0" w:type="auto"/>
            <w:vAlign w:val="center"/>
            <w:hideMark/>
          </w:tcPr>
          <w:p w14:paraId="08B5D8BD" w14:textId="77777777" w:rsidR="008851C5" w:rsidRPr="00284233" w:rsidRDefault="008851C5" w:rsidP="00DB1DC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4233">
              <w:rPr>
                <w:rFonts w:ascii="Times New Roman" w:hAnsi="Times New Roman" w:cs="Times New Roman"/>
                <w:b/>
                <w:bCs/>
              </w:rPr>
              <w:t>Datum / počet dní</w:t>
            </w:r>
          </w:p>
        </w:tc>
        <w:tc>
          <w:tcPr>
            <w:tcW w:w="0" w:type="auto"/>
            <w:vAlign w:val="center"/>
            <w:hideMark/>
          </w:tcPr>
          <w:p w14:paraId="43488BA0" w14:textId="77777777" w:rsidR="008851C5" w:rsidRPr="00284233" w:rsidRDefault="008851C5" w:rsidP="00DB1DC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4233">
              <w:rPr>
                <w:rFonts w:ascii="Times New Roman" w:hAnsi="Times New Roman" w:cs="Times New Roman"/>
                <w:b/>
                <w:bCs/>
              </w:rPr>
              <w:t>Poznámka</w:t>
            </w:r>
          </w:p>
        </w:tc>
      </w:tr>
      <w:tr w:rsidR="009A1D44" w:rsidRPr="00284233" w14:paraId="6ACB7A90" w14:textId="77777777" w:rsidTr="008851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7EE1AD" w14:textId="77777777" w:rsidR="008851C5" w:rsidRPr="00284233" w:rsidRDefault="008851C5" w:rsidP="00DB1DC4">
            <w:pPr>
              <w:jc w:val="both"/>
              <w:rPr>
                <w:rFonts w:ascii="Times New Roman" w:hAnsi="Times New Roman" w:cs="Times New Roman"/>
              </w:rPr>
            </w:pPr>
            <w:r w:rsidRPr="00284233">
              <w:rPr>
                <w:rFonts w:ascii="Times New Roman" w:hAnsi="Times New Roman" w:cs="Times New Roman"/>
              </w:rPr>
              <w:t>Předání staveniště</w:t>
            </w:r>
          </w:p>
        </w:tc>
        <w:tc>
          <w:tcPr>
            <w:tcW w:w="0" w:type="auto"/>
            <w:vAlign w:val="center"/>
            <w:hideMark/>
          </w:tcPr>
          <w:p w14:paraId="35A46EC8" w14:textId="69A05A8A" w:rsidR="008851C5" w:rsidRPr="00284233" w:rsidRDefault="00F33D68" w:rsidP="00DB1DC4">
            <w:pPr>
              <w:jc w:val="both"/>
              <w:rPr>
                <w:rFonts w:ascii="Times New Roman" w:hAnsi="Times New Roman" w:cs="Times New Roman"/>
              </w:rPr>
            </w:pPr>
            <w:r w:rsidRPr="007A61ED">
              <w:rPr>
                <w:rFonts w:ascii="Times New Roman" w:hAnsi="Times New Roman" w:cs="Times New Roman"/>
              </w:rPr>
              <w:t>po nabytí účinnosti smlouvy o dílo</w:t>
            </w:r>
            <w:r w:rsidR="009A1D44" w:rsidRPr="007A61ED">
              <w:rPr>
                <w:rFonts w:ascii="Times New Roman" w:hAnsi="Times New Roman" w:cs="Times New Roman"/>
              </w:rPr>
              <w:t>, předáním a převzetím staveniště</w:t>
            </w:r>
          </w:p>
        </w:tc>
        <w:tc>
          <w:tcPr>
            <w:tcW w:w="0" w:type="auto"/>
            <w:vAlign w:val="center"/>
            <w:hideMark/>
          </w:tcPr>
          <w:p w14:paraId="6A7A77D4" w14:textId="77777777" w:rsidR="007A61ED" w:rsidRDefault="007A61ED" w:rsidP="00DB1DC4">
            <w:pPr>
              <w:jc w:val="both"/>
              <w:rPr>
                <w:rFonts w:ascii="Times New Roman" w:hAnsi="Times New Roman" w:cs="Times New Roman"/>
              </w:rPr>
            </w:pPr>
          </w:p>
          <w:p w14:paraId="003ACCB2" w14:textId="47BE4C1B" w:rsidR="008851C5" w:rsidRPr="00284233" w:rsidRDefault="008851C5" w:rsidP="00DB1DC4">
            <w:pPr>
              <w:jc w:val="both"/>
              <w:rPr>
                <w:rFonts w:ascii="Times New Roman" w:hAnsi="Times New Roman" w:cs="Times New Roman"/>
              </w:rPr>
            </w:pPr>
            <w:r w:rsidRPr="00284233">
              <w:rPr>
                <w:rFonts w:ascii="Times New Roman" w:hAnsi="Times New Roman" w:cs="Times New Roman"/>
              </w:rPr>
              <w:t>Zápis z předání</w:t>
            </w:r>
          </w:p>
        </w:tc>
      </w:tr>
      <w:tr w:rsidR="009A1D44" w:rsidRPr="00284233" w14:paraId="3DCB4E3D" w14:textId="77777777" w:rsidTr="008851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29E578" w14:textId="77777777" w:rsidR="008851C5" w:rsidRPr="00284233" w:rsidRDefault="008851C5" w:rsidP="00DB1DC4">
            <w:pPr>
              <w:jc w:val="both"/>
              <w:rPr>
                <w:rFonts w:ascii="Times New Roman" w:hAnsi="Times New Roman" w:cs="Times New Roman"/>
              </w:rPr>
            </w:pPr>
            <w:r w:rsidRPr="00284233">
              <w:rPr>
                <w:rFonts w:ascii="Times New Roman" w:hAnsi="Times New Roman" w:cs="Times New Roman"/>
              </w:rPr>
              <w:t>Zahájení prací</w:t>
            </w:r>
          </w:p>
        </w:tc>
        <w:tc>
          <w:tcPr>
            <w:tcW w:w="0" w:type="auto"/>
            <w:vAlign w:val="center"/>
            <w:hideMark/>
          </w:tcPr>
          <w:p w14:paraId="3154F7E6" w14:textId="27C4C94D" w:rsidR="008851C5" w:rsidRPr="00284233" w:rsidRDefault="008851C5" w:rsidP="00DB1DC4">
            <w:pPr>
              <w:jc w:val="both"/>
              <w:rPr>
                <w:rFonts w:ascii="Times New Roman" w:hAnsi="Times New Roman" w:cs="Times New Roman"/>
              </w:rPr>
            </w:pPr>
            <w:r w:rsidRPr="00284233">
              <w:rPr>
                <w:rFonts w:ascii="Times New Roman" w:hAnsi="Times New Roman" w:cs="Times New Roman"/>
              </w:rPr>
              <w:t xml:space="preserve">do </w:t>
            </w:r>
            <w:r w:rsidR="00D824A1" w:rsidRPr="007A61ED">
              <w:rPr>
                <w:rFonts w:ascii="Times New Roman" w:hAnsi="Times New Roman" w:cs="Times New Roman"/>
              </w:rPr>
              <w:t>7</w:t>
            </w:r>
            <w:r w:rsidRPr="007A61ED">
              <w:rPr>
                <w:rFonts w:ascii="Times New Roman" w:hAnsi="Times New Roman" w:cs="Times New Roman"/>
              </w:rPr>
              <w:t xml:space="preserve"> dnů</w:t>
            </w:r>
            <w:r w:rsidRPr="00284233">
              <w:rPr>
                <w:rFonts w:ascii="Times New Roman" w:hAnsi="Times New Roman" w:cs="Times New Roman"/>
              </w:rPr>
              <w:t xml:space="preserve"> od předání staveniště</w:t>
            </w:r>
          </w:p>
        </w:tc>
        <w:tc>
          <w:tcPr>
            <w:tcW w:w="0" w:type="auto"/>
            <w:vAlign w:val="center"/>
            <w:hideMark/>
          </w:tcPr>
          <w:p w14:paraId="23B6FB16" w14:textId="77777777" w:rsidR="008851C5" w:rsidRPr="00284233" w:rsidRDefault="008851C5" w:rsidP="00DB1DC4">
            <w:pPr>
              <w:jc w:val="both"/>
              <w:rPr>
                <w:rFonts w:ascii="Times New Roman" w:hAnsi="Times New Roman" w:cs="Times New Roman"/>
              </w:rPr>
            </w:pPr>
            <w:r w:rsidRPr="00284233">
              <w:rPr>
                <w:rFonts w:ascii="Times New Roman" w:hAnsi="Times New Roman" w:cs="Times New Roman"/>
              </w:rPr>
              <w:t>Viz čl. 3.1.2</w:t>
            </w:r>
          </w:p>
        </w:tc>
      </w:tr>
      <w:tr w:rsidR="009A1D44" w:rsidRPr="00284233" w14:paraId="184C3B20" w14:textId="77777777" w:rsidTr="00C06EEC">
        <w:trPr>
          <w:tblCellSpacing w:w="15" w:type="dxa"/>
        </w:trPr>
        <w:tc>
          <w:tcPr>
            <w:tcW w:w="0" w:type="auto"/>
            <w:vAlign w:val="center"/>
          </w:tcPr>
          <w:p w14:paraId="3B854C6F" w14:textId="50CDCC18" w:rsidR="00C06EEC" w:rsidRPr="00284233" w:rsidRDefault="00C06EEC" w:rsidP="00DB1DC4">
            <w:pPr>
              <w:jc w:val="both"/>
              <w:rPr>
                <w:rFonts w:ascii="Times New Roman" w:hAnsi="Times New Roman" w:cs="Times New Roman"/>
              </w:rPr>
            </w:pPr>
            <w:r w:rsidRPr="00284233">
              <w:rPr>
                <w:rFonts w:ascii="Times New Roman" w:hAnsi="Times New Roman" w:cs="Times New Roman"/>
              </w:rPr>
              <w:t>Dokončení díla (Konečný termín)</w:t>
            </w:r>
          </w:p>
        </w:tc>
        <w:tc>
          <w:tcPr>
            <w:tcW w:w="0" w:type="auto"/>
            <w:vAlign w:val="center"/>
          </w:tcPr>
          <w:p w14:paraId="03D202BD" w14:textId="6C8DB688" w:rsidR="00C06EEC" w:rsidRPr="00284233" w:rsidRDefault="009A1D44" w:rsidP="00DB1DC4">
            <w:pPr>
              <w:jc w:val="both"/>
              <w:rPr>
                <w:rFonts w:ascii="Times New Roman" w:hAnsi="Times New Roman" w:cs="Times New Roman"/>
              </w:rPr>
            </w:pPr>
            <w:r w:rsidRPr="007A61ED">
              <w:rPr>
                <w:rFonts w:ascii="Times New Roman" w:hAnsi="Times New Roman" w:cs="Times New Roman"/>
              </w:rPr>
              <w:t>do 4 měsíců od předání staveniště</w:t>
            </w:r>
            <w:r w:rsidR="00C06EEC" w:rsidRPr="002842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2ABFB9EB" w14:textId="74D465A8" w:rsidR="00C06EEC" w:rsidRPr="00284233" w:rsidRDefault="00C06EEC" w:rsidP="00DB1DC4">
            <w:pPr>
              <w:jc w:val="both"/>
              <w:rPr>
                <w:rFonts w:ascii="Times New Roman" w:hAnsi="Times New Roman" w:cs="Times New Roman"/>
              </w:rPr>
            </w:pPr>
            <w:r w:rsidRPr="00284233">
              <w:rPr>
                <w:rFonts w:ascii="Times New Roman" w:hAnsi="Times New Roman" w:cs="Times New Roman"/>
              </w:rPr>
              <w:t>Stav schopný kolaudace</w:t>
            </w:r>
          </w:p>
        </w:tc>
      </w:tr>
    </w:tbl>
    <w:p w14:paraId="731DEED7" w14:textId="77777777" w:rsidR="008851C5" w:rsidRPr="00284233" w:rsidRDefault="008851C5" w:rsidP="00DB1DC4">
      <w:pPr>
        <w:pStyle w:val="Nadpis3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3.1.2 Zahájení prací</w:t>
      </w:r>
    </w:p>
    <w:p w14:paraId="5E60ACA8" w14:textId="77777777" w:rsidR="008851C5" w:rsidRPr="00284233" w:rsidRDefault="008851C5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je povinen zahájit práce v termínu dle tabulky 3.1.1.</w:t>
      </w:r>
    </w:p>
    <w:p w14:paraId="3DCCA14B" w14:textId="77777777" w:rsidR="008851C5" w:rsidRPr="00284233" w:rsidRDefault="008851C5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Za zahájení prací se považuje</w:t>
      </w:r>
      <w:r w:rsidR="00FE3398" w:rsidRPr="00284233">
        <w:rPr>
          <w:sz w:val="22"/>
          <w:szCs w:val="22"/>
        </w:rPr>
        <w:t xml:space="preserve"> i</w:t>
      </w:r>
      <w:r w:rsidRPr="00284233">
        <w:rPr>
          <w:sz w:val="22"/>
          <w:szCs w:val="22"/>
        </w:rPr>
        <w:t>:</w:t>
      </w:r>
    </w:p>
    <w:p w14:paraId="6E54822D" w14:textId="77777777" w:rsidR="008851C5" w:rsidRPr="00284233" w:rsidRDefault="008851C5" w:rsidP="00D56941">
      <w:pPr>
        <w:pStyle w:val="Normlnweb"/>
        <w:numPr>
          <w:ilvl w:val="0"/>
          <w:numId w:val="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zajišťování DIO (dopravně inženýrských opatření),</w:t>
      </w:r>
    </w:p>
    <w:p w14:paraId="3B12E093" w14:textId="77777777" w:rsidR="008851C5" w:rsidRPr="00284233" w:rsidRDefault="008851C5" w:rsidP="00D56941">
      <w:pPr>
        <w:pStyle w:val="Normlnweb"/>
        <w:numPr>
          <w:ilvl w:val="0"/>
          <w:numId w:val="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vyřizování záborů, uzavírek a jiných správních rozhodnutí,</w:t>
      </w:r>
    </w:p>
    <w:p w14:paraId="5E3E345A" w14:textId="77777777" w:rsidR="008851C5" w:rsidRPr="00284233" w:rsidRDefault="008851C5" w:rsidP="00D56941">
      <w:pPr>
        <w:pStyle w:val="Normlnweb"/>
        <w:numPr>
          <w:ilvl w:val="0"/>
          <w:numId w:val="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příprava staveniště,</w:t>
      </w:r>
    </w:p>
    <w:p w14:paraId="136B4F71" w14:textId="77777777" w:rsidR="008851C5" w:rsidRPr="00284233" w:rsidRDefault="00FE3398" w:rsidP="00D56941">
      <w:pPr>
        <w:pStyle w:val="Normlnweb"/>
        <w:numPr>
          <w:ilvl w:val="0"/>
          <w:numId w:val="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vytyčení sítí,</w:t>
      </w:r>
    </w:p>
    <w:p w14:paraId="16D3675D" w14:textId="77777777" w:rsidR="00FE3398" w:rsidRPr="00284233" w:rsidRDefault="00FE3398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v souladu s předloženým harmonogramem prací, pokud vlastní stavební práce na tyto přípravné práce plynule naváží.</w:t>
      </w:r>
    </w:p>
    <w:p w14:paraId="219F038E" w14:textId="77777777" w:rsidR="003B22B7" w:rsidRDefault="003B22B7" w:rsidP="00DB1DC4">
      <w:pPr>
        <w:pStyle w:val="Nadpis2"/>
        <w:jc w:val="both"/>
        <w:rPr>
          <w:b w:val="0"/>
          <w:bCs w:val="0"/>
          <w:sz w:val="22"/>
          <w:szCs w:val="22"/>
        </w:rPr>
      </w:pPr>
      <w:r w:rsidRPr="003B22B7">
        <w:rPr>
          <w:b w:val="0"/>
          <w:bCs w:val="0"/>
          <w:sz w:val="22"/>
          <w:szCs w:val="22"/>
        </w:rPr>
        <w:t>Zhotovitel nesmí bezdůvodně oddalovat zahájení realizace díla. Porušení této povinnosti se považuje za prodlení Zhotovitele se všemi důsledky podle této smlouvy.</w:t>
      </w:r>
    </w:p>
    <w:p w14:paraId="4016D0D9" w14:textId="63648068" w:rsidR="008851C5" w:rsidRPr="00284233" w:rsidRDefault="008851C5" w:rsidP="00DB1DC4">
      <w:pPr>
        <w:pStyle w:val="Nadpis2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3.2 Harmonogram</w:t>
      </w:r>
    </w:p>
    <w:p w14:paraId="4656EF7F" w14:textId="77777777" w:rsidR="008851C5" w:rsidRPr="00284233" w:rsidRDefault="008851C5" w:rsidP="00DB1DC4">
      <w:pPr>
        <w:pStyle w:val="Nadpis3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3.2.1 Detailní harmonogram</w:t>
      </w:r>
    </w:p>
    <w:p w14:paraId="102EACBD" w14:textId="5D95F737" w:rsidR="008851C5" w:rsidRPr="00284233" w:rsidRDefault="008851C5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předloží do 15 dnů od předání staveniště</w:t>
      </w:r>
      <w:r w:rsidR="00082FD3">
        <w:rPr>
          <w:sz w:val="22"/>
          <w:szCs w:val="22"/>
        </w:rPr>
        <w:t xml:space="preserve"> aktualizovaný</w:t>
      </w:r>
      <w:r w:rsidRPr="00284233">
        <w:rPr>
          <w:sz w:val="22"/>
          <w:szCs w:val="22"/>
        </w:rPr>
        <w:t xml:space="preserve"> detailní harmonogram stavby, který podléhá schválení TDI a Objednatele.</w:t>
      </w:r>
    </w:p>
    <w:p w14:paraId="69A57AB7" w14:textId="5A4B0E34" w:rsidR="008851C5" w:rsidRPr="00284233" w:rsidRDefault="008851C5" w:rsidP="00DB1DC4">
      <w:pPr>
        <w:pStyle w:val="Nadpis3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3.2.2 Aktualizace harmonogramu</w:t>
      </w:r>
      <w:r w:rsidR="00B40C26">
        <w:rPr>
          <w:sz w:val="22"/>
          <w:szCs w:val="22"/>
        </w:rPr>
        <w:t xml:space="preserve"> v průběhu stavby</w:t>
      </w:r>
    </w:p>
    <w:p w14:paraId="0C61B732" w14:textId="77777777" w:rsidR="008851C5" w:rsidRPr="00284233" w:rsidRDefault="008851C5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lastRenderedPageBreak/>
        <w:t>Pokud dílčí části díla vykazují zpoždění nebo harmonogram přestává odpovídat skutečnosti, TDI vyzve Zhotovitele k jeho přepracování. Zhotovitel předloží aktualizovaný harmonogram do 14 dnů od výzvy.</w:t>
      </w:r>
    </w:p>
    <w:p w14:paraId="1BBD9E2E" w14:textId="12D2D51C" w:rsidR="008851C5" w:rsidRPr="00284233" w:rsidRDefault="008851C5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Změny harmonogramu, které nemění Konečný </w:t>
      </w:r>
      <w:r w:rsidR="00C06EEC" w:rsidRPr="00284233">
        <w:rPr>
          <w:sz w:val="22"/>
          <w:szCs w:val="22"/>
        </w:rPr>
        <w:t>termín</w:t>
      </w:r>
      <w:r w:rsidRPr="00284233">
        <w:rPr>
          <w:sz w:val="22"/>
          <w:szCs w:val="22"/>
        </w:rPr>
        <w:t>, nevyžadují dodatek ke smlouvě.</w:t>
      </w:r>
    </w:p>
    <w:p w14:paraId="546A1A35" w14:textId="7304F6C7" w:rsidR="008851C5" w:rsidRPr="00284233" w:rsidRDefault="008851C5" w:rsidP="00DB1DC4">
      <w:pPr>
        <w:pStyle w:val="Nadpis2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3.3 Prodloužení termínů</w:t>
      </w:r>
    </w:p>
    <w:p w14:paraId="6D3189E2" w14:textId="77777777" w:rsidR="000B233F" w:rsidRPr="00284233" w:rsidRDefault="000B233F" w:rsidP="00DB1DC4">
      <w:pPr>
        <w:pStyle w:val="Nadpis2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3.3 Prodloužení termínu plnění</w:t>
      </w:r>
    </w:p>
    <w:p w14:paraId="2083888F" w14:textId="77777777" w:rsidR="000B233F" w:rsidRPr="00284233" w:rsidRDefault="000B233F" w:rsidP="00D56941">
      <w:pPr>
        <w:pStyle w:val="Nadpis2"/>
        <w:numPr>
          <w:ilvl w:val="0"/>
          <w:numId w:val="71"/>
        </w:numPr>
        <w:spacing w:before="120" w:beforeAutospacing="0" w:after="0" w:afterAutospacing="0"/>
        <w:ind w:left="714" w:hanging="357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Obecný princip</w:t>
      </w:r>
      <w:r w:rsidRPr="00284233">
        <w:rPr>
          <w:b w:val="0"/>
          <w:bCs w:val="0"/>
          <w:sz w:val="22"/>
          <w:szCs w:val="22"/>
        </w:rPr>
        <w:br/>
        <w:t>Termín dokončení díla může být prodloužen pouze v případě, že nastane objektivní překážka, která:</w:t>
      </w:r>
    </w:p>
    <w:p w14:paraId="711A8753" w14:textId="77777777" w:rsidR="000B233F" w:rsidRPr="00284233" w:rsidRDefault="000B233F" w:rsidP="00D56941">
      <w:pPr>
        <w:pStyle w:val="Nadpis2"/>
        <w:numPr>
          <w:ilvl w:val="0"/>
          <w:numId w:val="72"/>
        </w:numPr>
        <w:spacing w:before="120" w:beforeAutospacing="0" w:after="0" w:afterAutospacing="0"/>
        <w:ind w:left="714" w:hanging="357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má prokazatelný dopad na možnost provádění prací,</w:t>
      </w:r>
    </w:p>
    <w:p w14:paraId="21C66FE5" w14:textId="77777777" w:rsidR="000B233F" w:rsidRPr="00284233" w:rsidRDefault="000B233F" w:rsidP="00D56941">
      <w:pPr>
        <w:pStyle w:val="Nadpis2"/>
        <w:numPr>
          <w:ilvl w:val="0"/>
          <w:numId w:val="72"/>
        </w:numPr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nevznikla z důvodů na straně Zhotovitele,</w:t>
      </w:r>
    </w:p>
    <w:p w14:paraId="54BF57AB" w14:textId="77777777" w:rsidR="000B233F" w:rsidRPr="00284233" w:rsidRDefault="000B233F" w:rsidP="00D56941">
      <w:pPr>
        <w:pStyle w:val="Nadpis2"/>
        <w:numPr>
          <w:ilvl w:val="0"/>
          <w:numId w:val="72"/>
        </w:numPr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nebylo možné ji při vynaložení odborné péče odvrátit nebo překonat,</w:t>
      </w:r>
    </w:p>
    <w:p w14:paraId="4B930CCB" w14:textId="77777777" w:rsidR="000B233F" w:rsidRPr="00284233" w:rsidRDefault="000B233F" w:rsidP="00D56941">
      <w:pPr>
        <w:pStyle w:val="Nadpis2"/>
        <w:numPr>
          <w:ilvl w:val="0"/>
          <w:numId w:val="72"/>
        </w:numPr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postihla by za stejných okolností i jiného řádného dodavatele.</w:t>
      </w:r>
    </w:p>
    <w:p w14:paraId="635EA122" w14:textId="77777777" w:rsidR="000B233F" w:rsidRPr="00284233" w:rsidRDefault="000B233F" w:rsidP="00DB1DC4">
      <w:pPr>
        <w:pStyle w:val="Nadpis2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Ekonomické, organizační nebo personální důvody na straně Zhotovitele nejsou důvodem pro prodloužení termínu.</w:t>
      </w:r>
    </w:p>
    <w:p w14:paraId="5859E967" w14:textId="2F315170" w:rsidR="008A0A46" w:rsidRPr="008A0A46" w:rsidRDefault="000B233F" w:rsidP="00D56941">
      <w:pPr>
        <w:pStyle w:val="Nadpis2"/>
        <w:numPr>
          <w:ilvl w:val="0"/>
          <w:numId w:val="73"/>
        </w:numPr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Změny díla</w:t>
      </w:r>
      <w:r w:rsidRPr="008A0A46">
        <w:rPr>
          <w:b w:val="0"/>
          <w:bCs w:val="0"/>
          <w:sz w:val="22"/>
          <w:szCs w:val="22"/>
        </w:rPr>
        <w:br/>
        <w:t>Je-li v průběhu realizace schválena změna díla (vícepráce nebo dodatečné práce), může být termín prodloužen v rozsahu nezbytném k jejich provedení, pokud Zhotovitel prokáže, že změnu nebylo možné rozumně provést v původním termínu a že by dodatečný čas vyžadoval i jiný řádný dodavatel.</w:t>
      </w:r>
    </w:p>
    <w:p w14:paraId="001819AD" w14:textId="0DEDEA61" w:rsidR="008A0A46" w:rsidRDefault="000B233F" w:rsidP="00D56941">
      <w:pPr>
        <w:pStyle w:val="Nadpis2"/>
        <w:numPr>
          <w:ilvl w:val="0"/>
          <w:numId w:val="73"/>
        </w:numPr>
        <w:spacing w:before="120" w:beforeAutospacing="0" w:after="0" w:afterAutospacing="0"/>
        <w:ind w:left="714" w:hanging="357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Zásahy veřejné moci a mimořádné</w:t>
      </w:r>
      <w:r w:rsidR="000A7EFF">
        <w:rPr>
          <w:b w:val="0"/>
          <w:bCs w:val="0"/>
          <w:sz w:val="22"/>
          <w:szCs w:val="22"/>
        </w:rPr>
        <w:t xml:space="preserve"> události</w:t>
      </w:r>
    </w:p>
    <w:p w14:paraId="1FB0AE4E" w14:textId="1A21070C" w:rsidR="000B233F" w:rsidRPr="008A0A46" w:rsidRDefault="000B233F" w:rsidP="008A0A46">
      <w:pPr>
        <w:pStyle w:val="Nadpis2"/>
        <w:spacing w:before="0" w:beforeAutospacing="0" w:after="0" w:afterAutospacing="0"/>
        <w:ind w:left="720"/>
        <w:jc w:val="both"/>
        <w:rPr>
          <w:b w:val="0"/>
          <w:bCs w:val="0"/>
          <w:sz w:val="22"/>
          <w:szCs w:val="22"/>
        </w:rPr>
      </w:pPr>
      <w:r w:rsidRPr="008A0A46">
        <w:rPr>
          <w:b w:val="0"/>
          <w:bCs w:val="0"/>
          <w:sz w:val="22"/>
          <w:szCs w:val="22"/>
        </w:rPr>
        <w:t>Termín může být prodloužen rovněž v případě zásahu orgánu veřejné moci nebo jiné mimořádné, nepředvídatelné události s přímým dopadem na provádění prací, pokud nebyla vyvolána porušením povinností Zhotovitele.</w:t>
      </w:r>
    </w:p>
    <w:p w14:paraId="581BB250" w14:textId="77777777" w:rsidR="000B233F" w:rsidRPr="00284233" w:rsidRDefault="000B233F" w:rsidP="00D56941">
      <w:pPr>
        <w:pStyle w:val="Nadpis2"/>
        <w:numPr>
          <w:ilvl w:val="0"/>
          <w:numId w:val="73"/>
        </w:numPr>
        <w:spacing w:before="120" w:beforeAutospacing="0" w:after="0" w:afterAutospacing="0"/>
        <w:ind w:left="714" w:hanging="357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Výluky</w:t>
      </w:r>
      <w:r w:rsidRPr="00284233">
        <w:rPr>
          <w:b w:val="0"/>
          <w:bCs w:val="0"/>
          <w:sz w:val="22"/>
          <w:szCs w:val="22"/>
        </w:rPr>
        <w:br/>
        <w:t>Za důvody pro prodloužení termínu se nepovažují zejména:</w:t>
      </w:r>
    </w:p>
    <w:p w14:paraId="12302370" w14:textId="77777777" w:rsidR="000B233F" w:rsidRPr="00284233" w:rsidRDefault="000B233F" w:rsidP="00D56941">
      <w:pPr>
        <w:pStyle w:val="Nadpis2"/>
        <w:numPr>
          <w:ilvl w:val="0"/>
          <w:numId w:val="74"/>
        </w:numPr>
        <w:spacing w:before="0" w:beforeAutospacing="0" w:after="0" w:afterAutospacing="0"/>
        <w:ind w:left="714" w:hanging="357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běžné sezónní povětrnostní vlivy,</w:t>
      </w:r>
    </w:p>
    <w:p w14:paraId="5BCC2EF7" w14:textId="77777777" w:rsidR="000B233F" w:rsidRPr="00284233" w:rsidRDefault="000B233F" w:rsidP="00D56941">
      <w:pPr>
        <w:pStyle w:val="Nadpis2"/>
        <w:numPr>
          <w:ilvl w:val="0"/>
          <w:numId w:val="74"/>
        </w:numPr>
        <w:spacing w:before="0" w:beforeAutospacing="0" w:after="0" w:afterAutospacing="0"/>
        <w:ind w:left="714" w:hanging="357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technologické přestávky a opožděné dodávky, které nepřesahují obvyklé riziko stavebních prací.</w:t>
      </w:r>
    </w:p>
    <w:p w14:paraId="4332AB2C" w14:textId="77777777" w:rsidR="000B233F" w:rsidRPr="00284233" w:rsidRDefault="000B233F" w:rsidP="00D56941">
      <w:pPr>
        <w:pStyle w:val="Nadpis2"/>
        <w:numPr>
          <w:ilvl w:val="0"/>
          <w:numId w:val="75"/>
        </w:numPr>
        <w:spacing w:before="120" w:beforeAutospacing="0" w:after="0" w:afterAutospacing="0"/>
        <w:ind w:left="714" w:hanging="357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Postup a schválení</w:t>
      </w:r>
      <w:r w:rsidRPr="00284233">
        <w:rPr>
          <w:b w:val="0"/>
          <w:bCs w:val="0"/>
          <w:sz w:val="22"/>
          <w:szCs w:val="22"/>
        </w:rPr>
        <w:br/>
        <w:t>Zhotovitel je povinen požádat o prodloužení termínu bez zbytečného odkladu po vzniku překážky a její dopad doložit.</w:t>
      </w:r>
      <w:r w:rsidRPr="00284233">
        <w:rPr>
          <w:b w:val="0"/>
          <w:bCs w:val="0"/>
          <w:sz w:val="22"/>
          <w:szCs w:val="22"/>
        </w:rPr>
        <w:br/>
        <w:t>O prodloužení termínu rozhoduje Objednatel; prodloužení se provádí písemným dodatkem ke smlouvě, který nabývá účinnosti po schválení příslušným orgánem Objednatele.</w:t>
      </w:r>
    </w:p>
    <w:p w14:paraId="78502EB1" w14:textId="77777777" w:rsidR="001F6643" w:rsidRPr="00284233" w:rsidRDefault="001F6643" w:rsidP="00DB1DC4">
      <w:pPr>
        <w:pStyle w:val="Nadpis1"/>
        <w:jc w:val="both"/>
        <w:rPr>
          <w:rFonts w:ascii="Times New Roman" w:hAnsi="Times New Roman" w:cs="Times New Roman"/>
          <w:sz w:val="22"/>
          <w:szCs w:val="22"/>
        </w:rPr>
      </w:pPr>
      <w:r w:rsidRPr="00284233"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  <w:t>ČLÁNEK 4 – STAVENIŠTĚ</w:t>
      </w:r>
    </w:p>
    <w:p w14:paraId="371C23A1" w14:textId="77777777" w:rsidR="001F6643" w:rsidRPr="00284233" w:rsidRDefault="001F6643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4.1 Vymezení staveniště a jeho předání</w:t>
      </w:r>
    </w:p>
    <w:p w14:paraId="4D8F9D8C" w14:textId="77422FB9" w:rsidR="001F6643" w:rsidRPr="00284233" w:rsidRDefault="001F6643" w:rsidP="00D56941">
      <w:pPr>
        <w:pStyle w:val="Normlnweb"/>
        <w:numPr>
          <w:ilvl w:val="0"/>
          <w:numId w:val="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 předá Zhotoviteli staveniště v rozsahu nezbytném pro řádné provedení díla. O</w:t>
      </w:r>
      <w:r w:rsidR="000353F9">
        <w:rPr>
          <w:sz w:val="22"/>
          <w:szCs w:val="22"/>
        </w:rPr>
        <w:t> </w:t>
      </w:r>
      <w:r w:rsidRPr="00284233">
        <w:rPr>
          <w:sz w:val="22"/>
          <w:szCs w:val="22"/>
        </w:rPr>
        <w:t>předání se sepíše zápis.</w:t>
      </w:r>
    </w:p>
    <w:p w14:paraId="199BD755" w14:textId="77777777" w:rsidR="001F6643" w:rsidRPr="00284233" w:rsidRDefault="001F6643" w:rsidP="00D56941">
      <w:pPr>
        <w:pStyle w:val="Normlnweb"/>
        <w:numPr>
          <w:ilvl w:val="0"/>
          <w:numId w:val="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Staveniště zahrnuje pozemky, prostory a objekty uvedené v zápise o předání staveniště; jiné prostory nesmí Zhotovitel využít bez souhlasu Objednatele.</w:t>
      </w:r>
    </w:p>
    <w:p w14:paraId="0AA098B2" w14:textId="77777777" w:rsidR="001F6643" w:rsidRDefault="001F6643" w:rsidP="00D56941">
      <w:pPr>
        <w:pStyle w:val="Normlnweb"/>
        <w:numPr>
          <w:ilvl w:val="0"/>
          <w:numId w:val="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Pokud Zhotovitel zjistí překážku bránící zahájení prací, oznámí ji bez zbytečného odkladu Objednateli a TDI.</w:t>
      </w:r>
    </w:p>
    <w:p w14:paraId="3910254D" w14:textId="77777777" w:rsidR="00EB4F6C" w:rsidRPr="00284233" w:rsidRDefault="00EB4F6C" w:rsidP="00EB4F6C">
      <w:pPr>
        <w:pStyle w:val="Normlnweb"/>
        <w:ind w:left="720"/>
        <w:jc w:val="both"/>
        <w:rPr>
          <w:sz w:val="22"/>
          <w:szCs w:val="22"/>
        </w:rPr>
      </w:pPr>
    </w:p>
    <w:p w14:paraId="4E0E9CB6" w14:textId="412DCAFC" w:rsidR="001F6643" w:rsidRPr="00284233" w:rsidRDefault="001F6643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lastRenderedPageBreak/>
        <w:t>4.2 Práva a povinnosti na staveništi</w:t>
      </w:r>
    </w:p>
    <w:p w14:paraId="219EC6DD" w14:textId="77777777" w:rsidR="001F6643" w:rsidRPr="00284233" w:rsidRDefault="001F6643" w:rsidP="00D56941">
      <w:pPr>
        <w:pStyle w:val="Normlnweb"/>
        <w:numPr>
          <w:ilvl w:val="0"/>
          <w:numId w:val="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organizaci, provoz a bezpečnost na staveništi.</w:t>
      </w:r>
    </w:p>
    <w:p w14:paraId="633FD078" w14:textId="77777777" w:rsidR="001F6643" w:rsidRPr="00284233" w:rsidRDefault="001F6643" w:rsidP="00D56941">
      <w:pPr>
        <w:pStyle w:val="Normlnweb"/>
        <w:numPr>
          <w:ilvl w:val="0"/>
          <w:numId w:val="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zajistí staveniště proti vstupu nepovolaných osob, odcizení a poškození.</w:t>
      </w:r>
    </w:p>
    <w:p w14:paraId="222D70AD" w14:textId="77777777" w:rsidR="001F6643" w:rsidRPr="00284233" w:rsidRDefault="001F6643" w:rsidP="00D56941">
      <w:pPr>
        <w:pStyle w:val="Normlnweb"/>
        <w:numPr>
          <w:ilvl w:val="0"/>
          <w:numId w:val="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umístí předepsané informační tabule, značení a ochranné prvky.</w:t>
      </w:r>
    </w:p>
    <w:p w14:paraId="44485199" w14:textId="77777777" w:rsidR="001F6643" w:rsidRPr="00284233" w:rsidRDefault="001F6643" w:rsidP="00D56941">
      <w:pPr>
        <w:pStyle w:val="Normlnweb"/>
        <w:numPr>
          <w:ilvl w:val="0"/>
          <w:numId w:val="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je povinen udržovat pořádek na staveništi a bezpečný stav přístupových tras.</w:t>
      </w:r>
    </w:p>
    <w:p w14:paraId="256F2FA1" w14:textId="77777777" w:rsidR="001F6643" w:rsidRPr="00284233" w:rsidRDefault="001F6643" w:rsidP="00D56941">
      <w:pPr>
        <w:pStyle w:val="Normlnweb"/>
        <w:numPr>
          <w:ilvl w:val="0"/>
          <w:numId w:val="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umožní vstup a výkon oprávnění osobám Objednatele, AD, TDI a KOO BOZP.</w:t>
      </w:r>
    </w:p>
    <w:p w14:paraId="3582ED2F" w14:textId="77777777" w:rsidR="001F6643" w:rsidRPr="00284233" w:rsidRDefault="001F6643" w:rsidP="00DB1DC4">
      <w:pPr>
        <w:pStyle w:val="Nadpis2"/>
        <w:jc w:val="both"/>
        <w:rPr>
          <w:sz w:val="22"/>
          <w:szCs w:val="22"/>
        </w:rPr>
      </w:pPr>
      <w:r w:rsidRPr="000A379E">
        <w:rPr>
          <w:rStyle w:val="Siln"/>
          <w:b/>
          <w:bCs/>
          <w:sz w:val="22"/>
          <w:szCs w:val="22"/>
        </w:rPr>
        <w:t>4.3 Zajištění médií, zařízení a přístupů</w:t>
      </w:r>
    </w:p>
    <w:p w14:paraId="7AD1F8AA" w14:textId="77777777" w:rsidR="001F6643" w:rsidRPr="00284233" w:rsidRDefault="001F6643" w:rsidP="00D56941">
      <w:pPr>
        <w:pStyle w:val="Normlnweb"/>
        <w:numPr>
          <w:ilvl w:val="0"/>
          <w:numId w:val="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 Zhotoviteli neposkytuje napojení na elektrickou energii, vodu ani další média.</w:t>
      </w:r>
    </w:p>
    <w:p w14:paraId="643D94BB" w14:textId="50FE48AB" w:rsidR="001F6643" w:rsidRPr="003D3264" w:rsidRDefault="001F6643" w:rsidP="00D56941">
      <w:pPr>
        <w:pStyle w:val="Normlnweb"/>
        <w:numPr>
          <w:ilvl w:val="0"/>
          <w:numId w:val="7"/>
        </w:numPr>
        <w:jc w:val="both"/>
        <w:rPr>
          <w:sz w:val="22"/>
          <w:szCs w:val="22"/>
        </w:rPr>
      </w:pPr>
      <w:r w:rsidRPr="003D3264">
        <w:rPr>
          <w:sz w:val="22"/>
          <w:szCs w:val="22"/>
        </w:rPr>
        <w:t>Zhotovitel si zajišťuje potřebná odběrná místa</w:t>
      </w:r>
      <w:r w:rsidR="00CB7068" w:rsidRPr="003D3264">
        <w:rPr>
          <w:sz w:val="22"/>
          <w:szCs w:val="22"/>
        </w:rPr>
        <w:t xml:space="preserve"> elektrické energie, vody a dalších médií</w:t>
      </w:r>
      <w:r w:rsidRPr="003D3264">
        <w:rPr>
          <w:sz w:val="22"/>
          <w:szCs w:val="22"/>
        </w:rPr>
        <w:t xml:space="preserve"> na vlastní náklady</w:t>
      </w:r>
      <w:r w:rsidR="000A379E" w:rsidRPr="003D3264">
        <w:rPr>
          <w:sz w:val="22"/>
          <w:szCs w:val="22"/>
        </w:rPr>
        <w:t>.</w:t>
      </w:r>
    </w:p>
    <w:p w14:paraId="23A612FB" w14:textId="77777777" w:rsidR="001F6643" w:rsidRPr="00284233" w:rsidRDefault="001F6643" w:rsidP="00D56941">
      <w:pPr>
        <w:pStyle w:val="Normlnweb"/>
        <w:numPr>
          <w:ilvl w:val="0"/>
          <w:numId w:val="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zajistí bezpečné přístupové trasy pro pracovníky, poddodavatele, AD, TDI, KOO BOZP a další oprávněné osoby.</w:t>
      </w:r>
    </w:p>
    <w:p w14:paraId="3532DCE8" w14:textId="77777777" w:rsidR="001F6643" w:rsidRPr="00284233" w:rsidRDefault="001F6643" w:rsidP="00DB1DC4">
      <w:pPr>
        <w:pStyle w:val="Nadpis2"/>
        <w:jc w:val="both"/>
        <w:rPr>
          <w:sz w:val="22"/>
          <w:szCs w:val="22"/>
        </w:rPr>
      </w:pPr>
      <w:r w:rsidRPr="00BC6043">
        <w:rPr>
          <w:rStyle w:val="Siln"/>
          <w:b/>
          <w:bCs/>
          <w:sz w:val="22"/>
          <w:szCs w:val="22"/>
        </w:rPr>
        <w:t>4.4 Ochrana majetku, pozemků a inženýrských sítí</w:t>
      </w:r>
    </w:p>
    <w:p w14:paraId="233F4D32" w14:textId="77777777" w:rsidR="00787C5B" w:rsidRPr="00284233" w:rsidRDefault="00787C5B" w:rsidP="00DB1DC4">
      <w:pPr>
        <w:pStyle w:val="Nadpis2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Zhotovitel je povinen chránit pozemky, stavby, zařízení a inženýrské sítě na staveništi i v jeho okolí. Před zahájením prací zajistí vytyčení všech známých inženýrských sítí oprávněnými subjekty a, je-li to nezbytné, obnoví platnost vyjádření jejich vlastníků nebo správců. Zhotovitel odpovídá za škody způsobené provozem staveniště Objednateli nebo třetím osobám. Dojde-li k havárii nebo poškození inženýrské sítě, je povinen tuto skutečnost neprodleně oznámit Objednateli, TDI a KOO BOZP a přijmout opatření k minimalizaci škod.</w:t>
      </w:r>
    </w:p>
    <w:p w14:paraId="6824C08B" w14:textId="635732A8" w:rsidR="001F6643" w:rsidRPr="00284233" w:rsidRDefault="001F6643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4.5 Podmínky pro skladování, zařízení staveniště a dopravu</w:t>
      </w:r>
    </w:p>
    <w:p w14:paraId="06D6050C" w14:textId="77777777" w:rsidR="00787C5B" w:rsidRPr="00284233" w:rsidRDefault="00787C5B" w:rsidP="00DB1DC4">
      <w:pPr>
        <w:pStyle w:val="Nadpis2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Zhotovitel zajišťuje zařízení staveniště, skladování materiálů a dopravu v rozsahu nezbytném pro řádné provedení díla, v souladu s právními předpisy, technickými normami a místními podmínkami. Případné škody způsobené provozem staveniště nebo dopravou je povinen na vlastní náklady odstranit.</w:t>
      </w:r>
    </w:p>
    <w:p w14:paraId="7A798042" w14:textId="5066102D" w:rsidR="001F6643" w:rsidRPr="00284233" w:rsidRDefault="001F6643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4.6 Údržba staveniště a provozní čistota</w:t>
      </w:r>
    </w:p>
    <w:p w14:paraId="5EA94528" w14:textId="40645800" w:rsidR="00787C5B" w:rsidRPr="00284233" w:rsidRDefault="00787C5B" w:rsidP="00DB1DC4">
      <w:pPr>
        <w:pStyle w:val="Nadpis2"/>
        <w:jc w:val="both"/>
        <w:rPr>
          <w:rStyle w:val="Siln"/>
          <w:b/>
          <w:bCs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Zhotovitel je povinen udržovat staveniště a jeho okolí v čistém a bezpečném stavu, zejména odstraňovat odpady a nečistoty vzniklé jeho činností a zajistit nápravu znečištění komunikací. Na vyžádání Objednatele poskytne přehled základních organizačních a bezpečnostních opatření staveniště.</w:t>
      </w:r>
    </w:p>
    <w:p w14:paraId="5BBAA445" w14:textId="1A2027F3" w:rsidR="001F6643" w:rsidRPr="00284233" w:rsidRDefault="001F6643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4.7 Povinnost umožnit výkon kontrolních oprávnění</w:t>
      </w:r>
    </w:p>
    <w:p w14:paraId="7AD95FE7" w14:textId="314C062D" w:rsidR="00787C5B" w:rsidRPr="00284233" w:rsidRDefault="00787C5B" w:rsidP="00DB1DC4">
      <w:pPr>
        <w:pStyle w:val="Nadpis2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Zhotovitel umožní oprávněným osobám Objednatele (vč. TDI, AD a KOO BOZOP) a kontrolním orgánům vstup na staveniště a výkon kontrol. Provádění kontrol nemá vliv na odpovědnost Zhotovitele za kvalitu a bezpečnost prováděných prací.</w:t>
      </w:r>
    </w:p>
    <w:p w14:paraId="7C41C07E" w14:textId="7FFF291E" w:rsidR="00D90099" w:rsidRPr="00284233" w:rsidRDefault="00D90099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4.8 Kontroly zakrývaných konstrukcí a zkoušky</w:t>
      </w:r>
    </w:p>
    <w:p w14:paraId="0182A9FF" w14:textId="77777777" w:rsidR="00D90099" w:rsidRPr="00284233" w:rsidRDefault="00D90099" w:rsidP="00D56941">
      <w:pPr>
        <w:pStyle w:val="Normlnweb"/>
        <w:numPr>
          <w:ilvl w:val="1"/>
          <w:numId w:val="43"/>
        </w:numPr>
        <w:ind w:left="709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vyzve TDI</w:t>
      </w:r>
      <w:r w:rsidR="004E4F97" w:rsidRPr="00284233">
        <w:rPr>
          <w:sz w:val="22"/>
          <w:szCs w:val="22"/>
        </w:rPr>
        <w:t>, popř. objednatele</w:t>
      </w:r>
      <w:r w:rsidRPr="00284233">
        <w:rPr>
          <w:sz w:val="22"/>
          <w:szCs w:val="22"/>
        </w:rPr>
        <w:t xml:space="preserve"> ke kontrole zakrývaných konstrukcí a ke zkouškám kvality </w:t>
      </w:r>
      <w:r w:rsidRPr="00284233">
        <w:rPr>
          <w:rStyle w:val="Siln"/>
          <w:b w:val="0"/>
          <w:sz w:val="22"/>
          <w:szCs w:val="22"/>
        </w:rPr>
        <w:t>nejméně 5 pracovních dnů předem</w:t>
      </w:r>
      <w:r w:rsidRPr="00284233">
        <w:rPr>
          <w:sz w:val="22"/>
          <w:szCs w:val="22"/>
        </w:rPr>
        <w:t>, s uvedením času, místa a rozsahu kontrolované části.</w:t>
      </w:r>
    </w:p>
    <w:p w14:paraId="0CC057CF" w14:textId="77777777" w:rsidR="00D90099" w:rsidRPr="00284233" w:rsidRDefault="00D90099" w:rsidP="00D56941">
      <w:pPr>
        <w:pStyle w:val="Normlnweb"/>
        <w:numPr>
          <w:ilvl w:val="1"/>
          <w:numId w:val="43"/>
        </w:numPr>
        <w:ind w:left="709"/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Zhotovitel připraví </w:t>
      </w:r>
      <w:r w:rsidRPr="00284233">
        <w:rPr>
          <w:rStyle w:val="Siln"/>
          <w:b w:val="0"/>
          <w:sz w:val="22"/>
          <w:szCs w:val="22"/>
        </w:rPr>
        <w:t>ucelenou a zpřístupněnou</w:t>
      </w:r>
      <w:r w:rsidRPr="00284233">
        <w:rPr>
          <w:sz w:val="22"/>
          <w:szCs w:val="22"/>
        </w:rPr>
        <w:t xml:space="preserve"> část konstrukce ke kontrole. Kontrola a dodatečná kontrola se řídí § 2626 občanského zákoníku.</w:t>
      </w:r>
    </w:p>
    <w:p w14:paraId="49F54E35" w14:textId="77777777" w:rsidR="00D90099" w:rsidRPr="00284233" w:rsidRDefault="00D90099" w:rsidP="00D56941">
      <w:pPr>
        <w:pStyle w:val="Normlnweb"/>
        <w:numPr>
          <w:ilvl w:val="1"/>
          <w:numId w:val="43"/>
        </w:numPr>
        <w:ind w:left="709"/>
        <w:jc w:val="both"/>
        <w:rPr>
          <w:b/>
          <w:sz w:val="22"/>
          <w:szCs w:val="22"/>
        </w:rPr>
      </w:pPr>
      <w:r w:rsidRPr="00284233">
        <w:rPr>
          <w:sz w:val="22"/>
          <w:szCs w:val="22"/>
        </w:rPr>
        <w:t xml:space="preserve">Zakrytí konstrukce bez řádné výzvy je nepřípustné; dojde-li k němu, nese Zhotovitel </w:t>
      </w:r>
      <w:r w:rsidRPr="00284233">
        <w:rPr>
          <w:rStyle w:val="Siln"/>
          <w:b w:val="0"/>
          <w:sz w:val="22"/>
          <w:szCs w:val="22"/>
        </w:rPr>
        <w:t>plné náklady</w:t>
      </w:r>
      <w:r w:rsidRPr="00284233">
        <w:rPr>
          <w:sz w:val="22"/>
          <w:szCs w:val="22"/>
        </w:rPr>
        <w:t xml:space="preserve"> na její odkrytí, opakované zkoušky i související prodlevy, </w:t>
      </w:r>
      <w:r w:rsidRPr="00284233">
        <w:rPr>
          <w:rStyle w:val="Siln"/>
          <w:b w:val="0"/>
          <w:sz w:val="22"/>
          <w:szCs w:val="22"/>
        </w:rPr>
        <w:t>bez nároku na prodloužení termínu</w:t>
      </w:r>
      <w:r w:rsidRPr="00720748">
        <w:rPr>
          <w:bCs/>
          <w:sz w:val="22"/>
          <w:szCs w:val="22"/>
        </w:rPr>
        <w:t>.</w:t>
      </w:r>
    </w:p>
    <w:p w14:paraId="62C61A76" w14:textId="77777777" w:rsidR="00D90099" w:rsidRPr="00284233" w:rsidRDefault="00D90099" w:rsidP="00D56941">
      <w:pPr>
        <w:pStyle w:val="Normlnweb"/>
        <w:numPr>
          <w:ilvl w:val="1"/>
          <w:numId w:val="43"/>
        </w:numPr>
        <w:ind w:left="709"/>
        <w:jc w:val="both"/>
        <w:rPr>
          <w:sz w:val="22"/>
          <w:szCs w:val="22"/>
        </w:rPr>
      </w:pPr>
      <w:r w:rsidRPr="00284233">
        <w:rPr>
          <w:sz w:val="22"/>
          <w:szCs w:val="22"/>
        </w:rPr>
        <w:lastRenderedPageBreak/>
        <w:t>Zjištěné vady a nedostatky se zapisují do zápisu z KD; Zhotovitel je bezodkladně odstraní a umožní opakovanou kontrolu.</w:t>
      </w:r>
    </w:p>
    <w:p w14:paraId="64F202DF" w14:textId="77777777" w:rsidR="00D90099" w:rsidRPr="00284233" w:rsidRDefault="00D90099" w:rsidP="00D56941">
      <w:pPr>
        <w:pStyle w:val="Normlnweb"/>
        <w:numPr>
          <w:ilvl w:val="1"/>
          <w:numId w:val="43"/>
        </w:numPr>
        <w:ind w:left="709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provede a Objednateli předá výsledky všech zkoušek předepsaných dokumentací, normami nebo právními předpisy; tyto kontroly nenahrazují jeho plnou odpovědnost za kvalitu díla.</w:t>
      </w:r>
    </w:p>
    <w:p w14:paraId="33651555" w14:textId="77777777" w:rsidR="001F6643" w:rsidRPr="00284233" w:rsidRDefault="001F6643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4.</w:t>
      </w:r>
      <w:r w:rsidR="00D90099" w:rsidRPr="00284233">
        <w:rPr>
          <w:rStyle w:val="Siln"/>
          <w:b/>
          <w:bCs/>
          <w:sz w:val="22"/>
          <w:szCs w:val="22"/>
        </w:rPr>
        <w:t>9</w:t>
      </w:r>
      <w:r w:rsidRPr="00284233">
        <w:rPr>
          <w:rStyle w:val="Siln"/>
          <w:b/>
          <w:bCs/>
          <w:sz w:val="22"/>
          <w:szCs w:val="22"/>
        </w:rPr>
        <w:t xml:space="preserve"> Odevzdání staveniště po dokončení díla</w:t>
      </w:r>
    </w:p>
    <w:p w14:paraId="3AB29172" w14:textId="20F35CC8" w:rsidR="00324C61" w:rsidRPr="00284233" w:rsidRDefault="00324C61" w:rsidP="00DB1DC4">
      <w:pPr>
        <w:pStyle w:val="Nadpis1"/>
        <w:keepNext w:val="0"/>
        <w:keepLines w:val="0"/>
        <w:spacing w:before="0"/>
        <w:jc w:val="both"/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</w:pPr>
      <w:r w:rsidRPr="00284233">
        <w:rPr>
          <w:rFonts w:ascii="Times New Roman" w:hAnsi="Times New Roman" w:cs="Times New Roman"/>
          <w:bCs/>
          <w:color w:val="auto"/>
          <w:sz w:val="22"/>
          <w:szCs w:val="22"/>
        </w:rPr>
        <w:t>Po dokončení díla je Zhotovitel povinen uvést staveniště do původního nebo sjednaného stavu. Staveniště se považuje za odevzdané po provedení závěrečné prohlídky a potvrzení zápisu o jeho odevzdání.</w:t>
      </w:r>
    </w:p>
    <w:p w14:paraId="615C82B0" w14:textId="5A3B943B" w:rsidR="001F796B" w:rsidRPr="00284233" w:rsidRDefault="001F796B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  <w:t>ČLÁNEK 5 – POVINNOSTI ZHOTOVITELE</w:t>
      </w:r>
    </w:p>
    <w:p w14:paraId="1E54E26A" w14:textId="77777777" w:rsidR="003E60C6" w:rsidRPr="00284233" w:rsidRDefault="003E60C6" w:rsidP="00DB1DC4">
      <w:pPr>
        <w:pStyle w:val="Nadpis1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284233">
        <w:rPr>
          <w:rFonts w:ascii="Times New Roman" w:hAnsi="Times New Roman" w:cs="Times New Roman"/>
          <w:b/>
          <w:bCs/>
          <w:color w:val="auto"/>
          <w:sz w:val="22"/>
          <w:szCs w:val="22"/>
        </w:rPr>
        <w:t>5.1 Základní povinnosti Zhotovitele</w:t>
      </w:r>
    </w:p>
    <w:p w14:paraId="397EB5FB" w14:textId="77777777" w:rsidR="003E60C6" w:rsidRPr="00284233" w:rsidRDefault="003E60C6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Fonts w:ascii="Times New Roman" w:hAnsi="Times New Roman" w:cs="Times New Roman"/>
          <w:color w:val="auto"/>
          <w:sz w:val="22"/>
          <w:szCs w:val="22"/>
        </w:rPr>
        <w:t>Zhotovitel je povinen provést dílo řádně, s odbornou péčí, v souladu s touto smlouvou, projektovou dokumentací, oceněným výkazem výměr, právními předpisy, technickými normami a pokyny Objednatele a jeho zástupců vydanými v mezích jejich oprávnění.</w:t>
      </w:r>
    </w:p>
    <w:p w14:paraId="4D181DDF" w14:textId="77777777" w:rsidR="003E60C6" w:rsidRPr="00284233" w:rsidRDefault="003E60C6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Fonts w:ascii="Times New Roman" w:hAnsi="Times New Roman" w:cs="Times New Roman"/>
          <w:color w:val="auto"/>
          <w:sz w:val="22"/>
          <w:szCs w:val="22"/>
        </w:rPr>
        <w:t>Zhotovitel odpovídá za technické, materiálové i organizační provedení díla, za bezpečnost práce, ochranu osob, majetku a životního prostředí a za koordinaci osob a poddodavatelů podílejících se na plnění díla.</w:t>
      </w:r>
    </w:p>
    <w:p w14:paraId="313EDCFD" w14:textId="77777777" w:rsidR="003E60C6" w:rsidRPr="00284233" w:rsidRDefault="003E60C6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Fonts w:ascii="Times New Roman" w:hAnsi="Times New Roman" w:cs="Times New Roman"/>
          <w:color w:val="auto"/>
          <w:sz w:val="22"/>
          <w:szCs w:val="22"/>
        </w:rPr>
        <w:t>Zhotovitel je povinen bez zbytečného odkladu upozornit Objednatele na skutečnosti, které mohou mít vliv na kvalitu, cenu nebo termín plnění díla. Oznámení překážky samo o sobě nezakládá nárok na změnu ceny ani termínu.</w:t>
      </w:r>
    </w:p>
    <w:p w14:paraId="59BA6918" w14:textId="77777777" w:rsidR="00DE056E" w:rsidRPr="00DE056E" w:rsidRDefault="00DE056E" w:rsidP="00DB1DC4">
      <w:pPr>
        <w:pStyle w:val="Nadpis1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DE056E">
        <w:rPr>
          <w:rFonts w:ascii="Times New Roman" w:hAnsi="Times New Roman" w:cs="Times New Roman"/>
          <w:b/>
          <w:bCs/>
          <w:color w:val="auto"/>
          <w:sz w:val="22"/>
          <w:szCs w:val="22"/>
        </w:rPr>
        <w:t>5.2 Řízení stavby a součinnost</w:t>
      </w:r>
    </w:p>
    <w:p w14:paraId="227161D4" w14:textId="77777777" w:rsidR="00DE056E" w:rsidRPr="00284233" w:rsidRDefault="00DE056E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E056E">
        <w:rPr>
          <w:rFonts w:ascii="Times New Roman" w:hAnsi="Times New Roman" w:cs="Times New Roman"/>
          <w:color w:val="auto"/>
          <w:sz w:val="22"/>
          <w:szCs w:val="22"/>
        </w:rPr>
        <w:t>Zhotovitel zajišťuje odborné vedení stavby oprávněnou osobou, účastní se kontrolních jednání a poskytuje Objednateli a jeho zástupcům potřebnou součinnost při řízení a kontrole provádění díla.</w:t>
      </w:r>
    </w:p>
    <w:p w14:paraId="4B4DB618" w14:textId="2F7B2619" w:rsidR="00DE056E" w:rsidRPr="00DE056E" w:rsidRDefault="00DE056E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E056E">
        <w:rPr>
          <w:rFonts w:ascii="Times New Roman" w:hAnsi="Times New Roman" w:cs="Times New Roman"/>
          <w:color w:val="auto"/>
          <w:sz w:val="22"/>
          <w:szCs w:val="22"/>
        </w:rPr>
        <w:t>Kontroly prováděné Objednatelem nebo jeho zástupci nezbavují Zhotovitele odpovědnosti za řádné, odborné a bezpečné provedení díla v souladu s touto smlouvou, projektovou dokumentací a právními předpisy.</w:t>
      </w:r>
    </w:p>
    <w:p w14:paraId="7F4F9952" w14:textId="77777777" w:rsidR="00DE056E" w:rsidRPr="00DE056E" w:rsidRDefault="00DE056E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E056E">
        <w:rPr>
          <w:rFonts w:ascii="Times New Roman" w:hAnsi="Times New Roman" w:cs="Times New Roman"/>
          <w:color w:val="auto"/>
          <w:sz w:val="22"/>
          <w:szCs w:val="22"/>
        </w:rPr>
        <w:t>Práce, služby, materiály nebo výrobky, které jsou prováděny nebo dodány v rozporu s touto smlouvou, projektovou dokumentací nebo právními předpisy, je Zhotovitel povinen na vlastní náklady bez zbytečného odkladu opravit, nahradit nebo odstranit.</w:t>
      </w:r>
    </w:p>
    <w:p w14:paraId="2BB9E07E" w14:textId="77777777" w:rsidR="00DE056E" w:rsidRPr="00DE056E" w:rsidRDefault="00DE056E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E056E">
        <w:rPr>
          <w:rFonts w:ascii="Times New Roman" w:hAnsi="Times New Roman" w:cs="Times New Roman"/>
          <w:color w:val="auto"/>
          <w:sz w:val="22"/>
          <w:szCs w:val="22"/>
        </w:rPr>
        <w:t>Nevyhovující materiály, výrobky nebo stavební dílce je Zhotovitel povinen na výzvu Objednatele nebo jeho zástupce ze staveniště odstranit a nahradit vyhovujícími; neučiní-li tak ve stanovené lhůtě, je Objednatel oprávněn zajistit jejich odstranění na náklady Zhotovitele.</w:t>
      </w:r>
    </w:p>
    <w:p w14:paraId="6C970436" w14:textId="77777777" w:rsidR="003E60C6" w:rsidRPr="00284233" w:rsidRDefault="003E60C6" w:rsidP="00DB1DC4">
      <w:pPr>
        <w:pStyle w:val="Nadpis1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284233">
        <w:rPr>
          <w:rFonts w:ascii="Times New Roman" w:hAnsi="Times New Roman" w:cs="Times New Roman"/>
          <w:b/>
          <w:bCs/>
          <w:color w:val="auto"/>
          <w:sz w:val="22"/>
          <w:szCs w:val="22"/>
        </w:rPr>
        <w:t>5.3 Poddodavatelé</w:t>
      </w:r>
    </w:p>
    <w:p w14:paraId="78896AEC" w14:textId="77777777" w:rsidR="003E60C6" w:rsidRPr="00284233" w:rsidRDefault="003E60C6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Fonts w:ascii="Times New Roman" w:hAnsi="Times New Roman" w:cs="Times New Roman"/>
          <w:color w:val="auto"/>
          <w:sz w:val="22"/>
          <w:szCs w:val="22"/>
        </w:rPr>
        <w:t>Zhotovitel odpovídá za činnost poddodavatelů, jako by dílo prováděl sám, a zajistí, aby poddodavatelé dodržovali povinnosti vyplývající z této smlouvy v rozsahu relevantním pro jejich činnost.</w:t>
      </w:r>
    </w:p>
    <w:p w14:paraId="0326CBB1" w14:textId="77777777" w:rsidR="006557D6" w:rsidRDefault="006557D6" w:rsidP="00DB1DC4">
      <w:pPr>
        <w:jc w:val="both"/>
        <w:rPr>
          <w:rFonts w:ascii="Times New Roman" w:hAnsi="Times New Roman" w:cs="Times New Roman"/>
        </w:rPr>
      </w:pPr>
    </w:p>
    <w:p w14:paraId="6D854897" w14:textId="77777777" w:rsidR="00EB4F6C" w:rsidRDefault="00EB4F6C" w:rsidP="00DB1DC4">
      <w:pPr>
        <w:jc w:val="both"/>
        <w:rPr>
          <w:rFonts w:ascii="Times New Roman" w:hAnsi="Times New Roman" w:cs="Times New Roman"/>
        </w:rPr>
      </w:pPr>
    </w:p>
    <w:p w14:paraId="58D462E3" w14:textId="77777777" w:rsidR="00EB4F6C" w:rsidRPr="00284233" w:rsidRDefault="00EB4F6C" w:rsidP="00DB1DC4">
      <w:pPr>
        <w:jc w:val="both"/>
        <w:rPr>
          <w:rFonts w:ascii="Times New Roman" w:hAnsi="Times New Roman" w:cs="Times New Roman"/>
        </w:rPr>
      </w:pPr>
    </w:p>
    <w:p w14:paraId="205C117F" w14:textId="1C5038C8" w:rsidR="00926350" w:rsidRPr="00926350" w:rsidRDefault="00926350" w:rsidP="00DB1DC4">
      <w:pPr>
        <w:jc w:val="both"/>
        <w:rPr>
          <w:rFonts w:ascii="Times New Roman" w:hAnsi="Times New Roman" w:cs="Times New Roman"/>
          <w:b/>
          <w:bCs/>
        </w:rPr>
      </w:pPr>
      <w:r w:rsidRPr="00284233">
        <w:rPr>
          <w:rFonts w:ascii="Times New Roman" w:hAnsi="Times New Roman" w:cs="Times New Roman"/>
          <w:b/>
          <w:bCs/>
        </w:rPr>
        <w:lastRenderedPageBreak/>
        <w:t>5</w:t>
      </w:r>
      <w:r w:rsidRPr="00926350">
        <w:rPr>
          <w:rFonts w:ascii="Times New Roman" w:hAnsi="Times New Roman" w:cs="Times New Roman"/>
          <w:b/>
          <w:bCs/>
        </w:rPr>
        <w:t>.</w:t>
      </w:r>
      <w:r w:rsidRPr="00284233">
        <w:rPr>
          <w:rFonts w:ascii="Times New Roman" w:hAnsi="Times New Roman" w:cs="Times New Roman"/>
          <w:b/>
          <w:bCs/>
        </w:rPr>
        <w:t>4</w:t>
      </w:r>
      <w:r w:rsidRPr="00926350">
        <w:rPr>
          <w:rFonts w:ascii="Times New Roman" w:hAnsi="Times New Roman" w:cs="Times New Roman"/>
          <w:b/>
          <w:bCs/>
        </w:rPr>
        <w:t xml:space="preserve"> Povinnosti Zhotovitele v oblasti BOZP</w:t>
      </w:r>
    </w:p>
    <w:p w14:paraId="0717E638" w14:textId="7D3511D9" w:rsidR="00926350" w:rsidRPr="00926350" w:rsidRDefault="00926350" w:rsidP="00DB1DC4">
      <w:pPr>
        <w:jc w:val="both"/>
        <w:rPr>
          <w:rFonts w:ascii="Times New Roman" w:hAnsi="Times New Roman" w:cs="Times New Roman"/>
        </w:rPr>
      </w:pPr>
      <w:r w:rsidRPr="00926350">
        <w:rPr>
          <w:rFonts w:ascii="Times New Roman" w:hAnsi="Times New Roman" w:cs="Times New Roman"/>
        </w:rPr>
        <w:t>Zhotovitel je povinen zajistit plnění povinností v oblasti bezpečnosti a ochrany zdraví při práci v souladu s právními předpisy, informovat koordinátora BOZP o rizicích vyplývajících z jím zvolených postupů, poskytnout mu nezbytnou součinnost a řídit se oprávněnými pokyny koordinátora BOZP, TDI a Objednatele.</w:t>
      </w:r>
      <w:r w:rsidRPr="00284233">
        <w:rPr>
          <w:rFonts w:ascii="Times New Roman" w:hAnsi="Times New Roman" w:cs="Times New Roman"/>
        </w:rPr>
        <w:t xml:space="preserve"> </w:t>
      </w:r>
      <w:r w:rsidRPr="00926350">
        <w:rPr>
          <w:rFonts w:ascii="Times New Roman" w:hAnsi="Times New Roman" w:cs="Times New Roman"/>
        </w:rPr>
        <w:t>Za dodržování opatření BOZP po celou dobu realizace díla odpovídá Zhotovitel.</w:t>
      </w:r>
    </w:p>
    <w:p w14:paraId="352BF069" w14:textId="64149D0D" w:rsidR="00C56A77" w:rsidRPr="00284233" w:rsidRDefault="00C56A77" w:rsidP="00DB1DC4">
      <w:pPr>
        <w:pStyle w:val="Nadpis1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284233">
        <w:rPr>
          <w:rFonts w:ascii="Times New Roman" w:hAnsi="Times New Roman" w:cs="Times New Roman"/>
          <w:b/>
          <w:bCs/>
          <w:color w:val="auto"/>
          <w:sz w:val="22"/>
          <w:szCs w:val="22"/>
        </w:rPr>
        <w:t>5.</w:t>
      </w:r>
      <w:r w:rsidR="00926350" w:rsidRPr="00284233">
        <w:rPr>
          <w:rFonts w:ascii="Times New Roman" w:hAnsi="Times New Roman" w:cs="Times New Roman"/>
          <w:b/>
          <w:bCs/>
          <w:color w:val="auto"/>
          <w:sz w:val="22"/>
          <w:szCs w:val="22"/>
        </w:rPr>
        <w:t>5</w:t>
      </w:r>
      <w:r w:rsidRPr="00284233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Použité výrobky a vzorkování</w:t>
      </w:r>
    </w:p>
    <w:p w14:paraId="247C5960" w14:textId="23F57407" w:rsidR="00C56A77" w:rsidRPr="00C56A77" w:rsidRDefault="00C56A77" w:rsidP="00DB1DC4">
      <w:pPr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 xml:space="preserve">Zhotovitel </w:t>
      </w:r>
      <w:r w:rsidRPr="00C56A77">
        <w:rPr>
          <w:rFonts w:ascii="Times New Roman" w:hAnsi="Times New Roman" w:cs="Times New Roman"/>
        </w:rPr>
        <w:t>použije při provádění díla výrobky a materiály odpovídající projektové dokumentaci, minimálně v rozsahu stanoveného technického, rozměrového a kvalitativního standardu.</w:t>
      </w:r>
    </w:p>
    <w:p w14:paraId="517D7C6F" w14:textId="5A35032E" w:rsidR="00C56A77" w:rsidRPr="00C56A77" w:rsidRDefault="00C56A77" w:rsidP="00DB1DC4">
      <w:pPr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 xml:space="preserve">Uvedení </w:t>
      </w:r>
      <w:r w:rsidRPr="00C56A77">
        <w:rPr>
          <w:rFonts w:ascii="Times New Roman" w:hAnsi="Times New Roman" w:cs="Times New Roman"/>
        </w:rPr>
        <w:t>konkrétního výrobku nebo výrobce v projektové dokumentaci nebo rozpočtu je považováno za orientační vymezení minimálního standardu. Zhotovitel je oprávněn použít rovnocenný nebo lepší výrobek.</w:t>
      </w:r>
    </w:p>
    <w:p w14:paraId="561B8FE1" w14:textId="50D86564" w:rsidR="00C56A77" w:rsidRPr="00C56A77" w:rsidRDefault="00C56A77" w:rsidP="00DB1DC4">
      <w:pPr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 xml:space="preserve">Objednatel </w:t>
      </w:r>
      <w:r w:rsidRPr="00C56A77">
        <w:rPr>
          <w:rFonts w:ascii="Times New Roman" w:hAnsi="Times New Roman" w:cs="Times New Roman"/>
        </w:rPr>
        <w:t>si vyhrazuje právo požadovat předložení vzorků nebo technických podkladů pohledových prvků a použitých materiálů k odsouhlasení před jejich zabudováním. Změna v rámci standardní, cenově shodné výrobní řady nemá vliv na cenu díla.</w:t>
      </w:r>
    </w:p>
    <w:p w14:paraId="5069F3CF" w14:textId="1407A2C7" w:rsidR="00FB10A0" w:rsidRPr="00554457" w:rsidRDefault="00FB10A0" w:rsidP="00DB1DC4">
      <w:pPr>
        <w:pStyle w:val="Normlnweb"/>
        <w:jc w:val="both"/>
        <w:rPr>
          <w:b/>
          <w:bCs/>
          <w:sz w:val="22"/>
          <w:szCs w:val="22"/>
        </w:rPr>
      </w:pPr>
      <w:r w:rsidRPr="00554457">
        <w:rPr>
          <w:b/>
          <w:bCs/>
          <w:sz w:val="22"/>
          <w:szCs w:val="22"/>
        </w:rPr>
        <w:t>5.</w:t>
      </w:r>
      <w:r w:rsidR="00926350" w:rsidRPr="00284233">
        <w:rPr>
          <w:b/>
          <w:bCs/>
          <w:sz w:val="22"/>
          <w:szCs w:val="22"/>
        </w:rPr>
        <w:t>6</w:t>
      </w:r>
      <w:r w:rsidRPr="00554457">
        <w:rPr>
          <w:b/>
          <w:bCs/>
          <w:sz w:val="22"/>
          <w:szCs w:val="22"/>
        </w:rPr>
        <w:t xml:space="preserve"> Pohledové a dokončovací detaily díla</w:t>
      </w:r>
    </w:p>
    <w:p w14:paraId="0BBB3E05" w14:textId="736E0BAB" w:rsidR="00FB10A0" w:rsidRPr="00554457" w:rsidRDefault="00FB10A0" w:rsidP="00DB1DC4">
      <w:pPr>
        <w:pStyle w:val="Normlnweb"/>
        <w:jc w:val="both"/>
        <w:rPr>
          <w:sz w:val="22"/>
          <w:szCs w:val="22"/>
        </w:rPr>
      </w:pPr>
      <w:r w:rsidRPr="00554457">
        <w:rPr>
          <w:sz w:val="22"/>
          <w:szCs w:val="22"/>
        </w:rPr>
        <w:t xml:space="preserve">Objednatel si vyhrazuje právo v průběhu realizace díla upřesnit provedení pohledových a estetických detailů </w:t>
      </w:r>
      <w:r w:rsidRPr="00BD1B47">
        <w:rPr>
          <w:sz w:val="22"/>
          <w:szCs w:val="22"/>
        </w:rPr>
        <w:t>(dlažeb, apod.).</w:t>
      </w:r>
    </w:p>
    <w:p w14:paraId="225529BD" w14:textId="05B030D4" w:rsidR="00FB10A0" w:rsidRPr="00554457" w:rsidRDefault="00FB10A0" w:rsidP="00DB1DC4">
      <w:pPr>
        <w:pStyle w:val="Normlnweb"/>
        <w:jc w:val="both"/>
        <w:rPr>
          <w:sz w:val="22"/>
          <w:szCs w:val="22"/>
        </w:rPr>
      </w:pPr>
      <w:r w:rsidRPr="00554457">
        <w:rPr>
          <w:sz w:val="22"/>
          <w:szCs w:val="22"/>
        </w:rPr>
        <w:t>Nejsou-li tyto detaily jednoznačně stanoveny projektovou dokumentací, je Zhotovitel povinen jejich řešení před zahájením prací projednat s Objednatelem, případně s AD; nedojde-li k určení, navrhne řešení odpovídající odborné stavební praxi.</w:t>
      </w:r>
      <w:r w:rsidR="004731A2">
        <w:rPr>
          <w:sz w:val="22"/>
          <w:szCs w:val="22"/>
        </w:rPr>
        <w:t xml:space="preserve"> </w:t>
      </w:r>
      <w:r w:rsidRPr="00554457">
        <w:rPr>
          <w:sz w:val="22"/>
          <w:szCs w:val="22"/>
        </w:rPr>
        <w:t>Upřesnění podle tohoto bodu se nepovažuje za změnu díla ani za vícepráce.</w:t>
      </w:r>
    </w:p>
    <w:p w14:paraId="69D6B21E" w14:textId="537882EA" w:rsidR="00213D2E" w:rsidRPr="00284233" w:rsidRDefault="00213D2E" w:rsidP="00DB1DC4">
      <w:pPr>
        <w:jc w:val="both"/>
        <w:rPr>
          <w:rFonts w:ascii="Times New Roman" w:hAnsi="Times New Roman" w:cs="Times New Roman"/>
          <w:b/>
          <w:bCs/>
        </w:rPr>
      </w:pPr>
      <w:r w:rsidRPr="00284233">
        <w:rPr>
          <w:rFonts w:ascii="Times New Roman" w:hAnsi="Times New Roman" w:cs="Times New Roman"/>
          <w:b/>
          <w:bCs/>
        </w:rPr>
        <w:t>5.</w:t>
      </w:r>
      <w:r w:rsidR="00926350" w:rsidRPr="00284233">
        <w:rPr>
          <w:rFonts w:ascii="Times New Roman" w:hAnsi="Times New Roman" w:cs="Times New Roman"/>
          <w:b/>
          <w:bCs/>
        </w:rPr>
        <w:t>7</w:t>
      </w:r>
      <w:r w:rsidRPr="00284233">
        <w:rPr>
          <w:rFonts w:ascii="Times New Roman" w:hAnsi="Times New Roman" w:cs="Times New Roman"/>
          <w:b/>
          <w:bCs/>
        </w:rPr>
        <w:t xml:space="preserve"> Fotodokumentace</w:t>
      </w:r>
    </w:p>
    <w:p w14:paraId="196EEDDC" w14:textId="6D599D2A" w:rsidR="00213D2E" w:rsidRPr="00284233" w:rsidRDefault="00213D2E" w:rsidP="00DB1DC4">
      <w:pPr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>Zhotovitel je povinen před zahájením prací pořídit fotodokumentaci stávajících stavů dotčených staveb, komunikací, pozemků a dřevin v okolí stavby a předat ji Objednateli v elektronické podobě; ze snímků musí být patrné místo a datum pořízení. Nezajištění této dokumentace jde k tíži Zhotovitele.</w:t>
      </w:r>
    </w:p>
    <w:p w14:paraId="48A4CC4A" w14:textId="5B21D1F9" w:rsidR="00011B97" w:rsidRPr="00284233" w:rsidRDefault="00011B97" w:rsidP="00DB1DC4">
      <w:pPr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>Zhotovitel bere na vědomí, že Objednatel je oprávněn v průběhu realizace díla pořizovat fotodokumentaci a případně videozáznamy díla, zejména pro účely kontroly, archivace, publicity nebo splnění dotačních podmínek.</w:t>
      </w:r>
    </w:p>
    <w:p w14:paraId="747C2823" w14:textId="2895991F" w:rsidR="00C637B3" w:rsidRPr="00BC542F" w:rsidRDefault="00C637B3" w:rsidP="00DB1DC4">
      <w:pPr>
        <w:pStyle w:val="Nadpis2"/>
        <w:jc w:val="both"/>
        <w:rPr>
          <w:sz w:val="22"/>
          <w:szCs w:val="22"/>
        </w:rPr>
      </w:pPr>
      <w:r w:rsidRPr="00BC542F">
        <w:rPr>
          <w:rStyle w:val="Siln"/>
          <w:b/>
          <w:bCs/>
          <w:sz w:val="22"/>
          <w:szCs w:val="22"/>
        </w:rPr>
        <w:t>5.</w:t>
      </w:r>
      <w:r w:rsidR="00926350" w:rsidRPr="00BC542F">
        <w:rPr>
          <w:rStyle w:val="Siln"/>
          <w:b/>
          <w:bCs/>
          <w:sz w:val="22"/>
          <w:szCs w:val="22"/>
        </w:rPr>
        <w:t>8</w:t>
      </w:r>
      <w:r w:rsidRPr="00BC542F">
        <w:rPr>
          <w:rStyle w:val="Siln"/>
          <w:b/>
          <w:bCs/>
          <w:sz w:val="22"/>
          <w:szCs w:val="22"/>
        </w:rPr>
        <w:t xml:space="preserve"> </w:t>
      </w:r>
      <w:r w:rsidRPr="00BC542F">
        <w:rPr>
          <w:sz w:val="22"/>
          <w:szCs w:val="22"/>
        </w:rPr>
        <w:t>Koordinace prací s dalšími činnostmi</w:t>
      </w:r>
    </w:p>
    <w:p w14:paraId="5A1CC258" w14:textId="13190F3C" w:rsidR="00C637B3" w:rsidRPr="00BC542F" w:rsidRDefault="00C637B3" w:rsidP="00DB1DC4">
      <w:pPr>
        <w:pStyle w:val="Normlnweb"/>
        <w:jc w:val="both"/>
        <w:rPr>
          <w:sz w:val="22"/>
          <w:szCs w:val="22"/>
        </w:rPr>
      </w:pPr>
      <w:r w:rsidRPr="00BC542F">
        <w:rPr>
          <w:sz w:val="22"/>
          <w:szCs w:val="22"/>
        </w:rPr>
        <w:t>Zhotovitel je povinen své práce koordinovat s dalšími činnostmi probíhajícími v</w:t>
      </w:r>
      <w:r w:rsidR="009A1D44" w:rsidRPr="00BC542F">
        <w:rPr>
          <w:sz w:val="22"/>
          <w:szCs w:val="22"/>
        </w:rPr>
        <w:t> </w:t>
      </w:r>
      <w:r w:rsidRPr="00BC542F">
        <w:rPr>
          <w:sz w:val="22"/>
          <w:szCs w:val="22"/>
        </w:rPr>
        <w:t>objektu</w:t>
      </w:r>
      <w:r w:rsidR="009A1D44" w:rsidRPr="00BC542F">
        <w:rPr>
          <w:sz w:val="22"/>
          <w:szCs w:val="22"/>
        </w:rPr>
        <w:t xml:space="preserve"> a </w:t>
      </w:r>
      <w:r w:rsidRPr="00BC542F">
        <w:rPr>
          <w:sz w:val="22"/>
          <w:szCs w:val="22"/>
        </w:rPr>
        <w:t>okolí a zajistit, aby jejich provádění nebránilo souběžn</w:t>
      </w:r>
      <w:r w:rsidR="009A1D44" w:rsidRPr="00BC542F">
        <w:rPr>
          <w:sz w:val="22"/>
          <w:szCs w:val="22"/>
        </w:rPr>
        <w:t>ému velkého skateparku</w:t>
      </w:r>
      <w:r w:rsidRPr="00BC542F">
        <w:rPr>
          <w:sz w:val="22"/>
          <w:szCs w:val="22"/>
        </w:rPr>
        <w:t>.</w:t>
      </w:r>
    </w:p>
    <w:p w14:paraId="6C6456D9" w14:textId="6367F79E" w:rsidR="002722C0" w:rsidRPr="00284233" w:rsidRDefault="002722C0" w:rsidP="007E7AA8">
      <w:pPr>
        <w:pStyle w:val="Nadpis1"/>
        <w:keepNext w:val="0"/>
        <w:keepLines w:val="0"/>
        <w:widowControl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  <w:t>ČLÁNEK 6 – POVINNOSTI OBJEDNATELE</w:t>
      </w:r>
    </w:p>
    <w:p w14:paraId="65754BB3" w14:textId="77777777" w:rsidR="00C443FA" w:rsidRPr="00284233" w:rsidRDefault="00C443FA" w:rsidP="007E7AA8">
      <w:pPr>
        <w:pStyle w:val="Nadpis1"/>
        <w:keepNext w:val="0"/>
        <w:keepLines w:val="0"/>
        <w:widowControl w:val="0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cs-CZ"/>
        </w:rPr>
        <w:t>6.1 Základní povinnosti Objednatele</w:t>
      </w:r>
    </w:p>
    <w:p w14:paraId="5FE605DD" w14:textId="77777777" w:rsidR="00C443FA" w:rsidRPr="00284233" w:rsidRDefault="00C443FA" w:rsidP="007E7AA8">
      <w:pPr>
        <w:pStyle w:val="Nadpis1"/>
        <w:keepNext w:val="0"/>
        <w:keepLines w:val="0"/>
        <w:widowControl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</w:pPr>
      <w:r w:rsidRPr="00284233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>Objednatel poskytne Zhotoviteli součinnost nezbytnou pro řádné provedení díla, zejména včasná stanoviska, rozhodnutí a podklady, které má k dispozici.</w:t>
      </w:r>
    </w:p>
    <w:p w14:paraId="167BE872" w14:textId="77777777" w:rsidR="00C443FA" w:rsidRPr="00284233" w:rsidRDefault="00C443FA" w:rsidP="007E7AA8">
      <w:pPr>
        <w:pStyle w:val="Nadpis1"/>
        <w:keepNext w:val="0"/>
        <w:keepLines w:val="0"/>
        <w:widowControl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</w:pPr>
      <w:r w:rsidRPr="00284233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>Objednatel předá Zhotoviteli staveniště a projektovou dokumentaci v rozsahu dle této smlouvy a bez zbytečného odkladu mu předá sdělení orgánů veřejné moci nebo třetích osob, pokud se týkají díla.</w:t>
      </w:r>
    </w:p>
    <w:p w14:paraId="2A912C3E" w14:textId="77777777" w:rsidR="00C443FA" w:rsidRPr="00284233" w:rsidRDefault="00C443FA" w:rsidP="007E7AA8">
      <w:pPr>
        <w:pStyle w:val="Nadpis1"/>
        <w:keepNext w:val="0"/>
        <w:keepLines w:val="0"/>
        <w:widowControl w:val="0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cs-CZ"/>
        </w:rPr>
        <w:lastRenderedPageBreak/>
        <w:t>6.2 Kontrola díla</w:t>
      </w:r>
    </w:p>
    <w:p w14:paraId="1E5AFD4C" w14:textId="77777777" w:rsidR="00C443FA" w:rsidRPr="00284233" w:rsidRDefault="00C443FA" w:rsidP="007E7AA8">
      <w:pPr>
        <w:pStyle w:val="Nadpis1"/>
        <w:keepNext w:val="0"/>
        <w:keepLines w:val="0"/>
        <w:widowControl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</w:pPr>
      <w:r w:rsidRPr="00284233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>Objednatel je oprávněn kontrolovat provádění díla sám nebo prostřednictvím svých zástupců. Provádění kontrol nezbavuje Zhotovitele odpovědnosti za řádné provedení díla.</w:t>
      </w:r>
    </w:p>
    <w:p w14:paraId="23B41DFC" w14:textId="77777777" w:rsidR="00C443FA" w:rsidRPr="00284233" w:rsidRDefault="00C443FA" w:rsidP="00DB1DC4">
      <w:pPr>
        <w:pStyle w:val="Nadpis1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cs-CZ"/>
        </w:rPr>
        <w:t>6.3 Odpovědnost za podklady</w:t>
      </w:r>
    </w:p>
    <w:p w14:paraId="4FEF0A10" w14:textId="77777777" w:rsidR="00C443FA" w:rsidRPr="00284233" w:rsidRDefault="00C443FA" w:rsidP="00DB1DC4">
      <w:pPr>
        <w:pStyle w:val="Nadpis1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</w:pPr>
      <w:r w:rsidRPr="00284233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>Objednatel odpovídá za správnost údajů a podkladů, které Zhotoviteli poskytl, pokud jejich nesprávnost nemohl Zhotovitel zjistit při vynaložení odborné péče.</w:t>
      </w:r>
    </w:p>
    <w:p w14:paraId="730278ED" w14:textId="77777777" w:rsidR="00095D82" w:rsidRPr="00284233" w:rsidRDefault="00095D82" w:rsidP="00DB1DC4">
      <w:pPr>
        <w:pStyle w:val="Nadpis1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84233">
        <w:rPr>
          <w:rFonts w:ascii="Times New Roman" w:hAnsi="Times New Roman" w:cs="Times New Roman"/>
          <w:b/>
          <w:color w:val="auto"/>
          <w:sz w:val="22"/>
          <w:szCs w:val="22"/>
        </w:rPr>
        <w:t>ČLÁNEK 7 – CENA DÍLA, VÍCEPRÁCE, MÉNĚPRÁCE A PLATEBNÍ PODMÍNKY</w:t>
      </w:r>
    </w:p>
    <w:p w14:paraId="40E60778" w14:textId="77777777" w:rsidR="00095D82" w:rsidRPr="00284233" w:rsidRDefault="00095D82" w:rsidP="00DB1DC4">
      <w:pPr>
        <w:pStyle w:val="Nadpis3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7.1 Cena díla</w:t>
      </w:r>
    </w:p>
    <w:p w14:paraId="53B96BAC" w14:textId="77777777" w:rsidR="00095D82" w:rsidRPr="00284233" w:rsidRDefault="00095D82" w:rsidP="00D56941">
      <w:pPr>
        <w:pStyle w:val="Normlnweb"/>
        <w:numPr>
          <w:ilvl w:val="0"/>
          <w:numId w:val="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Cena díla je sjednána jako cena pevná a nepřekročitelná.</w:t>
      </w:r>
    </w:p>
    <w:p w14:paraId="0B64809A" w14:textId="77777777" w:rsidR="00095D82" w:rsidRPr="00284233" w:rsidRDefault="00095D82" w:rsidP="00D56941">
      <w:pPr>
        <w:pStyle w:val="Normlnweb"/>
        <w:numPr>
          <w:ilvl w:val="0"/>
          <w:numId w:val="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Cena díla je stanovena podle oceněného výkazu výměr (položkového rozpočtu), který tvoří přílohu této smlouvy a je závazný i pro ocenění víceprací a méněprací.</w:t>
      </w:r>
    </w:p>
    <w:p w14:paraId="29A642A1" w14:textId="77777777" w:rsidR="00095D82" w:rsidRPr="00284233" w:rsidRDefault="00095D82" w:rsidP="00D56941">
      <w:pPr>
        <w:pStyle w:val="Normlnweb"/>
        <w:numPr>
          <w:ilvl w:val="0"/>
          <w:numId w:val="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Cena díla zahrnuje veškeré práce, dodávky, výrobky, služby, zařízení staveniště, zajištění médií a ostatní činnosti nezbytné k řádnému dokončení díla.</w:t>
      </w:r>
    </w:p>
    <w:p w14:paraId="50DFA1FA" w14:textId="66A97628" w:rsidR="007B3A6D" w:rsidRPr="00284233" w:rsidRDefault="007B3A6D" w:rsidP="00D56941">
      <w:pPr>
        <w:pStyle w:val="Normlnweb"/>
        <w:numPr>
          <w:ilvl w:val="0"/>
          <w:numId w:val="8"/>
        </w:numPr>
        <w:jc w:val="both"/>
        <w:rPr>
          <w:sz w:val="22"/>
          <w:szCs w:val="22"/>
        </w:rPr>
      </w:pPr>
    </w:p>
    <w:tbl>
      <w:tblPr>
        <w:tblW w:w="92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00"/>
        <w:gridCol w:w="2182"/>
        <w:gridCol w:w="1982"/>
        <w:gridCol w:w="2340"/>
      </w:tblGrid>
      <w:tr w:rsidR="007B3A6D" w:rsidRPr="00284233" w14:paraId="75B6F3AE" w14:textId="77777777" w:rsidTr="00911C57">
        <w:tc>
          <w:tcPr>
            <w:tcW w:w="2700" w:type="dxa"/>
            <w:vAlign w:val="center"/>
          </w:tcPr>
          <w:p w14:paraId="0F42E9B2" w14:textId="77777777" w:rsidR="007B3A6D" w:rsidRPr="00284233" w:rsidRDefault="007B3A6D" w:rsidP="00DB1DC4">
            <w:pPr>
              <w:spacing w:before="40" w:after="4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2" w:type="dxa"/>
            <w:vAlign w:val="center"/>
          </w:tcPr>
          <w:p w14:paraId="150C048B" w14:textId="77777777" w:rsidR="007B3A6D" w:rsidRPr="00284233" w:rsidRDefault="007B3A6D" w:rsidP="00DB1DC4">
            <w:pPr>
              <w:spacing w:before="40" w:after="40"/>
              <w:ind w:right="355"/>
              <w:jc w:val="both"/>
              <w:rPr>
                <w:rFonts w:ascii="Times New Roman" w:hAnsi="Times New Roman" w:cs="Times New Roman"/>
                <w:b/>
              </w:rPr>
            </w:pPr>
            <w:r w:rsidRPr="00284233">
              <w:rPr>
                <w:rFonts w:ascii="Times New Roman" w:hAnsi="Times New Roman" w:cs="Times New Roman"/>
                <w:b/>
              </w:rPr>
              <w:t>Cena bez DPH</w:t>
            </w:r>
          </w:p>
        </w:tc>
        <w:tc>
          <w:tcPr>
            <w:tcW w:w="1982" w:type="dxa"/>
            <w:vAlign w:val="center"/>
          </w:tcPr>
          <w:p w14:paraId="091708CA" w14:textId="77777777" w:rsidR="007B3A6D" w:rsidRPr="00284233" w:rsidRDefault="007B3A6D" w:rsidP="00DB1DC4">
            <w:pPr>
              <w:spacing w:before="40" w:after="40"/>
              <w:ind w:right="355"/>
              <w:jc w:val="both"/>
              <w:rPr>
                <w:rFonts w:ascii="Times New Roman" w:hAnsi="Times New Roman" w:cs="Times New Roman"/>
                <w:b/>
              </w:rPr>
            </w:pPr>
            <w:r w:rsidRPr="00284233">
              <w:rPr>
                <w:rFonts w:ascii="Times New Roman" w:hAnsi="Times New Roman" w:cs="Times New Roman"/>
                <w:b/>
              </w:rPr>
              <w:t xml:space="preserve">DPH </w:t>
            </w:r>
            <w:r w:rsidRPr="00913499">
              <w:rPr>
                <w:rFonts w:ascii="Times New Roman" w:hAnsi="Times New Roman" w:cs="Times New Roman"/>
                <w:b/>
              </w:rPr>
              <w:t>21 %</w:t>
            </w:r>
          </w:p>
        </w:tc>
        <w:tc>
          <w:tcPr>
            <w:tcW w:w="2340" w:type="dxa"/>
            <w:vAlign w:val="center"/>
          </w:tcPr>
          <w:p w14:paraId="53B8DB03" w14:textId="77777777" w:rsidR="007B3A6D" w:rsidRPr="00284233" w:rsidRDefault="007B3A6D" w:rsidP="00DB1DC4">
            <w:pPr>
              <w:spacing w:before="40" w:after="40"/>
              <w:ind w:right="355"/>
              <w:jc w:val="both"/>
              <w:rPr>
                <w:rFonts w:ascii="Times New Roman" w:hAnsi="Times New Roman" w:cs="Times New Roman"/>
                <w:b/>
              </w:rPr>
            </w:pPr>
            <w:r w:rsidRPr="00284233">
              <w:rPr>
                <w:rFonts w:ascii="Times New Roman" w:hAnsi="Times New Roman" w:cs="Times New Roman"/>
                <w:b/>
              </w:rPr>
              <w:t>Cena vč. DPH</w:t>
            </w:r>
          </w:p>
        </w:tc>
      </w:tr>
      <w:tr w:rsidR="007B3A6D" w:rsidRPr="00284233" w14:paraId="34D981E3" w14:textId="77777777" w:rsidTr="00911C57">
        <w:trPr>
          <w:trHeight w:val="441"/>
        </w:trPr>
        <w:tc>
          <w:tcPr>
            <w:tcW w:w="2700" w:type="dxa"/>
            <w:vAlign w:val="center"/>
          </w:tcPr>
          <w:p w14:paraId="06AF4224" w14:textId="11567D5F" w:rsidR="007B3A6D" w:rsidRPr="00284233" w:rsidRDefault="007B3A6D" w:rsidP="00DB1DC4">
            <w:pPr>
              <w:spacing w:before="20" w:after="20"/>
              <w:jc w:val="both"/>
              <w:rPr>
                <w:rFonts w:ascii="Times New Roman" w:hAnsi="Times New Roman" w:cs="Times New Roman"/>
                <w:b/>
              </w:rPr>
            </w:pPr>
            <w:r w:rsidRPr="00284233">
              <w:rPr>
                <w:rFonts w:ascii="Times New Roman" w:hAnsi="Times New Roman" w:cs="Times New Roman"/>
                <w:b/>
              </w:rPr>
              <w:t>Smluvní cena díla:</w:t>
            </w:r>
          </w:p>
        </w:tc>
        <w:tc>
          <w:tcPr>
            <w:tcW w:w="2182" w:type="dxa"/>
            <w:vAlign w:val="center"/>
          </w:tcPr>
          <w:p w14:paraId="0C891029" w14:textId="5A8BECE8" w:rsidR="007B3A6D" w:rsidRPr="00284233" w:rsidRDefault="0065209B" w:rsidP="00DB1DC4">
            <w:pPr>
              <w:spacing w:before="20" w:after="20"/>
              <w:ind w:right="355"/>
              <w:jc w:val="both"/>
              <w:rPr>
                <w:rFonts w:ascii="Times New Roman" w:hAnsi="Times New Roman" w:cs="Times New Roman"/>
                <w:b/>
              </w:rPr>
            </w:pPr>
            <w:r w:rsidRPr="00284233">
              <w:rPr>
                <w:rFonts w:ascii="Times New Roman" w:eastAsia="Batang" w:hAnsi="Times New Roman" w:cs="Times New Roman"/>
                <w:highlight w:val="yellow"/>
                <w:lang w:eastAsia="en-GB"/>
              </w:rPr>
              <w:t>[</w:t>
            </w:r>
            <w:r w:rsidRPr="00284233">
              <w:rPr>
                <w:rFonts w:ascii="Times New Roman" w:hAnsi="Times New Roman" w:cs="Times New Roman"/>
                <w:highlight w:val="yellow"/>
              </w:rPr>
              <w:t>doplní účastník</w:t>
            </w:r>
            <w:r w:rsidRPr="00284233">
              <w:rPr>
                <w:rFonts w:ascii="Times New Roman" w:eastAsia="Batang" w:hAnsi="Times New Roman" w:cs="Times New Roman"/>
                <w:highlight w:val="yellow"/>
                <w:lang w:eastAsia="en-GB"/>
              </w:rPr>
              <w:t>]</w:t>
            </w:r>
          </w:p>
        </w:tc>
        <w:tc>
          <w:tcPr>
            <w:tcW w:w="1982" w:type="dxa"/>
            <w:vAlign w:val="center"/>
          </w:tcPr>
          <w:p w14:paraId="013DA766" w14:textId="2F36769B" w:rsidR="007B3A6D" w:rsidRPr="00284233" w:rsidRDefault="0065209B" w:rsidP="00DB1DC4">
            <w:pPr>
              <w:spacing w:before="20" w:after="20"/>
              <w:ind w:right="355"/>
              <w:jc w:val="both"/>
              <w:rPr>
                <w:rFonts w:ascii="Times New Roman" w:hAnsi="Times New Roman" w:cs="Times New Roman"/>
                <w:b/>
              </w:rPr>
            </w:pPr>
            <w:r w:rsidRPr="00284233">
              <w:rPr>
                <w:rFonts w:ascii="Times New Roman" w:eastAsia="Batang" w:hAnsi="Times New Roman" w:cs="Times New Roman"/>
                <w:highlight w:val="yellow"/>
                <w:lang w:eastAsia="en-GB"/>
              </w:rPr>
              <w:t>[</w:t>
            </w:r>
            <w:r w:rsidRPr="00284233">
              <w:rPr>
                <w:rFonts w:ascii="Times New Roman" w:hAnsi="Times New Roman" w:cs="Times New Roman"/>
                <w:highlight w:val="yellow"/>
              </w:rPr>
              <w:t>doplní účastník</w:t>
            </w:r>
            <w:r w:rsidRPr="00284233">
              <w:rPr>
                <w:rFonts w:ascii="Times New Roman" w:eastAsia="Batang" w:hAnsi="Times New Roman" w:cs="Times New Roman"/>
                <w:highlight w:val="yellow"/>
                <w:lang w:eastAsia="en-GB"/>
              </w:rPr>
              <w:t>]</w:t>
            </w:r>
          </w:p>
        </w:tc>
        <w:tc>
          <w:tcPr>
            <w:tcW w:w="2340" w:type="dxa"/>
            <w:vAlign w:val="center"/>
          </w:tcPr>
          <w:p w14:paraId="354BB7DE" w14:textId="4BBF00C4" w:rsidR="007B3A6D" w:rsidRPr="00284233" w:rsidRDefault="0065209B" w:rsidP="00DB1DC4">
            <w:pPr>
              <w:spacing w:before="20" w:after="20"/>
              <w:ind w:right="355"/>
              <w:jc w:val="both"/>
              <w:rPr>
                <w:rFonts w:ascii="Times New Roman" w:hAnsi="Times New Roman" w:cs="Times New Roman"/>
                <w:b/>
              </w:rPr>
            </w:pPr>
            <w:r w:rsidRPr="00284233">
              <w:rPr>
                <w:rFonts w:ascii="Times New Roman" w:eastAsia="Batang" w:hAnsi="Times New Roman" w:cs="Times New Roman"/>
                <w:highlight w:val="yellow"/>
                <w:lang w:eastAsia="en-GB"/>
              </w:rPr>
              <w:t>[</w:t>
            </w:r>
            <w:r w:rsidRPr="00284233">
              <w:rPr>
                <w:rFonts w:ascii="Times New Roman" w:hAnsi="Times New Roman" w:cs="Times New Roman"/>
                <w:highlight w:val="yellow"/>
              </w:rPr>
              <w:t>doplní účastník</w:t>
            </w:r>
            <w:r w:rsidRPr="00284233">
              <w:rPr>
                <w:rFonts w:ascii="Times New Roman" w:eastAsia="Batang" w:hAnsi="Times New Roman" w:cs="Times New Roman"/>
                <w:highlight w:val="yellow"/>
                <w:lang w:eastAsia="en-GB"/>
              </w:rPr>
              <w:t>]</w:t>
            </w:r>
          </w:p>
        </w:tc>
      </w:tr>
    </w:tbl>
    <w:p w14:paraId="6A56D42E" w14:textId="77777777" w:rsidR="00095D82" w:rsidRPr="00284233" w:rsidRDefault="00095D82" w:rsidP="00DB1DC4">
      <w:pPr>
        <w:pStyle w:val="Nadpis3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7.2 Položkový rozpočet</w:t>
      </w:r>
    </w:p>
    <w:p w14:paraId="2016E3AC" w14:textId="77777777" w:rsidR="00095D82" w:rsidRPr="00284233" w:rsidRDefault="00095D82" w:rsidP="00D56941">
      <w:pPr>
        <w:pStyle w:val="Normlnweb"/>
        <w:numPr>
          <w:ilvl w:val="0"/>
          <w:numId w:val="9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prohlašuje, že při vynaložení obvyklé odborné péče nezjistil žádné skutečnosti, které by nasvědčovaly neúplnosti nebo nesprávnosti oceněného výkazu výměr.</w:t>
      </w:r>
    </w:p>
    <w:p w14:paraId="2928F3BC" w14:textId="5FF4CFAD" w:rsidR="00095D82" w:rsidRPr="00913499" w:rsidRDefault="008C343D" w:rsidP="00D56941">
      <w:pPr>
        <w:pStyle w:val="Normlnweb"/>
        <w:numPr>
          <w:ilvl w:val="0"/>
          <w:numId w:val="9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Jednotkové ceny uvedené v položkovém rozpočtu jsou závazné po celou dobu plnění této smlouvy, nejméně však do </w:t>
      </w:r>
      <w:r w:rsidRPr="00913499">
        <w:rPr>
          <w:sz w:val="22"/>
          <w:szCs w:val="22"/>
        </w:rPr>
        <w:t>[15. 12. 20</w:t>
      </w:r>
      <w:r w:rsidR="009A1D44" w:rsidRPr="00913499">
        <w:rPr>
          <w:sz w:val="22"/>
          <w:szCs w:val="22"/>
        </w:rPr>
        <w:t>26</w:t>
      </w:r>
      <w:r w:rsidRPr="00913499">
        <w:rPr>
          <w:sz w:val="22"/>
          <w:szCs w:val="22"/>
        </w:rPr>
        <w:t>.</w:t>
      </w:r>
    </w:p>
    <w:p w14:paraId="77F28D99" w14:textId="77777777" w:rsidR="002B5A85" w:rsidRPr="00284233" w:rsidRDefault="002B5A85" w:rsidP="00DB1DC4">
      <w:pPr>
        <w:pStyle w:val="Nadpis3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7.3 Daň z přidané hodnoty</w:t>
      </w:r>
    </w:p>
    <w:p w14:paraId="2F2F11F5" w14:textId="24F0E49F" w:rsidR="002B5A85" w:rsidRPr="00284233" w:rsidRDefault="002B5A85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Daň z přidané hodnoty</w:t>
      </w:r>
      <w:r w:rsidR="004631C0">
        <w:rPr>
          <w:sz w:val="22"/>
          <w:szCs w:val="22"/>
        </w:rPr>
        <w:t xml:space="preserve"> ve </w:t>
      </w:r>
      <w:r w:rsidR="004631C0" w:rsidRPr="00913499">
        <w:rPr>
          <w:sz w:val="22"/>
          <w:szCs w:val="22"/>
        </w:rPr>
        <w:t>výši  21%</w:t>
      </w:r>
      <w:r w:rsidRPr="00913499">
        <w:rPr>
          <w:sz w:val="22"/>
          <w:szCs w:val="22"/>
        </w:rPr>
        <w:t xml:space="preserve"> bude</w:t>
      </w:r>
      <w:r w:rsidRPr="00284233">
        <w:rPr>
          <w:sz w:val="22"/>
          <w:szCs w:val="22"/>
        </w:rPr>
        <w:t xml:space="preserve"> uplatněna podle zákona o DPH následujícím režimem:</w:t>
      </w:r>
    </w:p>
    <w:p w14:paraId="41D20855" w14:textId="58402A72" w:rsidR="002B5A85" w:rsidRPr="00284233" w:rsidRDefault="002B5A85" w:rsidP="00CB6889">
      <w:pPr>
        <w:pStyle w:val="Normlnweb"/>
        <w:rPr>
          <w:sz w:val="22"/>
          <w:szCs w:val="22"/>
        </w:rPr>
      </w:pPr>
      <w:r w:rsidRPr="00913499">
        <w:rPr>
          <w:sz w:val="22"/>
          <w:szCs w:val="22"/>
        </w:rPr>
        <w:t>Plnění podléhá přenesené daňové povinnosti; povinnost přiznat a odvést DPH má Objednatel.</w:t>
      </w:r>
    </w:p>
    <w:p w14:paraId="766835FB" w14:textId="5388CA9F" w:rsidR="0058561A" w:rsidRPr="00284233" w:rsidRDefault="0058561A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7.4 Vícepráce a méněpráce</w:t>
      </w:r>
    </w:p>
    <w:p w14:paraId="16EBD9BE" w14:textId="77777777" w:rsidR="0058561A" w:rsidRPr="00284233" w:rsidRDefault="0058561A" w:rsidP="00D56941">
      <w:pPr>
        <w:pStyle w:val="Normlnweb"/>
        <w:numPr>
          <w:ilvl w:val="0"/>
          <w:numId w:val="10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Vícepráce a méněpráce lze provádět a hradit pouze na základě účinného dodatku ke smlouvě. Práce provedené před účinností dodatku jsou provedeny na riziko Zhotovitele a nezakládají nárok na úhradu; Objednatel může požadovat jejich odstranění.</w:t>
      </w:r>
    </w:p>
    <w:p w14:paraId="710D15BA" w14:textId="77777777" w:rsidR="0058561A" w:rsidRPr="00284233" w:rsidRDefault="0058561A" w:rsidP="00D56941">
      <w:pPr>
        <w:pStyle w:val="Normlnweb"/>
        <w:numPr>
          <w:ilvl w:val="0"/>
          <w:numId w:val="10"/>
        </w:numPr>
        <w:rPr>
          <w:sz w:val="22"/>
          <w:szCs w:val="22"/>
        </w:rPr>
      </w:pPr>
      <w:r w:rsidRPr="00284233">
        <w:rPr>
          <w:sz w:val="22"/>
          <w:szCs w:val="22"/>
        </w:rPr>
        <w:t>Změny předmětu díla budou oceněny:</w:t>
      </w:r>
      <w:r w:rsidRPr="00284233">
        <w:rPr>
          <w:sz w:val="22"/>
          <w:szCs w:val="22"/>
        </w:rPr>
        <w:br/>
        <w:t>a) přednostně podle jednotkových cen položkového rozpočtu,</w:t>
      </w:r>
      <w:r w:rsidRPr="00284233">
        <w:rPr>
          <w:sz w:val="22"/>
          <w:szCs w:val="22"/>
        </w:rPr>
        <w:br/>
        <w:t>b)</w:t>
      </w:r>
      <w:r w:rsidR="00F2441E" w:rsidRPr="00284233">
        <w:rPr>
          <w:sz w:val="22"/>
          <w:szCs w:val="22"/>
        </w:rPr>
        <w:t xml:space="preserve"> </w:t>
      </w:r>
      <w:r w:rsidR="00F2441E" w:rsidRPr="00284233">
        <w:rPr>
          <w:rStyle w:val="Siln"/>
          <w:b w:val="0"/>
          <w:sz w:val="22"/>
          <w:szCs w:val="22"/>
        </w:rPr>
        <w:t>pokud má změněná položka obdobu v položkovém rozpočtu (např. rozdílný rozměr, profil, hmotnost, kapacitu či jiný srovnatelný parametr), použije se poměrová metoda: výsledná jednotková cena nové položky se stanoví podle poměru mezi nabídkovou a ceníkovou cenou původní položky a odpovídající ceníkovou cenou položky nové,</w:t>
      </w:r>
      <w:r w:rsidRPr="00284233">
        <w:rPr>
          <w:sz w:val="22"/>
          <w:szCs w:val="22"/>
        </w:rPr>
        <w:br/>
        <w:t xml:space="preserve">c) </w:t>
      </w:r>
      <w:r w:rsidR="00F2441E" w:rsidRPr="00284233">
        <w:rPr>
          <w:sz w:val="22"/>
          <w:szCs w:val="22"/>
        </w:rPr>
        <w:t>není-li to možné, podle nejaktuálnějších platných ceníků ÚRS,</w:t>
      </w:r>
      <w:r w:rsidRPr="00284233">
        <w:rPr>
          <w:sz w:val="22"/>
          <w:szCs w:val="22"/>
        </w:rPr>
        <w:br/>
        <w:t xml:space="preserve">d) </w:t>
      </w:r>
      <w:r w:rsidR="00F2441E" w:rsidRPr="00284233">
        <w:rPr>
          <w:sz w:val="22"/>
          <w:szCs w:val="22"/>
        </w:rPr>
        <w:t>není-li možné ocenění dle ÚRS, pak cenou materiálu + přiměřenou marží maximálně 10 % a hodinovou sazbou podle obvyklých sazeb méně náročných prací, nejvýše však cenou v místě a čase obvyklou.</w:t>
      </w:r>
    </w:p>
    <w:p w14:paraId="1E077A42" w14:textId="2AB5BF28" w:rsidR="0058561A" w:rsidRPr="00284233" w:rsidRDefault="0058561A" w:rsidP="00D56941">
      <w:pPr>
        <w:pStyle w:val="Normlnweb"/>
        <w:numPr>
          <w:ilvl w:val="0"/>
          <w:numId w:val="10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lastRenderedPageBreak/>
        <w:t>Objednatel posoudí návrh zejména podle nezbytnosti pro dokončení díla, souladu s DPS a dopad</w:t>
      </w:r>
      <w:r w:rsidR="00957AFE">
        <w:rPr>
          <w:sz w:val="22"/>
          <w:szCs w:val="22"/>
        </w:rPr>
        <w:t>y</w:t>
      </w:r>
      <w:r w:rsidRPr="00284233">
        <w:rPr>
          <w:sz w:val="22"/>
          <w:szCs w:val="22"/>
        </w:rPr>
        <w:t xml:space="preserve"> na cenu a termín.</w:t>
      </w:r>
    </w:p>
    <w:p w14:paraId="1FE9E8DB" w14:textId="77777777" w:rsidR="0058561A" w:rsidRPr="00284233" w:rsidRDefault="0058561A" w:rsidP="00D56941">
      <w:pPr>
        <w:pStyle w:val="Normlnweb"/>
        <w:numPr>
          <w:ilvl w:val="0"/>
          <w:numId w:val="10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Změna předmětu díla musí být před zahájením těchto prací vzájemně odsouhlasena formou písemného dodatku.</w:t>
      </w:r>
    </w:p>
    <w:p w14:paraId="6B96D9D8" w14:textId="77777777" w:rsidR="00095D82" w:rsidRPr="00284233" w:rsidRDefault="0058561A" w:rsidP="00D56941">
      <w:pPr>
        <w:pStyle w:val="Normlnweb"/>
        <w:numPr>
          <w:ilvl w:val="0"/>
          <w:numId w:val="10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Veškeré vícepráce budou vyúčtovány odděleně od prací dle původní smlouvy; Soupis provedených prací i faktury musí zřetelně rozlišovat práce dle smlouvy a práce dle dodatku.</w:t>
      </w:r>
    </w:p>
    <w:p w14:paraId="6760E0C4" w14:textId="34335B69" w:rsidR="000B62A9" w:rsidRPr="00284233" w:rsidRDefault="000B62A9" w:rsidP="00D56941">
      <w:pPr>
        <w:pStyle w:val="Normlnweb"/>
        <w:numPr>
          <w:ilvl w:val="0"/>
          <w:numId w:val="10"/>
        </w:numPr>
        <w:spacing w:before="120" w:beforeAutospacing="0" w:after="0" w:afterAutospacing="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Postup projednání a přípravy změny díla</w:t>
      </w:r>
    </w:p>
    <w:p w14:paraId="0A9BBE0F" w14:textId="55793C3E" w:rsidR="000B62A9" w:rsidRPr="00284233" w:rsidRDefault="000B62A9" w:rsidP="00DB1DC4">
      <w:pPr>
        <w:pStyle w:val="Normlnweb"/>
        <w:spacing w:before="120" w:beforeAutospacing="0" w:after="0" w:afterAutospacing="0"/>
        <w:ind w:left="709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a) Změna díla (vícepráce/méněpráce) se projednává zpravidla na kontrolním dni (KD)</w:t>
      </w:r>
      <w:r w:rsidR="00F267F1" w:rsidRPr="00284233">
        <w:rPr>
          <w:sz w:val="22"/>
          <w:szCs w:val="22"/>
        </w:rPr>
        <w:t xml:space="preserve">, e-mailem nebo </w:t>
      </w:r>
      <w:r w:rsidRPr="00284233">
        <w:rPr>
          <w:sz w:val="22"/>
          <w:szCs w:val="22"/>
        </w:rPr>
        <w:t>jiným prokazatelným způsobem dle čl. 1. Zápis z KD může sloužit jako podklad pro další zpracování změny, zejména vymezení věcného rozsahu, důvodu, požadovaného termínu a předpokládaného dopadu na cenu a harmonogram.</w:t>
      </w:r>
    </w:p>
    <w:p w14:paraId="13D70CC9" w14:textId="114330EA" w:rsidR="000B62A9" w:rsidRPr="00284233" w:rsidRDefault="000B62A9" w:rsidP="00C30F3E">
      <w:pPr>
        <w:pStyle w:val="Normlnweb"/>
        <w:spacing w:before="120" w:beforeAutospacing="0" w:after="0" w:afterAutospacing="0"/>
        <w:ind w:left="709"/>
        <w:rPr>
          <w:sz w:val="22"/>
          <w:szCs w:val="22"/>
        </w:rPr>
      </w:pPr>
      <w:r w:rsidRPr="00284233">
        <w:rPr>
          <w:sz w:val="22"/>
          <w:szCs w:val="22"/>
        </w:rPr>
        <w:t>b) Podklady pro změnu mohou mít podle povahy změny různé formy, zejména:</w:t>
      </w:r>
      <w:r w:rsidRPr="00284233">
        <w:rPr>
          <w:sz w:val="22"/>
          <w:szCs w:val="22"/>
        </w:rPr>
        <w:br/>
        <w:t>b1) zjednodušený popis, náčrt, nebo dílčí podklad AD,</w:t>
      </w:r>
      <w:r w:rsidR="00F267F1" w:rsidRPr="00284233">
        <w:rPr>
          <w:sz w:val="22"/>
          <w:szCs w:val="22"/>
        </w:rPr>
        <w:t xml:space="preserve"> který následně </w:t>
      </w:r>
      <w:r w:rsidR="004B29A9" w:rsidRPr="00284233">
        <w:rPr>
          <w:sz w:val="22"/>
          <w:szCs w:val="22"/>
        </w:rPr>
        <w:t>Z</w:t>
      </w:r>
      <w:r w:rsidR="00F267F1" w:rsidRPr="00284233">
        <w:rPr>
          <w:sz w:val="22"/>
          <w:szCs w:val="22"/>
        </w:rPr>
        <w:t xml:space="preserve">hotovitel ocení formou </w:t>
      </w:r>
      <w:r w:rsidR="004B29A9" w:rsidRPr="00284233">
        <w:rPr>
          <w:sz w:val="22"/>
          <w:szCs w:val="22"/>
        </w:rPr>
        <w:t xml:space="preserve">výkazu změn </w:t>
      </w:r>
      <w:r w:rsidR="00DC2AC5" w:rsidRPr="00284233">
        <w:rPr>
          <w:sz w:val="22"/>
          <w:szCs w:val="22"/>
        </w:rPr>
        <w:t xml:space="preserve">nebo </w:t>
      </w:r>
      <w:r w:rsidR="004B29A9" w:rsidRPr="00284233">
        <w:rPr>
          <w:sz w:val="22"/>
          <w:szCs w:val="22"/>
        </w:rPr>
        <w:t>soupis</w:t>
      </w:r>
      <w:r w:rsidR="00DC2AC5" w:rsidRPr="00284233">
        <w:rPr>
          <w:sz w:val="22"/>
          <w:szCs w:val="22"/>
        </w:rPr>
        <w:t>u</w:t>
      </w:r>
      <w:r w:rsidR="004B29A9" w:rsidRPr="00284233">
        <w:rPr>
          <w:sz w:val="22"/>
          <w:szCs w:val="22"/>
        </w:rPr>
        <w:t xml:space="preserve"> prací,</w:t>
      </w:r>
      <w:r w:rsidRPr="00284233">
        <w:rPr>
          <w:sz w:val="22"/>
          <w:szCs w:val="22"/>
        </w:rPr>
        <w:br/>
        <w:t>b2) výkaz změn / soupis prací zpracovaný Zhotovitelem,</w:t>
      </w:r>
      <w:r w:rsidR="004B29A9" w:rsidRPr="00284233">
        <w:rPr>
          <w:sz w:val="22"/>
          <w:szCs w:val="22"/>
        </w:rPr>
        <w:t xml:space="preserve"> na základě zjištěných skutečností, které se promítají do změny množství</w:t>
      </w:r>
      <w:r w:rsidR="0001775C" w:rsidRPr="00284233">
        <w:rPr>
          <w:sz w:val="22"/>
          <w:szCs w:val="22"/>
        </w:rPr>
        <w:t xml:space="preserve"> prací nebo rozsahu plnění</w:t>
      </w:r>
      <w:r w:rsidR="004B29A9" w:rsidRPr="00284233">
        <w:rPr>
          <w:sz w:val="22"/>
          <w:szCs w:val="22"/>
        </w:rPr>
        <w:t>,</w:t>
      </w:r>
      <w:r w:rsidR="0001775C" w:rsidRPr="00284233">
        <w:rPr>
          <w:sz w:val="22"/>
          <w:szCs w:val="22"/>
        </w:rPr>
        <w:t xml:space="preserve"> </w:t>
      </w:r>
      <w:r w:rsidRPr="00284233">
        <w:rPr>
          <w:sz w:val="22"/>
          <w:szCs w:val="22"/>
        </w:rPr>
        <w:br/>
        <w:t>b3) u rozsáhlejších změn dokumentaci změny zpracovanou AD (</w:t>
      </w:r>
      <w:r w:rsidR="00C55230" w:rsidRPr="00284233">
        <w:rPr>
          <w:sz w:val="22"/>
          <w:szCs w:val="22"/>
        </w:rPr>
        <w:t xml:space="preserve">dle dohody </w:t>
      </w:r>
      <w:r w:rsidRPr="00284233">
        <w:rPr>
          <w:sz w:val="22"/>
          <w:szCs w:val="22"/>
        </w:rPr>
        <w:t>případně včetně „slepého“ rozpočtu / výkazu výměr), kterou Zhotovitel ocení.</w:t>
      </w:r>
    </w:p>
    <w:p w14:paraId="3C122B80" w14:textId="4F32B5A3" w:rsidR="000B62A9" w:rsidRPr="00284233" w:rsidRDefault="000B62A9" w:rsidP="00C30F3E">
      <w:pPr>
        <w:pStyle w:val="Normlnweb"/>
        <w:spacing w:before="120" w:beforeAutospacing="0" w:after="0" w:afterAutospacing="0"/>
        <w:ind w:left="709"/>
        <w:rPr>
          <w:sz w:val="22"/>
          <w:szCs w:val="22"/>
        </w:rPr>
      </w:pPr>
      <w:r w:rsidRPr="00284233">
        <w:rPr>
          <w:sz w:val="22"/>
          <w:szCs w:val="22"/>
        </w:rPr>
        <w:t>c) Není-li dohodnuto jinak, platí následující kontrolní role:</w:t>
      </w:r>
      <w:r w:rsidRPr="00284233">
        <w:rPr>
          <w:sz w:val="22"/>
          <w:szCs w:val="22"/>
        </w:rPr>
        <w:br/>
        <w:t xml:space="preserve">c1) AD se vyjádří zejména k technické správnosti změny a </w:t>
      </w:r>
      <w:r w:rsidR="00627B33" w:rsidRPr="00284233">
        <w:rPr>
          <w:sz w:val="22"/>
          <w:szCs w:val="22"/>
        </w:rPr>
        <w:t>k přiměřenosti navržených množství uvedených v rozpočtu</w:t>
      </w:r>
      <w:r w:rsidRPr="00284233">
        <w:rPr>
          <w:sz w:val="22"/>
          <w:szCs w:val="22"/>
        </w:rPr>
        <w:t>,</w:t>
      </w:r>
      <w:r w:rsidRPr="00284233">
        <w:rPr>
          <w:sz w:val="22"/>
          <w:szCs w:val="22"/>
        </w:rPr>
        <w:br/>
        <w:t xml:space="preserve">c2) TDI se vyjádří zejména k ocenění (včetně jednotkových cen) a </w:t>
      </w:r>
      <w:r w:rsidR="00F267F1" w:rsidRPr="00284233">
        <w:rPr>
          <w:sz w:val="22"/>
          <w:szCs w:val="22"/>
        </w:rPr>
        <w:t xml:space="preserve">prověří </w:t>
      </w:r>
      <w:r w:rsidRPr="00284233">
        <w:rPr>
          <w:sz w:val="22"/>
          <w:szCs w:val="22"/>
        </w:rPr>
        <w:t>dopad na postup</w:t>
      </w:r>
      <w:r w:rsidR="00627B33" w:rsidRPr="00284233">
        <w:rPr>
          <w:sz w:val="22"/>
          <w:szCs w:val="22"/>
        </w:rPr>
        <w:t xml:space="preserve"> a koordinaci</w:t>
      </w:r>
      <w:r w:rsidRPr="00284233">
        <w:rPr>
          <w:sz w:val="22"/>
          <w:szCs w:val="22"/>
        </w:rPr>
        <w:t xml:space="preserve"> prací,</w:t>
      </w:r>
      <w:r w:rsidRPr="00284233">
        <w:rPr>
          <w:sz w:val="22"/>
          <w:szCs w:val="22"/>
        </w:rPr>
        <w:br/>
      </w:r>
    </w:p>
    <w:p w14:paraId="5D2F45F6" w14:textId="2CD8119D" w:rsidR="000B62A9" w:rsidRPr="00284233" w:rsidRDefault="000B62A9" w:rsidP="00D56941">
      <w:pPr>
        <w:pStyle w:val="Normlnweb"/>
        <w:numPr>
          <w:ilvl w:val="0"/>
          <w:numId w:val="10"/>
        </w:numPr>
        <w:spacing w:before="120" w:beforeAutospacing="0" w:after="0" w:afterAutospacing="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Schválení změny a návaznost na dodatek</w:t>
      </w:r>
    </w:p>
    <w:p w14:paraId="799BD3F7" w14:textId="676F202E" w:rsidR="000B62A9" w:rsidRPr="00284233" w:rsidRDefault="000B62A9" w:rsidP="00C30F3E">
      <w:pPr>
        <w:pStyle w:val="Normlnweb"/>
        <w:spacing w:before="120" w:beforeAutospacing="0" w:after="0" w:afterAutospacing="0"/>
        <w:ind w:left="720"/>
        <w:rPr>
          <w:sz w:val="22"/>
          <w:szCs w:val="22"/>
        </w:rPr>
      </w:pPr>
      <w:r w:rsidRPr="00284233">
        <w:rPr>
          <w:sz w:val="22"/>
          <w:szCs w:val="22"/>
        </w:rPr>
        <w:t>a) Změna díla je realizovatelná a hraditelná pouze po splnění následujících kroků:</w:t>
      </w:r>
      <w:r w:rsidRPr="00284233">
        <w:rPr>
          <w:sz w:val="22"/>
          <w:szCs w:val="22"/>
        </w:rPr>
        <w:br/>
        <w:t>a1) projednání a vymezení změny (zpravidla v zápisu z KD),</w:t>
      </w:r>
      <w:r w:rsidRPr="00284233">
        <w:rPr>
          <w:sz w:val="22"/>
          <w:szCs w:val="22"/>
        </w:rPr>
        <w:br/>
        <w:t xml:space="preserve">a2) zpracování podkladů změny dle </w:t>
      </w:r>
      <w:r w:rsidR="00DC2AC5" w:rsidRPr="00284233">
        <w:rPr>
          <w:sz w:val="22"/>
          <w:szCs w:val="22"/>
        </w:rPr>
        <w:t xml:space="preserve">bodu </w:t>
      </w:r>
      <w:r w:rsidRPr="00284233">
        <w:rPr>
          <w:sz w:val="22"/>
          <w:szCs w:val="22"/>
        </w:rPr>
        <w:t>6</w:t>
      </w:r>
      <w:r w:rsidR="00DC2AC5" w:rsidRPr="00284233">
        <w:rPr>
          <w:sz w:val="22"/>
          <w:szCs w:val="22"/>
        </w:rPr>
        <w:t>.</w:t>
      </w:r>
      <w:r w:rsidRPr="00284233">
        <w:rPr>
          <w:sz w:val="22"/>
          <w:szCs w:val="22"/>
        </w:rPr>
        <w:t>,</w:t>
      </w:r>
      <w:r w:rsidRPr="00284233">
        <w:rPr>
          <w:sz w:val="22"/>
          <w:szCs w:val="22"/>
        </w:rPr>
        <w:br/>
        <w:t xml:space="preserve">a3) vyjádření AD a TDI v rozsahu dle </w:t>
      </w:r>
      <w:r w:rsidR="00DC2AC5" w:rsidRPr="00284233">
        <w:rPr>
          <w:sz w:val="22"/>
          <w:szCs w:val="22"/>
        </w:rPr>
        <w:t xml:space="preserve">bodu </w:t>
      </w:r>
      <w:r w:rsidRPr="00284233">
        <w:rPr>
          <w:sz w:val="22"/>
          <w:szCs w:val="22"/>
        </w:rPr>
        <w:t>6</w:t>
      </w:r>
      <w:r w:rsidR="00DC2AC5" w:rsidRPr="00284233">
        <w:rPr>
          <w:sz w:val="22"/>
          <w:szCs w:val="22"/>
        </w:rPr>
        <w:t>.</w:t>
      </w:r>
      <w:r w:rsidRPr="00284233">
        <w:rPr>
          <w:sz w:val="22"/>
          <w:szCs w:val="22"/>
        </w:rPr>
        <w:t>,</w:t>
      </w:r>
      <w:r w:rsidRPr="00284233">
        <w:rPr>
          <w:sz w:val="22"/>
          <w:szCs w:val="22"/>
        </w:rPr>
        <w:br/>
        <w:t>a4) posouzení Objednatelem a schválení příslušným orgánem Objednatele (Rad</w:t>
      </w:r>
      <w:r w:rsidR="00F267F1" w:rsidRPr="00284233">
        <w:rPr>
          <w:sz w:val="22"/>
          <w:szCs w:val="22"/>
        </w:rPr>
        <w:t>a</w:t>
      </w:r>
      <w:r w:rsidRPr="00284233">
        <w:rPr>
          <w:sz w:val="22"/>
          <w:szCs w:val="22"/>
        </w:rPr>
        <w:t xml:space="preserve"> města),</w:t>
      </w:r>
      <w:r w:rsidRPr="00284233">
        <w:rPr>
          <w:sz w:val="22"/>
          <w:szCs w:val="22"/>
        </w:rPr>
        <w:br/>
        <w:t>a5) uzavření písemného dodatku dle čl. 7.4.</w:t>
      </w:r>
    </w:p>
    <w:p w14:paraId="6A1FB69F" w14:textId="48674A71" w:rsidR="000B62A9" w:rsidRPr="00284233" w:rsidRDefault="000B62A9" w:rsidP="00C30F3E">
      <w:pPr>
        <w:pStyle w:val="Normlnweb"/>
        <w:spacing w:before="120" w:beforeAutospacing="0" w:after="0" w:afterAutospacing="0"/>
        <w:ind w:left="720"/>
        <w:rPr>
          <w:sz w:val="22"/>
          <w:szCs w:val="22"/>
        </w:rPr>
      </w:pPr>
      <w:r w:rsidRPr="00284233">
        <w:rPr>
          <w:sz w:val="22"/>
          <w:szCs w:val="22"/>
        </w:rPr>
        <w:t xml:space="preserve">b) Bez splnění kroku </w:t>
      </w:r>
      <w:r w:rsidR="00662D38" w:rsidRPr="00284233">
        <w:rPr>
          <w:sz w:val="22"/>
          <w:szCs w:val="22"/>
        </w:rPr>
        <w:t>dle odst. a), písm. a4) a a5)</w:t>
      </w:r>
      <w:r w:rsidRPr="00284233">
        <w:rPr>
          <w:sz w:val="22"/>
          <w:szCs w:val="22"/>
        </w:rPr>
        <w:t xml:space="preserve"> nevzniká Zhotoviteli nárok na úhradu změny ani na úpravu termínů; tím není dotčeno ustanovení čl. 7.4</w:t>
      </w:r>
      <w:r w:rsidR="00870BA8">
        <w:rPr>
          <w:sz w:val="22"/>
          <w:szCs w:val="22"/>
        </w:rPr>
        <w:t xml:space="preserve"> </w:t>
      </w:r>
      <w:r w:rsidRPr="00284233">
        <w:rPr>
          <w:sz w:val="22"/>
          <w:szCs w:val="22"/>
        </w:rPr>
        <w:t>1</w:t>
      </w:r>
      <w:r w:rsidR="00870BA8">
        <w:rPr>
          <w:sz w:val="22"/>
          <w:szCs w:val="22"/>
        </w:rPr>
        <w:t>.</w:t>
      </w:r>
      <w:r w:rsidRPr="00284233">
        <w:rPr>
          <w:sz w:val="22"/>
          <w:szCs w:val="22"/>
        </w:rPr>
        <w:t xml:space="preserve"> o riziku plnění před účinností dodatku.</w:t>
      </w:r>
    </w:p>
    <w:p w14:paraId="3DBD4865" w14:textId="2D32691E" w:rsidR="000B62A9" w:rsidRPr="00284233" w:rsidRDefault="000B62A9" w:rsidP="00C30F3E">
      <w:pPr>
        <w:pStyle w:val="Normlnweb"/>
        <w:spacing w:before="120" w:beforeAutospacing="0" w:after="0" w:afterAutospacing="0"/>
        <w:ind w:left="720"/>
        <w:rPr>
          <w:sz w:val="22"/>
          <w:szCs w:val="22"/>
        </w:rPr>
      </w:pPr>
      <w:r w:rsidRPr="00284233">
        <w:rPr>
          <w:sz w:val="22"/>
          <w:szCs w:val="22"/>
        </w:rPr>
        <w:t>c) Pokud má změna dopad na termín, postupuje se souběžně dle čl. 3.3</w:t>
      </w:r>
    </w:p>
    <w:p w14:paraId="15302DD4" w14:textId="77777777" w:rsidR="00095D82" w:rsidRPr="00284233" w:rsidRDefault="00095D82" w:rsidP="00DB1DC4">
      <w:pPr>
        <w:pStyle w:val="Nadpis3"/>
        <w:spacing w:before="120" w:beforeAutospacing="0" w:after="0" w:afterAutospacing="0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7.5 Platební podmínky</w:t>
      </w:r>
    </w:p>
    <w:p w14:paraId="745AE951" w14:textId="0A5B74D4" w:rsidR="00095D82" w:rsidRPr="00284233" w:rsidRDefault="00095D82" w:rsidP="00D56941">
      <w:pPr>
        <w:pStyle w:val="Normlnweb"/>
        <w:numPr>
          <w:ilvl w:val="0"/>
          <w:numId w:val="1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je oprávněn vystavit fakturu za práce, které byly provedeny a potvrzeny TDI dle čl.</w:t>
      </w:r>
      <w:r w:rsidR="006E19D3">
        <w:rPr>
          <w:sz w:val="22"/>
          <w:szCs w:val="22"/>
        </w:rPr>
        <w:t> </w:t>
      </w:r>
      <w:r w:rsidRPr="00284233">
        <w:rPr>
          <w:sz w:val="22"/>
          <w:szCs w:val="22"/>
        </w:rPr>
        <w:t>7.6.</w:t>
      </w:r>
    </w:p>
    <w:p w14:paraId="5EB5B751" w14:textId="77777777" w:rsidR="00095D82" w:rsidRPr="00284233" w:rsidRDefault="00095D82" w:rsidP="00D56941">
      <w:pPr>
        <w:pStyle w:val="Normlnweb"/>
        <w:numPr>
          <w:ilvl w:val="0"/>
          <w:numId w:val="1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Splatnost faktur je </w:t>
      </w:r>
      <w:r w:rsidR="0022233F" w:rsidRPr="00284233">
        <w:rPr>
          <w:sz w:val="22"/>
          <w:szCs w:val="22"/>
        </w:rPr>
        <w:t>21</w:t>
      </w:r>
      <w:r w:rsidRPr="00284233">
        <w:rPr>
          <w:sz w:val="22"/>
          <w:szCs w:val="22"/>
        </w:rPr>
        <w:t xml:space="preserve"> dnů ode dne doručení Objednateli.</w:t>
      </w:r>
    </w:p>
    <w:p w14:paraId="7C469808" w14:textId="77777777" w:rsidR="00095D82" w:rsidRPr="00284233" w:rsidRDefault="00095D82" w:rsidP="00D56941">
      <w:pPr>
        <w:pStyle w:val="Normlnweb"/>
        <w:numPr>
          <w:ilvl w:val="0"/>
          <w:numId w:val="1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 může vrátit fakturu, která je v rozporu se smlouvou nebo neobsahuje všechny náležitosti; běh lhůty splatnosti začíná doručením opravené faktury.</w:t>
      </w:r>
    </w:p>
    <w:p w14:paraId="3B43638B" w14:textId="5858368C" w:rsidR="00095D82" w:rsidRPr="00284233" w:rsidRDefault="00095D82" w:rsidP="00DB1DC4">
      <w:pPr>
        <w:pStyle w:val="Nadpis3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7.6 Podklady pro fakturaci – Soupis provedených prací</w:t>
      </w:r>
    </w:p>
    <w:p w14:paraId="234E900F" w14:textId="77777777" w:rsidR="00095D82" w:rsidRPr="00284233" w:rsidRDefault="00095D82" w:rsidP="00D56941">
      <w:pPr>
        <w:pStyle w:val="Normlnweb"/>
        <w:numPr>
          <w:ilvl w:val="0"/>
          <w:numId w:val="1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Zhotovitel předloží </w:t>
      </w:r>
      <w:r w:rsidRPr="00BC542F">
        <w:rPr>
          <w:sz w:val="22"/>
          <w:szCs w:val="22"/>
        </w:rPr>
        <w:t>jednou měsíčně</w:t>
      </w:r>
      <w:r w:rsidRPr="00284233">
        <w:rPr>
          <w:sz w:val="22"/>
          <w:szCs w:val="22"/>
        </w:rPr>
        <w:t xml:space="preserve"> Soupis provedených prací, v členění podle položkového rozpočtu.</w:t>
      </w:r>
    </w:p>
    <w:p w14:paraId="17F94AA5" w14:textId="77777777" w:rsidR="00095D82" w:rsidRPr="00284233" w:rsidRDefault="00095D82" w:rsidP="00D56941">
      <w:pPr>
        <w:pStyle w:val="Normlnweb"/>
        <w:numPr>
          <w:ilvl w:val="0"/>
          <w:numId w:val="1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TDI Soupis do 7 pracovních dnů potvrdí, nebo vrátí k doplnění; Zhotovitel jej doplní do 5 pracovních dnů.</w:t>
      </w:r>
    </w:p>
    <w:p w14:paraId="51B16273" w14:textId="77777777" w:rsidR="00095D82" w:rsidRPr="00284233" w:rsidRDefault="00095D82" w:rsidP="00D56941">
      <w:pPr>
        <w:pStyle w:val="Normlnweb"/>
        <w:numPr>
          <w:ilvl w:val="0"/>
          <w:numId w:val="1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Bez potvrzeného Soupisu nevzniká nárok na vystavení faktury.</w:t>
      </w:r>
    </w:p>
    <w:p w14:paraId="1D1AACB2" w14:textId="77777777" w:rsidR="00095D82" w:rsidRPr="00284233" w:rsidRDefault="00095D82" w:rsidP="00D56941">
      <w:pPr>
        <w:pStyle w:val="Normlnweb"/>
        <w:numPr>
          <w:ilvl w:val="0"/>
          <w:numId w:val="1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lastRenderedPageBreak/>
        <w:t>V případě sporu o množství či ocenění rozhodne Objednatel na základě stanoviska TDI a AD.</w:t>
      </w:r>
    </w:p>
    <w:p w14:paraId="3919772D" w14:textId="77777777" w:rsidR="008221D2" w:rsidRPr="008221D2" w:rsidRDefault="008221D2" w:rsidP="008221D2">
      <w:pPr>
        <w:pStyle w:val="Normlnweb"/>
        <w:rPr>
          <w:sz w:val="22"/>
          <w:szCs w:val="22"/>
        </w:rPr>
      </w:pPr>
      <w:r w:rsidRPr="008221D2">
        <w:rPr>
          <w:rStyle w:val="Siln"/>
          <w:sz w:val="22"/>
          <w:szCs w:val="22"/>
        </w:rPr>
        <w:t>7.7 Konečná faktura</w:t>
      </w:r>
    </w:p>
    <w:p w14:paraId="20FDDD9B" w14:textId="77777777" w:rsidR="008221D2" w:rsidRPr="008221D2" w:rsidRDefault="008221D2" w:rsidP="008221D2">
      <w:pPr>
        <w:pStyle w:val="Normlnweb"/>
        <w:numPr>
          <w:ilvl w:val="0"/>
          <w:numId w:val="77"/>
        </w:numPr>
        <w:rPr>
          <w:sz w:val="22"/>
          <w:szCs w:val="22"/>
        </w:rPr>
      </w:pPr>
      <w:r w:rsidRPr="008221D2">
        <w:rPr>
          <w:sz w:val="22"/>
          <w:szCs w:val="22"/>
        </w:rPr>
        <w:t>Konečnou fakturu lze vystavit až po převzetí díla bez vad bránících užívání.</w:t>
      </w:r>
    </w:p>
    <w:p w14:paraId="462B3822" w14:textId="77777777" w:rsidR="008221D2" w:rsidRPr="008221D2" w:rsidRDefault="008221D2" w:rsidP="008221D2">
      <w:pPr>
        <w:pStyle w:val="Normlnweb"/>
        <w:numPr>
          <w:ilvl w:val="0"/>
          <w:numId w:val="77"/>
        </w:numPr>
        <w:rPr>
          <w:sz w:val="22"/>
          <w:szCs w:val="22"/>
        </w:rPr>
      </w:pPr>
      <w:r w:rsidRPr="008221D2">
        <w:rPr>
          <w:sz w:val="22"/>
          <w:szCs w:val="22"/>
        </w:rPr>
        <w:t xml:space="preserve">Konečná faktura vyúčtuje veškeré provedené práce </w:t>
      </w:r>
      <w:r w:rsidRPr="008221D2">
        <w:rPr>
          <w:rStyle w:val="Siln"/>
          <w:b w:val="0"/>
          <w:sz w:val="22"/>
          <w:szCs w:val="22"/>
        </w:rPr>
        <w:t>za poslední období plnění</w:t>
      </w:r>
      <w:r w:rsidRPr="008221D2">
        <w:rPr>
          <w:sz w:val="22"/>
          <w:szCs w:val="22"/>
        </w:rPr>
        <w:t xml:space="preserve"> a vyčerpá položkový rozpočet včetně dodatků na nulový zůstatek.</w:t>
      </w:r>
    </w:p>
    <w:p w14:paraId="03154C5E" w14:textId="77777777" w:rsidR="008221D2" w:rsidRPr="008221D2" w:rsidRDefault="008221D2" w:rsidP="008221D2">
      <w:pPr>
        <w:pStyle w:val="Normlnweb"/>
        <w:numPr>
          <w:ilvl w:val="0"/>
          <w:numId w:val="77"/>
        </w:numPr>
        <w:rPr>
          <w:sz w:val="22"/>
          <w:szCs w:val="22"/>
        </w:rPr>
      </w:pPr>
      <w:r w:rsidRPr="008221D2">
        <w:rPr>
          <w:sz w:val="22"/>
          <w:szCs w:val="22"/>
        </w:rPr>
        <w:t>Faktura vystavená po předání díla musí být označena jako „Konečná faktura“.</w:t>
      </w:r>
    </w:p>
    <w:p w14:paraId="5BD860ED" w14:textId="77777777" w:rsidR="00095D82" w:rsidRPr="00284233" w:rsidRDefault="00095D82" w:rsidP="00DB1DC4">
      <w:pPr>
        <w:pStyle w:val="Nadpis3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7.8 Zadržení plateb a zápočet</w:t>
      </w:r>
    </w:p>
    <w:p w14:paraId="170B48A7" w14:textId="77777777" w:rsidR="00095D82" w:rsidRPr="00284233" w:rsidRDefault="00095D82" w:rsidP="00D56941">
      <w:pPr>
        <w:pStyle w:val="Normlnweb"/>
        <w:numPr>
          <w:ilvl w:val="0"/>
          <w:numId w:val="1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Objednatel může </w:t>
      </w:r>
      <w:r w:rsidRPr="00284233">
        <w:rPr>
          <w:rStyle w:val="Siln"/>
          <w:b w:val="0"/>
          <w:sz w:val="22"/>
          <w:szCs w:val="22"/>
        </w:rPr>
        <w:t>zadržet</w:t>
      </w:r>
      <w:r w:rsidRPr="00284233">
        <w:rPr>
          <w:sz w:val="22"/>
          <w:szCs w:val="22"/>
        </w:rPr>
        <w:t xml:space="preserve"> část fakturované částky odpovídající jeho splatným pohledávkám vůči Zhotoviteli.</w:t>
      </w:r>
    </w:p>
    <w:p w14:paraId="26EEFF5E" w14:textId="77777777" w:rsidR="00095D82" w:rsidRPr="00284233" w:rsidRDefault="00095D82" w:rsidP="00D56941">
      <w:pPr>
        <w:pStyle w:val="Normlnweb"/>
        <w:numPr>
          <w:ilvl w:val="0"/>
          <w:numId w:val="1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Objednatel je oprávněn jednostranně </w:t>
      </w:r>
      <w:r w:rsidRPr="00284233">
        <w:rPr>
          <w:rStyle w:val="Siln"/>
          <w:b w:val="0"/>
          <w:sz w:val="22"/>
          <w:szCs w:val="22"/>
        </w:rPr>
        <w:t>započíst</w:t>
      </w:r>
      <w:r w:rsidRPr="00284233">
        <w:rPr>
          <w:sz w:val="22"/>
          <w:szCs w:val="22"/>
        </w:rPr>
        <w:t xml:space="preserve"> své splatné pohledávky proti pohledávkám Zhotovitele.</w:t>
      </w:r>
    </w:p>
    <w:p w14:paraId="39C784AD" w14:textId="77777777" w:rsidR="00095D82" w:rsidRPr="00284233" w:rsidRDefault="00095D82" w:rsidP="00D56941">
      <w:pPr>
        <w:pStyle w:val="Normlnweb"/>
        <w:numPr>
          <w:ilvl w:val="0"/>
          <w:numId w:val="1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Zadržení nebo zápočet nemá vliv na povinnost Zhotovitele splnit závazky podle této smlouvy.</w:t>
      </w:r>
    </w:p>
    <w:p w14:paraId="3639BE49" w14:textId="77777777" w:rsidR="00095D82" w:rsidRPr="00284233" w:rsidRDefault="00095D82" w:rsidP="00DB1DC4">
      <w:pPr>
        <w:pStyle w:val="Nadpis3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7.9 Ostatní finanční ujednání</w:t>
      </w:r>
    </w:p>
    <w:p w14:paraId="6045BD66" w14:textId="77777777" w:rsidR="00095D82" w:rsidRPr="00284233" w:rsidRDefault="00095D82" w:rsidP="00D56941">
      <w:pPr>
        <w:pStyle w:val="Normlnweb"/>
        <w:numPr>
          <w:ilvl w:val="0"/>
          <w:numId w:val="1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nese náklady spojené s nesprávně vystavenou fakturou.</w:t>
      </w:r>
    </w:p>
    <w:p w14:paraId="6E7FEBD0" w14:textId="77777777" w:rsidR="00095D82" w:rsidRPr="00284233" w:rsidRDefault="00095D82" w:rsidP="00D56941">
      <w:pPr>
        <w:pStyle w:val="Normlnweb"/>
        <w:numPr>
          <w:ilvl w:val="0"/>
          <w:numId w:val="1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Veškeré platby probíhají bezhotovostně.</w:t>
      </w:r>
    </w:p>
    <w:p w14:paraId="3C866AC5" w14:textId="77777777" w:rsidR="00E5058E" w:rsidRPr="00284233" w:rsidRDefault="000545FA" w:rsidP="00DB1DC4">
      <w:pPr>
        <w:pStyle w:val="Normlnweb"/>
        <w:jc w:val="both"/>
        <w:rPr>
          <w:b/>
          <w:sz w:val="22"/>
          <w:szCs w:val="22"/>
        </w:rPr>
      </w:pPr>
      <w:r w:rsidRPr="00284233">
        <w:rPr>
          <w:b/>
          <w:sz w:val="22"/>
          <w:szCs w:val="22"/>
        </w:rPr>
        <w:t>ČLÁNEK 8 – PODDODAVATELÉ A PERSONÁLNÍ ZAJIŠTĚNÍ ZHOTOVITELE</w:t>
      </w:r>
    </w:p>
    <w:p w14:paraId="0BBAEA1A" w14:textId="77777777" w:rsidR="000545FA" w:rsidRPr="00284233" w:rsidRDefault="000545FA" w:rsidP="00DB1DC4">
      <w:pPr>
        <w:pStyle w:val="Nadpis3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8.1. Zapojení poddodavatelů</w:t>
      </w:r>
    </w:p>
    <w:p w14:paraId="1CB39574" w14:textId="77777777" w:rsidR="000545FA" w:rsidRPr="00284233" w:rsidRDefault="000545FA" w:rsidP="00D56941">
      <w:pPr>
        <w:pStyle w:val="Normlnweb"/>
        <w:numPr>
          <w:ilvl w:val="0"/>
          <w:numId w:val="1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činnost svých poddodavatelů, jako by dílo prováděl sám.</w:t>
      </w:r>
    </w:p>
    <w:p w14:paraId="30794AD9" w14:textId="69F944F3" w:rsidR="00323761" w:rsidRPr="00BC542F" w:rsidRDefault="000545FA" w:rsidP="00D56941">
      <w:pPr>
        <w:pStyle w:val="Normlnweb"/>
        <w:numPr>
          <w:ilvl w:val="0"/>
          <w:numId w:val="16"/>
        </w:numPr>
        <w:spacing w:before="0" w:beforeAutospacing="0" w:after="0" w:afterAutospacing="0"/>
        <w:rPr>
          <w:sz w:val="22"/>
          <w:szCs w:val="22"/>
        </w:rPr>
      </w:pPr>
      <w:r w:rsidRPr="00284233">
        <w:rPr>
          <w:sz w:val="22"/>
          <w:szCs w:val="22"/>
        </w:rPr>
        <w:t>Zhotovitel je povinen zajistit, aby smluvní vztahy v celém subdodavatelském řetězci obsahovaly minimálně:</w:t>
      </w:r>
      <w:r w:rsidRPr="00284233">
        <w:rPr>
          <w:sz w:val="22"/>
          <w:szCs w:val="22"/>
        </w:rPr>
        <w:br/>
        <w:t>a) závazek provést sjednané práce,</w:t>
      </w:r>
      <w:r w:rsidRPr="00284233">
        <w:rPr>
          <w:sz w:val="22"/>
          <w:szCs w:val="22"/>
        </w:rPr>
        <w:br/>
        <w:t>b) povinnost dodržet požadavky této smlouvy, zejména v oblasti BOZP</w:t>
      </w:r>
      <w:r w:rsidR="00EF1464">
        <w:rPr>
          <w:sz w:val="22"/>
          <w:szCs w:val="22"/>
        </w:rPr>
        <w:t xml:space="preserve"> a</w:t>
      </w:r>
      <w:r w:rsidRPr="00284233">
        <w:rPr>
          <w:sz w:val="22"/>
          <w:szCs w:val="22"/>
        </w:rPr>
        <w:t xml:space="preserve"> pracovněprávních standardů</w:t>
      </w:r>
      <w:r w:rsidR="00EF1464">
        <w:rPr>
          <w:sz w:val="22"/>
          <w:szCs w:val="22"/>
        </w:rPr>
        <w:t xml:space="preserve"> </w:t>
      </w:r>
      <w:r w:rsidR="00EF1464" w:rsidRPr="00BC542F">
        <w:rPr>
          <w:sz w:val="22"/>
          <w:szCs w:val="22"/>
        </w:rPr>
        <w:t>a</w:t>
      </w:r>
      <w:r w:rsidR="005534FD" w:rsidRPr="00BC542F">
        <w:rPr>
          <w:sz w:val="22"/>
          <w:szCs w:val="22"/>
        </w:rPr>
        <w:t xml:space="preserve"> </w:t>
      </w:r>
      <w:r w:rsidRPr="00BC542F">
        <w:rPr>
          <w:sz w:val="22"/>
          <w:szCs w:val="22"/>
        </w:rPr>
        <w:t>odpovědného zadávání</w:t>
      </w:r>
      <w:r w:rsidR="001F3DE3" w:rsidRPr="00BC542F">
        <w:rPr>
          <w:sz w:val="22"/>
          <w:szCs w:val="22"/>
        </w:rPr>
        <w:t xml:space="preserve"> (např. splatnost faktur, BOZP, legální práce apod.)</w:t>
      </w:r>
      <w:r w:rsidRPr="00BC542F">
        <w:rPr>
          <w:sz w:val="22"/>
          <w:szCs w:val="22"/>
        </w:rPr>
        <w:t>,</w:t>
      </w:r>
      <w:r w:rsidRPr="00BC542F">
        <w:rPr>
          <w:sz w:val="22"/>
          <w:szCs w:val="22"/>
        </w:rPr>
        <w:br/>
      </w:r>
      <w:r w:rsidR="001F3DE3" w:rsidRPr="00BC542F">
        <w:rPr>
          <w:sz w:val="22"/>
          <w:szCs w:val="22"/>
        </w:rPr>
        <w:t>c</w:t>
      </w:r>
      <w:r w:rsidRPr="00BC542F">
        <w:rPr>
          <w:sz w:val="22"/>
          <w:szCs w:val="22"/>
        </w:rPr>
        <w:t>) povinnost poskytnout součinnost při technické, bezpečnost</w:t>
      </w:r>
      <w:r w:rsidR="00323761" w:rsidRPr="00BC542F">
        <w:rPr>
          <w:sz w:val="22"/>
          <w:szCs w:val="22"/>
        </w:rPr>
        <w:t>ní a ekonomické kontrole stavby,</w:t>
      </w:r>
    </w:p>
    <w:p w14:paraId="38393A27" w14:textId="77777777" w:rsidR="00323761" w:rsidRPr="00284233" w:rsidRDefault="00323761" w:rsidP="00DB1DC4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BC542F">
        <w:rPr>
          <w:sz w:val="22"/>
          <w:szCs w:val="22"/>
        </w:rPr>
        <w:t>d) smluvně sjednané platební podmínky mezi Zhotovitelem a poddodavatelem, které jsou určité a přezkoumatelné a shodné s touto smlouvou.</w:t>
      </w:r>
    </w:p>
    <w:p w14:paraId="0678C369" w14:textId="77777777" w:rsidR="00A94878" w:rsidRPr="00284233" w:rsidRDefault="00A94878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  <w:t>8.2. Předkládání smluv a seznamů poddodavatelů</w:t>
      </w:r>
    </w:p>
    <w:p w14:paraId="61ED536E" w14:textId="77777777" w:rsidR="00A94878" w:rsidRPr="00284233" w:rsidRDefault="00A94878" w:rsidP="00D56941">
      <w:pPr>
        <w:pStyle w:val="Normlnweb"/>
        <w:numPr>
          <w:ilvl w:val="0"/>
          <w:numId w:val="20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Na vyžádání Objednatele je Zhotovitel povinen předložit aktuální a úplný seznam všech poddodavatelů, včetně jejich předmětu plnění a rozsahu prací.</w:t>
      </w:r>
    </w:p>
    <w:p w14:paraId="68A69D51" w14:textId="77777777" w:rsidR="00A94878" w:rsidRPr="00284233" w:rsidRDefault="00A94878" w:rsidP="00D56941">
      <w:pPr>
        <w:pStyle w:val="Normlnweb"/>
        <w:numPr>
          <w:ilvl w:val="0"/>
          <w:numId w:val="20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je povinen oznámit Objednateli zamýšlenou změnu poddodavatele, prostřednictvím kterého prokazoval v zadávacím řízení splnění kvalifikace, a to bez zbytečného odkladu poté, co se o ní dozví.</w:t>
      </w:r>
    </w:p>
    <w:p w14:paraId="5AEE1E04" w14:textId="77777777" w:rsidR="00A94878" w:rsidRPr="00284233" w:rsidRDefault="00A94878" w:rsidP="00D56941">
      <w:pPr>
        <w:pStyle w:val="Normlnweb"/>
        <w:numPr>
          <w:ilvl w:val="0"/>
          <w:numId w:val="20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Změna poddodavatele, prostřednictvím kterého Zhotovitel prokazoval kvalifikaci, je přípustná pouze tehdy, pokud nový poddodavatel prokáže kvalifikaci minimálně ve stejném rozsahu. Příslušné doklady musí být Objednateli předloženy před uzavřením smlouvy s novým poddodavatelem. Objednatel je oprávněn odmítnout jejich nahrazení poddodavatelem, který kvalifikaci neprokáže.</w:t>
      </w:r>
    </w:p>
    <w:p w14:paraId="7C026760" w14:textId="77777777" w:rsidR="00A94878" w:rsidRPr="00BC542F" w:rsidRDefault="00A94878" w:rsidP="00D56941">
      <w:pPr>
        <w:pStyle w:val="Normlnweb"/>
        <w:numPr>
          <w:ilvl w:val="0"/>
          <w:numId w:val="20"/>
        </w:numPr>
        <w:jc w:val="both"/>
        <w:rPr>
          <w:sz w:val="22"/>
          <w:szCs w:val="22"/>
        </w:rPr>
      </w:pPr>
      <w:r w:rsidRPr="00BC542F">
        <w:rPr>
          <w:sz w:val="22"/>
          <w:szCs w:val="22"/>
        </w:rPr>
        <w:t>Na vyžádání Objednatele předloží Zhotovitel anonymizované smlouvy uzavřené s poddodavateli, v rozsahu nezbytném pro ověření splnění přenesených povinností dle této smlouvy.</w:t>
      </w:r>
    </w:p>
    <w:p w14:paraId="0344CB9C" w14:textId="77777777" w:rsidR="00A94878" w:rsidRPr="00BC542F" w:rsidRDefault="00A94878" w:rsidP="00D56941">
      <w:pPr>
        <w:pStyle w:val="Normlnweb"/>
        <w:numPr>
          <w:ilvl w:val="0"/>
          <w:numId w:val="20"/>
        </w:numPr>
        <w:jc w:val="both"/>
        <w:rPr>
          <w:sz w:val="22"/>
          <w:szCs w:val="22"/>
        </w:rPr>
      </w:pPr>
      <w:r w:rsidRPr="00BC542F">
        <w:rPr>
          <w:sz w:val="22"/>
          <w:szCs w:val="22"/>
        </w:rPr>
        <w:t>Objednatel si vyhrazuje právo nesouhlasit se zapojením jakéhokoliv poddodavatele, pokud nesplňuje požadavky této smlouvy, zejména povinnosti v oblasti BOZP, pracovněprávních standardů, odpovědného zadávání, legální práce nebo jiné výslovné smluvní podmínky.</w:t>
      </w:r>
    </w:p>
    <w:p w14:paraId="0143CB5C" w14:textId="77777777" w:rsidR="000545FA" w:rsidRPr="00284233" w:rsidRDefault="000545FA" w:rsidP="00DB1DC4">
      <w:pPr>
        <w:pStyle w:val="Nadpis3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lastRenderedPageBreak/>
        <w:t>8.3. Povinnosti vůči zaměstnancům a třetím osobám</w:t>
      </w:r>
    </w:p>
    <w:p w14:paraId="20DD37EE" w14:textId="77777777" w:rsidR="000545FA" w:rsidRPr="00284233" w:rsidRDefault="000545FA" w:rsidP="00D56941">
      <w:pPr>
        <w:pStyle w:val="Normlnweb"/>
        <w:numPr>
          <w:ilvl w:val="0"/>
          <w:numId w:val="1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zajistí, aby všechny osoby provádějící práce na staveništi byly řádně seznámeny s pravidly BOZP, PO a staveništním řádem.</w:t>
      </w:r>
    </w:p>
    <w:p w14:paraId="61B77614" w14:textId="77777777" w:rsidR="000545FA" w:rsidRPr="00284233" w:rsidRDefault="000545FA" w:rsidP="00D56941">
      <w:pPr>
        <w:pStyle w:val="Normlnweb"/>
        <w:numPr>
          <w:ilvl w:val="0"/>
          <w:numId w:val="1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Seznam osob na staveništi bude veden a aktualizován dle požadavků koordinátora BOZP a bude k dispozici při kontrolách.</w:t>
      </w:r>
    </w:p>
    <w:p w14:paraId="5639B50B" w14:textId="77777777" w:rsidR="000545FA" w:rsidRPr="00284233" w:rsidRDefault="000545FA" w:rsidP="00D56941">
      <w:pPr>
        <w:pStyle w:val="Normlnweb"/>
        <w:numPr>
          <w:ilvl w:val="0"/>
          <w:numId w:val="1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to, že všechny osoby podílející se na realizaci díla mají řádný právní vztah umožňující jejich zapojení do prací (pracovní smlouva, dohoda, smlouva subdodavatele).</w:t>
      </w:r>
    </w:p>
    <w:p w14:paraId="7EE34BFF" w14:textId="77777777" w:rsidR="000545FA" w:rsidRPr="00284233" w:rsidRDefault="000545FA" w:rsidP="00DB1DC4">
      <w:pPr>
        <w:pStyle w:val="Nadpis3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8.4. Tým Zhotovitele – stavbyvedoucí a další osoby</w:t>
      </w:r>
    </w:p>
    <w:p w14:paraId="70E77024" w14:textId="37CDD549" w:rsidR="000545FA" w:rsidRPr="00284233" w:rsidRDefault="009D1A54" w:rsidP="00D56941">
      <w:pPr>
        <w:pStyle w:val="Normlnweb"/>
        <w:numPr>
          <w:ilvl w:val="0"/>
          <w:numId w:val="18"/>
        </w:num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0545FA" w:rsidRPr="00284233">
        <w:rPr>
          <w:sz w:val="22"/>
          <w:szCs w:val="22"/>
        </w:rPr>
        <w:t>tavbyvedoucí</w:t>
      </w:r>
      <w:r>
        <w:rPr>
          <w:sz w:val="22"/>
          <w:szCs w:val="22"/>
        </w:rPr>
        <w:t xml:space="preserve"> </w:t>
      </w:r>
      <w:r w:rsidR="000545FA" w:rsidRPr="00284233">
        <w:rPr>
          <w:sz w:val="22"/>
          <w:szCs w:val="22"/>
        </w:rPr>
        <w:t>musí být totožný s osobou uvedenou v nabídce v zadávacím řízení.</w:t>
      </w:r>
    </w:p>
    <w:p w14:paraId="79C614AE" w14:textId="77777777" w:rsidR="000545FA" w:rsidRPr="00284233" w:rsidRDefault="000545FA" w:rsidP="00D56941">
      <w:pPr>
        <w:pStyle w:val="Normlnweb"/>
        <w:numPr>
          <w:ilvl w:val="0"/>
          <w:numId w:val="1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Změna hlavního stavbyvedoucího je možná pouze z objektivních důvodů a vždy s předchozím písemným souhlasem Objednatele, kterému musí být nejpozději </w:t>
      </w:r>
      <w:r w:rsidRPr="00284233">
        <w:rPr>
          <w:rStyle w:val="Siln"/>
          <w:b w:val="0"/>
          <w:sz w:val="22"/>
          <w:szCs w:val="22"/>
        </w:rPr>
        <w:t>5 dnů před změnou</w:t>
      </w:r>
      <w:r w:rsidRPr="00284233">
        <w:rPr>
          <w:sz w:val="22"/>
          <w:szCs w:val="22"/>
        </w:rPr>
        <w:t xml:space="preserve"> předloženy doklady o splnění kvalifikace minimálně ve stejném rozsahu jako měl původní stavbyvedoucí.</w:t>
      </w:r>
    </w:p>
    <w:p w14:paraId="3F143DF0" w14:textId="77777777" w:rsidR="000545FA" w:rsidRPr="00284233" w:rsidRDefault="000545FA" w:rsidP="00D56941">
      <w:pPr>
        <w:pStyle w:val="Normlnweb"/>
        <w:numPr>
          <w:ilvl w:val="0"/>
          <w:numId w:val="1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Totéž platí pro další členy odborného týmu Zhotovitele. Objednatel nesmí bez objektivních důvodů odmítnout předloženou náhradu, splňuje-li požadovanou kvalifikaci.</w:t>
      </w:r>
    </w:p>
    <w:p w14:paraId="0698FB3B" w14:textId="77777777" w:rsidR="000545FA" w:rsidRPr="00284233" w:rsidRDefault="000545FA" w:rsidP="00D56941">
      <w:pPr>
        <w:pStyle w:val="Normlnweb"/>
        <w:numPr>
          <w:ilvl w:val="0"/>
          <w:numId w:val="1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Zhotovitel zajistí, že osoby odpovědné za vedení stavby budou na stavbě přítomny v rozsahu nutném pro řádné provádění díla a </w:t>
      </w:r>
      <w:r w:rsidR="00A94878" w:rsidRPr="00284233">
        <w:rPr>
          <w:sz w:val="22"/>
          <w:szCs w:val="22"/>
        </w:rPr>
        <w:t xml:space="preserve">jejich </w:t>
      </w:r>
      <w:r w:rsidRPr="00284233">
        <w:rPr>
          <w:sz w:val="22"/>
          <w:szCs w:val="22"/>
        </w:rPr>
        <w:t>účast na kontrolních dnech.</w:t>
      </w:r>
    </w:p>
    <w:p w14:paraId="35EAAE26" w14:textId="77777777" w:rsidR="000545FA" w:rsidRPr="00284233" w:rsidRDefault="000545FA" w:rsidP="00DB1DC4">
      <w:pPr>
        <w:pStyle w:val="Nadpis3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8.5. Kontrola subdodavatelů a zaměstnanců</w:t>
      </w:r>
    </w:p>
    <w:p w14:paraId="0727A5A0" w14:textId="3F97C414" w:rsidR="000545FA" w:rsidRPr="00284233" w:rsidRDefault="000545FA" w:rsidP="00D56941">
      <w:pPr>
        <w:pStyle w:val="Normlnweb"/>
        <w:numPr>
          <w:ilvl w:val="0"/>
          <w:numId w:val="19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Objednatel, TDI, AD a KOO BOZP jsou oprávněni kontrolovat činnost poddodavatelů, vstupovat do prostor, kde pracují, a vyžadovat potřebné informace</w:t>
      </w:r>
      <w:r w:rsidR="00A94878" w:rsidRPr="00284233">
        <w:rPr>
          <w:sz w:val="22"/>
          <w:szCs w:val="22"/>
        </w:rPr>
        <w:t xml:space="preserve"> a doklady (např. profesní průkaz</w:t>
      </w:r>
      <w:r w:rsidR="00A748CB">
        <w:rPr>
          <w:sz w:val="22"/>
          <w:szCs w:val="22"/>
        </w:rPr>
        <w:t>, oprávnění k montáži protipožárních konstrukcí a zařízení apod.</w:t>
      </w:r>
      <w:r w:rsidR="00A94878" w:rsidRPr="00284233">
        <w:rPr>
          <w:sz w:val="22"/>
          <w:szCs w:val="22"/>
        </w:rPr>
        <w:t>)</w:t>
      </w:r>
      <w:r w:rsidRPr="00284233">
        <w:rPr>
          <w:sz w:val="22"/>
          <w:szCs w:val="22"/>
        </w:rPr>
        <w:t>.</w:t>
      </w:r>
    </w:p>
    <w:p w14:paraId="170998FC" w14:textId="77777777" w:rsidR="000545FA" w:rsidRPr="00284233" w:rsidRDefault="000545FA" w:rsidP="00D56941">
      <w:pPr>
        <w:pStyle w:val="Normlnweb"/>
        <w:numPr>
          <w:ilvl w:val="0"/>
          <w:numId w:val="19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zajistí odpovídající součinnost všech poddodavatelů při těchto kontrolách.</w:t>
      </w:r>
    </w:p>
    <w:p w14:paraId="663EB551" w14:textId="77777777" w:rsidR="000545FA" w:rsidRPr="00284233" w:rsidRDefault="000545FA" w:rsidP="00D56941">
      <w:pPr>
        <w:pStyle w:val="Normlnweb"/>
        <w:numPr>
          <w:ilvl w:val="0"/>
          <w:numId w:val="19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Pokud poddodavatel závažně porušuje smluvní nebo bezpečnostní povinnosti, je Zhotovitel povinen přijmout nápravná opatření, případně jej neprodleně nahradit.</w:t>
      </w:r>
    </w:p>
    <w:p w14:paraId="0EBEBFFE" w14:textId="2C5A41E3" w:rsidR="00DB5938" w:rsidRPr="00284233" w:rsidRDefault="00DB5938" w:rsidP="002C0523">
      <w:pPr>
        <w:pStyle w:val="Nadpis1"/>
        <w:keepLines w:val="0"/>
        <w:widowControl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  <w:t>ČLÁNEK 9 – ORGANIZACE STAVBY</w:t>
      </w:r>
    </w:p>
    <w:p w14:paraId="46D82566" w14:textId="77777777" w:rsidR="00DB5938" w:rsidRPr="00284233" w:rsidRDefault="00DB5938" w:rsidP="002C0523">
      <w:pPr>
        <w:pStyle w:val="Normlnweb"/>
        <w:keepNext/>
        <w:widowControl w:val="0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9.1. Předání a vymezení staveniště</w:t>
      </w:r>
    </w:p>
    <w:p w14:paraId="6D1FA7BF" w14:textId="77777777" w:rsidR="00DB5938" w:rsidRPr="00284233" w:rsidRDefault="00DB5938" w:rsidP="002C0523">
      <w:pPr>
        <w:pStyle w:val="Normlnweb"/>
        <w:keepNext/>
        <w:widowControl w:val="0"/>
        <w:numPr>
          <w:ilvl w:val="0"/>
          <w:numId w:val="2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 předá Zhotoviteli staveniště v termínu dle článku 3; předání bude zaznamenáno v protokolu o předání staveniště s vymezením ploch, přístupů a případných omezení.</w:t>
      </w:r>
    </w:p>
    <w:p w14:paraId="72734797" w14:textId="77777777" w:rsidR="00DB5938" w:rsidRPr="00284233" w:rsidRDefault="00DB5938" w:rsidP="002C0523">
      <w:pPr>
        <w:pStyle w:val="Normlnweb"/>
        <w:keepNext/>
        <w:widowControl w:val="0"/>
        <w:numPr>
          <w:ilvl w:val="0"/>
          <w:numId w:val="2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nesmí zahájit práce v rozporu s podmínkami BOZP, DIO nebo pokyny TDS, AD a KOO BOZP.</w:t>
      </w:r>
    </w:p>
    <w:p w14:paraId="4B8E59C6" w14:textId="77777777" w:rsidR="00DB5938" w:rsidRPr="00284233" w:rsidRDefault="00DB5938" w:rsidP="002C0523">
      <w:pPr>
        <w:pStyle w:val="Normlnweb"/>
        <w:keepNext/>
        <w:widowControl w:val="0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9.2. Provoz staveniště</w:t>
      </w:r>
    </w:p>
    <w:p w14:paraId="2F16ECC1" w14:textId="77777777" w:rsidR="00DB5938" w:rsidRPr="00284233" w:rsidRDefault="00DB5938" w:rsidP="002C0523">
      <w:pPr>
        <w:pStyle w:val="Normlnweb"/>
        <w:keepNext/>
        <w:widowControl w:val="0"/>
        <w:numPr>
          <w:ilvl w:val="0"/>
          <w:numId w:val="2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zabezpečení, označení, uspořádání a pořádek na staveništi po celou dobu realizace díla.</w:t>
      </w:r>
    </w:p>
    <w:p w14:paraId="1D856A34" w14:textId="77777777" w:rsidR="00DB5938" w:rsidRPr="00284233" w:rsidRDefault="00DB5938" w:rsidP="002C0523">
      <w:pPr>
        <w:pStyle w:val="Normlnweb"/>
        <w:keepNext/>
        <w:widowControl w:val="0"/>
        <w:numPr>
          <w:ilvl w:val="0"/>
          <w:numId w:val="2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Objednatel, TDS, AD, KOO BOZP a kontrolní orgány mají právo vstupu na staveniště; Zhotovitel zajistí součinnost.</w:t>
      </w:r>
    </w:p>
    <w:p w14:paraId="22480850" w14:textId="77777777" w:rsidR="00DB5938" w:rsidRPr="00284233" w:rsidRDefault="00DB5938" w:rsidP="002C0523">
      <w:pPr>
        <w:pStyle w:val="Normlnweb"/>
        <w:keepNext/>
        <w:widowControl w:val="0"/>
        <w:numPr>
          <w:ilvl w:val="0"/>
          <w:numId w:val="2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Pokud jsou v území chráněné prvky (zeleň, prvky památkové ochrany, technické památky), Zhotovitel je povinen je chránit způsobem odpovídajícím jejich povaze; konkrétní ochranná opatření budou stanovena v DPS, </w:t>
      </w:r>
      <w:r w:rsidRPr="00BC542F">
        <w:rPr>
          <w:sz w:val="22"/>
          <w:szCs w:val="22"/>
        </w:rPr>
        <w:t>či příloze této smlouvy</w:t>
      </w:r>
      <w:r w:rsidRPr="00284233">
        <w:rPr>
          <w:sz w:val="22"/>
          <w:szCs w:val="22"/>
        </w:rPr>
        <w:t>, nebo na kontrolním dni.</w:t>
      </w:r>
    </w:p>
    <w:p w14:paraId="40739A1D" w14:textId="77777777" w:rsidR="00DB5938" w:rsidRPr="00284233" w:rsidRDefault="00DB5938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9.3. Vstup osob a evidence</w:t>
      </w:r>
    </w:p>
    <w:p w14:paraId="2DEC1517" w14:textId="77777777" w:rsidR="00DB5938" w:rsidRPr="00284233" w:rsidRDefault="00DB5938" w:rsidP="00D56941">
      <w:pPr>
        <w:pStyle w:val="Normlnweb"/>
        <w:numPr>
          <w:ilvl w:val="0"/>
          <w:numId w:val="23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vede evidenci osob na staveništi dle právních předpisů, pokynů KOO BOZP a požadavků Objednatele; evidenci předloží na vyžádání.</w:t>
      </w:r>
    </w:p>
    <w:p w14:paraId="54F1E2EE" w14:textId="77777777" w:rsidR="00DB5938" w:rsidRPr="00284233" w:rsidRDefault="00DB5938" w:rsidP="00D56941">
      <w:pPr>
        <w:pStyle w:val="Normlnweb"/>
        <w:numPr>
          <w:ilvl w:val="0"/>
          <w:numId w:val="23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lastRenderedPageBreak/>
        <w:t>Vstup na staveniště je možný pouze se souhlasem Zhotovitele a při dodržení bezpečnostních pravidel.</w:t>
      </w:r>
    </w:p>
    <w:p w14:paraId="5E9B9A8D" w14:textId="77777777" w:rsidR="00DB5938" w:rsidRPr="00284233" w:rsidRDefault="00DB5938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9.4. Koordinace stavby, provozu objektu a ostatních zhotovitelů</w:t>
      </w:r>
    </w:p>
    <w:p w14:paraId="1285081D" w14:textId="77777777" w:rsidR="00DB5938" w:rsidRPr="00BC542F" w:rsidRDefault="00DB5938" w:rsidP="00D56941">
      <w:pPr>
        <w:pStyle w:val="Normlnweb"/>
        <w:numPr>
          <w:ilvl w:val="0"/>
          <w:numId w:val="24"/>
        </w:numPr>
        <w:jc w:val="both"/>
        <w:rPr>
          <w:sz w:val="22"/>
          <w:szCs w:val="22"/>
        </w:rPr>
      </w:pPr>
      <w:r w:rsidRPr="00BC542F">
        <w:rPr>
          <w:sz w:val="22"/>
          <w:szCs w:val="22"/>
        </w:rPr>
        <w:t>Pokud je objekt částečně provozován nebo zde působí další subjekty, Zhotovitel koordinuje činnosti tak, aby nebyla narušena bezpečnost, provoz ani majetek Objednatele.</w:t>
      </w:r>
    </w:p>
    <w:p w14:paraId="149501CD" w14:textId="77777777" w:rsidR="00DB5938" w:rsidRPr="00284233" w:rsidRDefault="00DB5938" w:rsidP="00D56941">
      <w:pPr>
        <w:pStyle w:val="Normlnweb"/>
        <w:numPr>
          <w:ilvl w:val="0"/>
          <w:numId w:val="2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Koordinace probíhá zejména na kontrolních dnech nebo dle pokynů TDS, AD či KOO BOZP.</w:t>
      </w:r>
    </w:p>
    <w:p w14:paraId="3372D0F8" w14:textId="77777777" w:rsidR="00DB5938" w:rsidRPr="00284233" w:rsidRDefault="00DB5938" w:rsidP="00D56941">
      <w:pPr>
        <w:pStyle w:val="Normlnweb"/>
        <w:numPr>
          <w:ilvl w:val="0"/>
          <w:numId w:val="2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Zhotovitel je povinen předem (min. 3 pracovní dny) oznámit Objednateli a TDS plánované odstávky energií, dopravní omezení, uzavírky, zásahy do provozu </w:t>
      </w:r>
      <w:r w:rsidRPr="00BC542F">
        <w:rPr>
          <w:sz w:val="22"/>
          <w:szCs w:val="22"/>
        </w:rPr>
        <w:t>objektu</w:t>
      </w:r>
      <w:r w:rsidRPr="00284233">
        <w:rPr>
          <w:sz w:val="22"/>
          <w:szCs w:val="22"/>
        </w:rPr>
        <w:t xml:space="preserve"> nebo do okolního území, pokud mohou ovlivnit bezpečnost, provoz či uživatele území.</w:t>
      </w:r>
    </w:p>
    <w:p w14:paraId="56C7761C" w14:textId="70B23BCC" w:rsidR="003A1827" w:rsidRPr="00375B05" w:rsidRDefault="00375B05" w:rsidP="00D56941">
      <w:pPr>
        <w:pStyle w:val="Normlnweb"/>
        <w:numPr>
          <w:ilvl w:val="0"/>
          <w:numId w:val="24"/>
        </w:numPr>
        <w:jc w:val="both"/>
        <w:rPr>
          <w:sz w:val="22"/>
          <w:szCs w:val="22"/>
        </w:rPr>
      </w:pPr>
      <w:r w:rsidRPr="00375B05">
        <w:rPr>
          <w:sz w:val="22"/>
          <w:szCs w:val="22"/>
        </w:rPr>
        <w:t xml:space="preserve">Pokud provádění díla vyvolá dočasné omezení přístupu, vjezdu nebo užívání nemovitostí třetích osob, je Zhotovitel povinen tyto skutečnosti </w:t>
      </w:r>
      <w:r w:rsidRPr="00375B05">
        <w:rPr>
          <w:rStyle w:val="Siln"/>
          <w:b w:val="0"/>
          <w:sz w:val="22"/>
          <w:szCs w:val="22"/>
        </w:rPr>
        <w:t>prokazatelně oznámit</w:t>
      </w:r>
      <w:r w:rsidRPr="00375B05">
        <w:rPr>
          <w:sz w:val="22"/>
          <w:szCs w:val="22"/>
        </w:rPr>
        <w:t xml:space="preserve"> dotčeným vlastníkům nebo uživatelům </w:t>
      </w:r>
      <w:r w:rsidRPr="00375B05">
        <w:rPr>
          <w:rStyle w:val="Siln"/>
          <w:b w:val="0"/>
          <w:sz w:val="22"/>
          <w:szCs w:val="22"/>
        </w:rPr>
        <w:t>nejméně 5 pracovních dnů předem</w:t>
      </w:r>
      <w:r w:rsidRPr="00375B05">
        <w:rPr>
          <w:sz w:val="22"/>
          <w:szCs w:val="22"/>
        </w:rPr>
        <w:t>, a to vhodným způsobem (např. distribucí vlastních informačních letáků do poštovních schránek nebo jinou obdobnou formou).</w:t>
      </w:r>
      <w:r w:rsidRPr="00375B05">
        <w:rPr>
          <w:sz w:val="22"/>
          <w:szCs w:val="22"/>
        </w:rPr>
        <w:br/>
        <w:t xml:space="preserve">Zhotovitel je současně povinen zajistit, aby byl </w:t>
      </w:r>
      <w:r w:rsidRPr="00375B05">
        <w:rPr>
          <w:rStyle w:val="Siln"/>
          <w:b w:val="0"/>
          <w:sz w:val="22"/>
          <w:szCs w:val="22"/>
        </w:rPr>
        <w:t>po celou dobu provádění prací zachován pěší přístup k dotčeným nemovitostem</w:t>
      </w:r>
      <w:r>
        <w:rPr>
          <w:rStyle w:val="Siln"/>
          <w:b w:val="0"/>
          <w:sz w:val="22"/>
          <w:szCs w:val="22"/>
        </w:rPr>
        <w:t>.</w:t>
      </w:r>
    </w:p>
    <w:p w14:paraId="3D0AFCF8" w14:textId="77777777" w:rsidR="00DB5938" w:rsidRPr="00284233" w:rsidRDefault="00DB5938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9.5. Stavební deník</w:t>
      </w:r>
    </w:p>
    <w:p w14:paraId="6997860A" w14:textId="77777777" w:rsidR="00DB5938" w:rsidRPr="00284233" w:rsidRDefault="00DB5938" w:rsidP="00D56941">
      <w:pPr>
        <w:pStyle w:val="Normlnweb"/>
        <w:numPr>
          <w:ilvl w:val="0"/>
          <w:numId w:val="2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vede stavební deník v souladu s právními předpisy.</w:t>
      </w:r>
    </w:p>
    <w:p w14:paraId="74FE2690" w14:textId="360CDA37" w:rsidR="00DB5938" w:rsidRPr="00B843C0" w:rsidRDefault="00B843C0" w:rsidP="00D56941">
      <w:pPr>
        <w:pStyle w:val="Normlnweb"/>
        <w:numPr>
          <w:ilvl w:val="0"/>
          <w:numId w:val="25"/>
        </w:numPr>
        <w:jc w:val="both"/>
        <w:rPr>
          <w:sz w:val="22"/>
          <w:szCs w:val="22"/>
        </w:rPr>
      </w:pPr>
      <w:r w:rsidRPr="00B843C0">
        <w:rPr>
          <w:sz w:val="22"/>
          <w:szCs w:val="22"/>
        </w:rPr>
        <w:t>Formu vedení stavebního deníku zvolí Zhotovitel, a to v listinné nebo elektronické podobě.</w:t>
      </w:r>
    </w:p>
    <w:p w14:paraId="551A68F5" w14:textId="77777777" w:rsidR="00DB5938" w:rsidRPr="00284233" w:rsidRDefault="00DB5938" w:rsidP="00D56941">
      <w:pPr>
        <w:pStyle w:val="Normlnweb"/>
        <w:numPr>
          <w:ilvl w:val="0"/>
          <w:numId w:val="2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Objednatel, TDS, AD a KOO BOZP mají právo do deníku nahlížet a činit do něj záznamy.</w:t>
      </w:r>
    </w:p>
    <w:p w14:paraId="71396893" w14:textId="77777777" w:rsidR="00DB5938" w:rsidRPr="00284233" w:rsidRDefault="00DB5938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9.6. Ochrana majetku a okolí stavby</w:t>
      </w:r>
    </w:p>
    <w:p w14:paraId="426DCCFB" w14:textId="77777777" w:rsidR="00DB5938" w:rsidRPr="00284233" w:rsidRDefault="00DB5938" w:rsidP="00D56941">
      <w:pPr>
        <w:pStyle w:val="Normlnweb"/>
        <w:numPr>
          <w:ilvl w:val="0"/>
          <w:numId w:val="2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ochranu majetku Objednatele a třetích osob, uloženého materiálu, zařízení a již provedených částí díla.</w:t>
      </w:r>
    </w:p>
    <w:p w14:paraId="095DA383" w14:textId="77777777" w:rsidR="00DB5938" w:rsidRPr="00284233" w:rsidRDefault="00DB5938" w:rsidP="00D56941">
      <w:pPr>
        <w:pStyle w:val="Normlnweb"/>
        <w:numPr>
          <w:ilvl w:val="0"/>
          <w:numId w:val="2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Škody Zhotovitel neprodleně oznámí TDS a Objednateli a zajistí jejich odstranění.</w:t>
      </w:r>
    </w:p>
    <w:p w14:paraId="68568266" w14:textId="77777777" w:rsidR="00DB5938" w:rsidRPr="00284233" w:rsidRDefault="00DB5938" w:rsidP="00D56941">
      <w:pPr>
        <w:pStyle w:val="Normlnweb"/>
        <w:numPr>
          <w:ilvl w:val="0"/>
          <w:numId w:val="2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je povinen přijmout opatření k ochraně veřejných komunikací, chodníků a přilehlých ploch před znečištěním a poškozením.</w:t>
      </w:r>
    </w:p>
    <w:p w14:paraId="59D56A88" w14:textId="77777777" w:rsidR="00DB5938" w:rsidRPr="00284233" w:rsidRDefault="00DB5938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9.7. Úklid a odstranění zařízení staveniště</w:t>
      </w:r>
    </w:p>
    <w:p w14:paraId="6B64B753" w14:textId="77777777" w:rsidR="00DB5938" w:rsidRPr="00284233" w:rsidRDefault="00DB5938" w:rsidP="00D56941">
      <w:pPr>
        <w:pStyle w:val="Normlnweb"/>
        <w:numPr>
          <w:ilvl w:val="0"/>
          <w:numId w:val="2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zajišťuje průběžný úklid staveniště a přilehlých komunikací.</w:t>
      </w:r>
    </w:p>
    <w:p w14:paraId="11D9D5C7" w14:textId="77777777" w:rsidR="00DB5938" w:rsidRPr="00284233" w:rsidRDefault="00DB5938" w:rsidP="00D56941">
      <w:pPr>
        <w:pStyle w:val="Normlnweb"/>
        <w:numPr>
          <w:ilvl w:val="0"/>
          <w:numId w:val="2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 dokončení díla Zhotovitel odstraní zařízení staveniště, dočasné objekty a značení a uvede staveniště do stavu odpovídajícího jeho předchozímu užívání.</w:t>
      </w:r>
    </w:p>
    <w:p w14:paraId="6CEAF90C" w14:textId="77777777" w:rsidR="000F4EF2" w:rsidRPr="00284233" w:rsidRDefault="000F4EF2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  <w:t>ČLÁNEK 10 – ODPOVĚDNOST ZA ŠKODU A POJIŠTĚNÍ</w:t>
      </w:r>
    </w:p>
    <w:p w14:paraId="0D6145B0" w14:textId="77777777" w:rsidR="000F4EF2" w:rsidRPr="00284233" w:rsidRDefault="000F4EF2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10.1. Obecná odpovědnost Zhotovitele</w:t>
      </w:r>
    </w:p>
    <w:p w14:paraId="67BB1C05" w14:textId="77777777" w:rsidR="000F4EF2" w:rsidRPr="00284233" w:rsidRDefault="000F4EF2" w:rsidP="00D56941">
      <w:pPr>
        <w:pStyle w:val="Normlnweb"/>
        <w:numPr>
          <w:ilvl w:val="0"/>
          <w:numId w:val="2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škodu způsobenou Objednateli nebo třetím osobám v souvislosti s prováděním díla, pokud vznikla porušením jeho povinností nebo povinností jeho poddodavatelů.</w:t>
      </w:r>
    </w:p>
    <w:p w14:paraId="102ED6AB" w14:textId="77777777" w:rsidR="000F4EF2" w:rsidRPr="00284233" w:rsidRDefault="000F4EF2" w:rsidP="00D56941">
      <w:pPr>
        <w:pStyle w:val="Normlnweb"/>
        <w:numPr>
          <w:ilvl w:val="0"/>
          <w:numId w:val="2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ochranu již provedených částí díla, materiálů, zařízení staveniště a majetku uloženého na staveništi.</w:t>
      </w:r>
    </w:p>
    <w:p w14:paraId="6FEE1258" w14:textId="77777777" w:rsidR="000F4EF2" w:rsidRPr="00284233" w:rsidRDefault="000F4EF2" w:rsidP="00D56941">
      <w:pPr>
        <w:pStyle w:val="Normlnweb"/>
        <w:numPr>
          <w:ilvl w:val="0"/>
          <w:numId w:val="2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škodu způsobenou osobami, které na stavbě působí jeho jménem nebo v jeho zájmu, stejně jako za škodu způsobenou poddodavateli.</w:t>
      </w:r>
    </w:p>
    <w:p w14:paraId="1B8C9EB9" w14:textId="77777777" w:rsidR="00EB4F6C" w:rsidRDefault="00EB4F6C" w:rsidP="00DB1DC4">
      <w:pPr>
        <w:pStyle w:val="Normlnweb"/>
        <w:jc w:val="both"/>
        <w:rPr>
          <w:rStyle w:val="Siln"/>
          <w:sz w:val="22"/>
          <w:szCs w:val="22"/>
        </w:rPr>
      </w:pPr>
    </w:p>
    <w:p w14:paraId="4EC69FE8" w14:textId="77777777" w:rsidR="00EB4F6C" w:rsidRDefault="00EB4F6C" w:rsidP="00DB1DC4">
      <w:pPr>
        <w:pStyle w:val="Normlnweb"/>
        <w:jc w:val="both"/>
        <w:rPr>
          <w:rStyle w:val="Siln"/>
          <w:sz w:val="22"/>
          <w:szCs w:val="22"/>
        </w:rPr>
      </w:pPr>
    </w:p>
    <w:p w14:paraId="64ADA54C" w14:textId="7CB1DF0B" w:rsidR="000F4EF2" w:rsidRPr="00284233" w:rsidRDefault="000F4EF2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lastRenderedPageBreak/>
        <w:t>10.</w:t>
      </w:r>
      <w:r w:rsidR="00CF1A05">
        <w:rPr>
          <w:rStyle w:val="Siln"/>
          <w:sz w:val="22"/>
          <w:szCs w:val="22"/>
        </w:rPr>
        <w:t>2</w:t>
      </w:r>
      <w:r w:rsidRPr="00284233">
        <w:rPr>
          <w:rStyle w:val="Siln"/>
          <w:sz w:val="22"/>
          <w:szCs w:val="22"/>
        </w:rPr>
        <w:t>. Povinné pojištění Zhotovitele (CAR/EAR + odpovědnost)</w:t>
      </w:r>
    </w:p>
    <w:p w14:paraId="758D63BE" w14:textId="77777777" w:rsidR="00CA1CDC" w:rsidRPr="00CA1CDC" w:rsidRDefault="00CA1CDC" w:rsidP="00D56941">
      <w:pPr>
        <w:pStyle w:val="Normlnweb"/>
        <w:numPr>
          <w:ilvl w:val="0"/>
          <w:numId w:val="30"/>
        </w:numPr>
        <w:jc w:val="both"/>
        <w:rPr>
          <w:sz w:val="22"/>
          <w:szCs w:val="22"/>
        </w:rPr>
      </w:pPr>
      <w:r w:rsidRPr="00CA1CDC">
        <w:rPr>
          <w:sz w:val="22"/>
          <w:szCs w:val="22"/>
        </w:rPr>
        <w:t xml:space="preserve">Zhotovitel </w:t>
      </w:r>
      <w:r w:rsidRPr="00E14211">
        <w:rPr>
          <w:sz w:val="22"/>
          <w:szCs w:val="22"/>
        </w:rPr>
        <w:t>je povinen po celou dobu realizace díla sjednat a udržovat v platnosti:</w:t>
      </w:r>
      <w:r w:rsidRPr="00E14211">
        <w:rPr>
          <w:sz w:val="22"/>
          <w:szCs w:val="22"/>
        </w:rPr>
        <w:br/>
        <w:t>a) stavebně-montážní pojištění typu CAR/EAR, popř. jiné ekvivalentní pojištění „ALL RISK“, kryjící riziko poškození nebo zničení budovaného díla až do výše ceny díla,</w:t>
      </w:r>
      <w:r w:rsidRPr="00E14211">
        <w:rPr>
          <w:sz w:val="22"/>
          <w:szCs w:val="22"/>
        </w:rPr>
        <w:br/>
        <w:t>b) pojištění odpovědnosti za škodu způsobenou jinému v souvislosti s realizací díla.</w:t>
      </w:r>
    </w:p>
    <w:p w14:paraId="4C385DDE" w14:textId="77777777" w:rsidR="00CA1CDC" w:rsidRPr="00CA1CDC" w:rsidRDefault="00CA1CDC" w:rsidP="00D56941">
      <w:pPr>
        <w:pStyle w:val="Normlnweb"/>
        <w:numPr>
          <w:ilvl w:val="0"/>
          <w:numId w:val="30"/>
        </w:numPr>
        <w:jc w:val="both"/>
        <w:rPr>
          <w:sz w:val="22"/>
          <w:szCs w:val="22"/>
        </w:rPr>
      </w:pPr>
      <w:r w:rsidRPr="00CA1CDC">
        <w:rPr>
          <w:sz w:val="22"/>
          <w:szCs w:val="22"/>
        </w:rPr>
        <w:t xml:space="preserve">Pojištění </w:t>
      </w:r>
      <w:r w:rsidRPr="00E14211">
        <w:rPr>
          <w:sz w:val="22"/>
          <w:szCs w:val="22"/>
        </w:rPr>
        <w:t>podle odst. 1 musí krýt škody vzniklé v souvislosti s činností všech osob podílejících se na realizaci díla na straně Zhotovitele, včetně jeho poddodavatelů.</w:t>
      </w:r>
    </w:p>
    <w:p w14:paraId="2975F294" w14:textId="1B22DAF2" w:rsidR="00CA1CDC" w:rsidRPr="00CA1CDC" w:rsidRDefault="00CA1CDC" w:rsidP="00D56941">
      <w:pPr>
        <w:pStyle w:val="Normlnweb"/>
        <w:numPr>
          <w:ilvl w:val="0"/>
          <w:numId w:val="30"/>
        </w:numPr>
        <w:jc w:val="both"/>
        <w:rPr>
          <w:sz w:val="22"/>
          <w:szCs w:val="22"/>
        </w:rPr>
      </w:pPr>
      <w:r w:rsidRPr="00CA1CDC">
        <w:rPr>
          <w:sz w:val="22"/>
          <w:szCs w:val="22"/>
        </w:rPr>
        <w:t xml:space="preserve">Zhotovitel </w:t>
      </w:r>
      <w:r w:rsidRPr="00E14211">
        <w:rPr>
          <w:sz w:val="22"/>
          <w:szCs w:val="22"/>
        </w:rPr>
        <w:t xml:space="preserve">je povinen předložit Objednateli doklady o sjednání pojištění a o zaplacení pojistného nejpozději </w:t>
      </w:r>
      <w:r w:rsidRPr="00BC542F">
        <w:rPr>
          <w:sz w:val="22"/>
          <w:szCs w:val="22"/>
        </w:rPr>
        <w:t xml:space="preserve"> ke dni předání staveniště</w:t>
      </w:r>
      <w:r w:rsidRPr="00E14211">
        <w:rPr>
          <w:sz w:val="22"/>
          <w:szCs w:val="22"/>
        </w:rPr>
        <w:t>, a dále kdykoliv na vyžádání Objednatele.</w:t>
      </w:r>
    </w:p>
    <w:p w14:paraId="2CE7E4F1" w14:textId="77777777" w:rsidR="00CA1CDC" w:rsidRPr="00CA1CDC" w:rsidRDefault="00CA1CDC" w:rsidP="00D56941">
      <w:pPr>
        <w:pStyle w:val="Normlnweb"/>
        <w:numPr>
          <w:ilvl w:val="0"/>
          <w:numId w:val="30"/>
        </w:numPr>
        <w:jc w:val="both"/>
        <w:rPr>
          <w:sz w:val="22"/>
          <w:szCs w:val="22"/>
        </w:rPr>
      </w:pPr>
      <w:r w:rsidRPr="00CA1CDC">
        <w:rPr>
          <w:sz w:val="22"/>
          <w:szCs w:val="22"/>
        </w:rPr>
        <w:t xml:space="preserve">Nesplnění </w:t>
      </w:r>
      <w:r w:rsidRPr="00E14211">
        <w:rPr>
          <w:sz w:val="22"/>
          <w:szCs w:val="22"/>
        </w:rPr>
        <w:t>povinnosti sjednat nebo udržovat pojištění se považuje za podstatné porušení smlouvy.</w:t>
      </w:r>
    </w:p>
    <w:p w14:paraId="4A71C77F" w14:textId="63B42399" w:rsidR="000F4EF2" w:rsidRPr="00284233" w:rsidRDefault="000F4EF2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10.</w:t>
      </w:r>
      <w:r w:rsidR="00CF1A05">
        <w:rPr>
          <w:rStyle w:val="Siln"/>
          <w:sz w:val="22"/>
          <w:szCs w:val="22"/>
        </w:rPr>
        <w:t>3</w:t>
      </w:r>
      <w:r w:rsidRPr="00284233">
        <w:rPr>
          <w:rStyle w:val="Siln"/>
          <w:sz w:val="22"/>
          <w:szCs w:val="22"/>
        </w:rPr>
        <w:t>. Pojistné události a součinnost</w:t>
      </w:r>
    </w:p>
    <w:p w14:paraId="09FF2B08" w14:textId="77777777" w:rsidR="000F4EF2" w:rsidRPr="00284233" w:rsidRDefault="000F4EF2" w:rsidP="00D56941">
      <w:pPr>
        <w:pStyle w:val="Normlnweb"/>
        <w:numPr>
          <w:ilvl w:val="0"/>
          <w:numId w:val="3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V případě vzniku škody</w:t>
      </w:r>
      <w:r w:rsidR="002027D2" w:rsidRPr="00284233">
        <w:rPr>
          <w:sz w:val="22"/>
          <w:szCs w:val="22"/>
        </w:rPr>
        <w:t xml:space="preserve"> si</w:t>
      </w:r>
      <w:r w:rsidRPr="00284233">
        <w:rPr>
          <w:sz w:val="22"/>
          <w:szCs w:val="22"/>
        </w:rPr>
        <w:t xml:space="preserve"> poskytnou Objednatel a Zhotovitel vzájemnou součinnost potřebnou pro uplatnění nároků z pojištění, zejména předání informací, podkladů a vyhotovení nezbytných oznámení pojistiteli.</w:t>
      </w:r>
    </w:p>
    <w:p w14:paraId="1D2287DB" w14:textId="77777777" w:rsidR="000F4EF2" w:rsidRPr="00284233" w:rsidRDefault="000F4EF2" w:rsidP="00D56941">
      <w:pPr>
        <w:pStyle w:val="Normlnweb"/>
        <w:numPr>
          <w:ilvl w:val="0"/>
          <w:numId w:val="3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Uplatnění nároků z pojištění nemá vliv na právo Objednatele na smluvní pokutu nebo náhradu škody v rozsahu neuhrazeném pojistitelem.</w:t>
      </w:r>
    </w:p>
    <w:p w14:paraId="50C2AE01" w14:textId="2D11A2B2" w:rsidR="000F4EF2" w:rsidRPr="00284233" w:rsidRDefault="000F4EF2" w:rsidP="00DB1DC4">
      <w:pPr>
        <w:pStyle w:val="Normlnweb"/>
        <w:jc w:val="both"/>
        <w:rPr>
          <w:sz w:val="22"/>
          <w:szCs w:val="22"/>
        </w:rPr>
      </w:pPr>
      <w:r w:rsidRPr="00BC542F">
        <w:rPr>
          <w:rStyle w:val="Siln"/>
          <w:sz w:val="22"/>
          <w:szCs w:val="22"/>
        </w:rPr>
        <w:t>10.</w:t>
      </w:r>
      <w:r w:rsidR="00CF1A05" w:rsidRPr="00BC542F">
        <w:rPr>
          <w:rStyle w:val="Siln"/>
          <w:sz w:val="22"/>
          <w:szCs w:val="22"/>
        </w:rPr>
        <w:t>4</w:t>
      </w:r>
      <w:r w:rsidRPr="00BC542F">
        <w:rPr>
          <w:rStyle w:val="Siln"/>
          <w:sz w:val="22"/>
          <w:szCs w:val="22"/>
        </w:rPr>
        <w:t>. Škody na majetku Objednatele a třetích osob</w:t>
      </w:r>
    </w:p>
    <w:p w14:paraId="579A4736" w14:textId="77777777" w:rsidR="000F4EF2" w:rsidRPr="00284233" w:rsidRDefault="000F4EF2" w:rsidP="00D56941">
      <w:pPr>
        <w:pStyle w:val="Normlnweb"/>
        <w:numPr>
          <w:ilvl w:val="0"/>
          <w:numId w:val="3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Pokud Zhotovitel způsobí škodu na majetku Objednatele nebo třetích osob, je povinen ji na své náklady odstranit, nebude-li dohodnuto jinak, </w:t>
      </w:r>
      <w:r w:rsidRPr="00284233">
        <w:rPr>
          <w:rStyle w:val="Siln"/>
          <w:b w:val="0"/>
          <w:sz w:val="22"/>
          <w:szCs w:val="22"/>
        </w:rPr>
        <w:t>do 15 dnů</w:t>
      </w:r>
      <w:r w:rsidRPr="00284233">
        <w:rPr>
          <w:sz w:val="22"/>
          <w:szCs w:val="22"/>
        </w:rPr>
        <w:t xml:space="preserve"> od výzvy Objednatele.</w:t>
      </w:r>
    </w:p>
    <w:p w14:paraId="54AABD34" w14:textId="77777777" w:rsidR="000F4EF2" w:rsidRPr="00BC542F" w:rsidRDefault="000F4EF2" w:rsidP="00D56941">
      <w:pPr>
        <w:pStyle w:val="Normlnweb"/>
        <w:numPr>
          <w:ilvl w:val="0"/>
          <w:numId w:val="3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Neodstraní-li škodu v uvedené lhůtě, je oprávněn Objednatel zajistit nápravu sám nebo </w:t>
      </w:r>
      <w:r w:rsidRPr="00BC542F">
        <w:rPr>
          <w:sz w:val="22"/>
          <w:szCs w:val="22"/>
        </w:rPr>
        <w:t>prostřednictvím třetí osoby na náklady Zhotovitele.</w:t>
      </w:r>
    </w:p>
    <w:p w14:paraId="352964E2" w14:textId="1B4DCC7D" w:rsidR="000F4EF2" w:rsidRPr="00284233" w:rsidRDefault="000F4EF2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10.</w:t>
      </w:r>
      <w:r w:rsidR="00CF1A05">
        <w:rPr>
          <w:rStyle w:val="Siln"/>
          <w:sz w:val="22"/>
          <w:szCs w:val="22"/>
        </w:rPr>
        <w:t>5</w:t>
      </w:r>
      <w:r w:rsidRPr="00284233">
        <w:rPr>
          <w:rStyle w:val="Siln"/>
          <w:sz w:val="22"/>
          <w:szCs w:val="22"/>
        </w:rPr>
        <w:t>. Inženýrské sítě a skryté překážky</w:t>
      </w:r>
    </w:p>
    <w:p w14:paraId="101008A6" w14:textId="77777777" w:rsidR="000F4EF2" w:rsidRPr="00284233" w:rsidRDefault="000F4EF2" w:rsidP="00D56941">
      <w:pPr>
        <w:pStyle w:val="Normlnweb"/>
        <w:numPr>
          <w:ilvl w:val="0"/>
          <w:numId w:val="33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je povinen respektovat vytyčení a podmínky správců sítí a postupovat v souladu s DPS a technologickými pravidly.</w:t>
      </w:r>
    </w:p>
    <w:p w14:paraId="522873EA" w14:textId="77777777" w:rsidR="000F4EF2" w:rsidRPr="00284233" w:rsidRDefault="000F4EF2" w:rsidP="00D56941">
      <w:pPr>
        <w:pStyle w:val="Normlnweb"/>
        <w:numPr>
          <w:ilvl w:val="0"/>
          <w:numId w:val="33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Pokud dojde k poškození inženýrských sítí v důsledku nesprávného postupu Zhotovitele, nese Zhotovitel plnou odpovědnost.</w:t>
      </w:r>
    </w:p>
    <w:p w14:paraId="74F3A6E8" w14:textId="77777777" w:rsidR="000F4EF2" w:rsidRPr="00284233" w:rsidRDefault="000F4EF2" w:rsidP="00D56941">
      <w:pPr>
        <w:pStyle w:val="Normlnweb"/>
        <w:numPr>
          <w:ilvl w:val="0"/>
          <w:numId w:val="33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Pokud Zhotovitel narazí na skryté překážky, které nemohl zjistit ani při odborné péči (včetně nezakreslené infrastruktury), postupuje se dle článku 7 této smlouvy.</w:t>
      </w:r>
    </w:p>
    <w:p w14:paraId="4256F663" w14:textId="3E25D487" w:rsidR="000F4EF2" w:rsidRPr="00284233" w:rsidRDefault="000F4EF2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10.</w:t>
      </w:r>
      <w:r w:rsidR="00BA1660">
        <w:rPr>
          <w:rStyle w:val="Siln"/>
          <w:sz w:val="22"/>
          <w:szCs w:val="22"/>
        </w:rPr>
        <w:t>6</w:t>
      </w:r>
      <w:r w:rsidRPr="00284233">
        <w:rPr>
          <w:rStyle w:val="Siln"/>
          <w:sz w:val="22"/>
          <w:szCs w:val="22"/>
        </w:rPr>
        <w:t>. BOZP a odpovědnost za bezpečnost práce</w:t>
      </w:r>
    </w:p>
    <w:p w14:paraId="1D370138" w14:textId="77777777" w:rsidR="000F4EF2" w:rsidRPr="00284233" w:rsidRDefault="000F4EF2" w:rsidP="00D56941">
      <w:pPr>
        <w:pStyle w:val="Normlnweb"/>
        <w:numPr>
          <w:ilvl w:val="0"/>
          <w:numId w:val="3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dodržování BOZP a PO na staveništi a zajistí průkazné proškolení všech osob působících na stavbě.</w:t>
      </w:r>
    </w:p>
    <w:p w14:paraId="62367F3C" w14:textId="77777777" w:rsidR="000F4EF2" w:rsidRPr="00284233" w:rsidRDefault="000F4EF2" w:rsidP="00D56941">
      <w:pPr>
        <w:pStyle w:val="Normlnweb"/>
        <w:numPr>
          <w:ilvl w:val="0"/>
          <w:numId w:val="3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nese odpovědnost za škodu způsobenou porušením povinností v oblasti BOZP osobami pracujícími na stavbě jeho jménem.</w:t>
      </w:r>
    </w:p>
    <w:p w14:paraId="5FBBFBFC" w14:textId="4C5702DA" w:rsidR="002D06E7" w:rsidRPr="00284233" w:rsidRDefault="002D06E7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  <w:t>ČLÁNEK 11 – Přejímka díla, vady díla a záruka za jakost</w:t>
      </w:r>
    </w:p>
    <w:p w14:paraId="49BECE8F" w14:textId="77777777" w:rsidR="002D06E7" w:rsidRPr="00284233" w:rsidRDefault="002D06E7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11.1. Dokončení díla</w:t>
      </w:r>
    </w:p>
    <w:p w14:paraId="38071FE3" w14:textId="77777777" w:rsidR="002D06E7" w:rsidRPr="00284233" w:rsidRDefault="002D06E7" w:rsidP="00D56941">
      <w:pPr>
        <w:pStyle w:val="Normlnweb"/>
        <w:numPr>
          <w:ilvl w:val="0"/>
          <w:numId w:val="3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Za dokončené je dílo považováno tehdy, je-li provedeno v rozsahu sjednaném touto smlouvou, dle DPS, oceněného </w:t>
      </w:r>
      <w:r w:rsidR="0007182B" w:rsidRPr="00284233">
        <w:rPr>
          <w:sz w:val="22"/>
          <w:szCs w:val="22"/>
        </w:rPr>
        <w:t xml:space="preserve">výkazu výměr </w:t>
      </w:r>
      <w:r w:rsidRPr="00284233">
        <w:rPr>
          <w:sz w:val="22"/>
          <w:szCs w:val="22"/>
        </w:rPr>
        <w:t>a technických podmínek, je provozuschopné a schopné bezpečného užívání.</w:t>
      </w:r>
    </w:p>
    <w:p w14:paraId="045F1C70" w14:textId="77777777" w:rsidR="002D06E7" w:rsidRPr="00284233" w:rsidRDefault="002D06E7" w:rsidP="00D56941">
      <w:pPr>
        <w:pStyle w:val="Normlnweb"/>
        <w:numPr>
          <w:ilvl w:val="0"/>
          <w:numId w:val="3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Podmínkou dokončení je předání všech dokumentů uvedených v čl. 12 této smlouvy.</w:t>
      </w:r>
    </w:p>
    <w:p w14:paraId="4FD2A76A" w14:textId="77777777" w:rsidR="002D06E7" w:rsidRPr="00284233" w:rsidRDefault="002D06E7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lastRenderedPageBreak/>
        <w:t>11.2. Návrh na převzetí díla</w:t>
      </w:r>
    </w:p>
    <w:p w14:paraId="5F6D6639" w14:textId="77777777" w:rsidR="002D06E7" w:rsidRPr="00284233" w:rsidRDefault="002D06E7" w:rsidP="00D56941">
      <w:pPr>
        <w:pStyle w:val="Normlnweb"/>
        <w:numPr>
          <w:ilvl w:val="0"/>
          <w:numId w:val="36"/>
        </w:numPr>
        <w:jc w:val="both"/>
        <w:rPr>
          <w:b/>
          <w:sz w:val="22"/>
          <w:szCs w:val="22"/>
        </w:rPr>
      </w:pPr>
      <w:r w:rsidRPr="00284233">
        <w:rPr>
          <w:sz w:val="22"/>
          <w:szCs w:val="22"/>
        </w:rPr>
        <w:t xml:space="preserve">Zhotovitel písemně vyzve Objednatele k převzetí díla nejméně </w:t>
      </w:r>
      <w:r w:rsidRPr="00284233">
        <w:rPr>
          <w:rStyle w:val="Siln"/>
          <w:b w:val="0"/>
          <w:sz w:val="22"/>
          <w:szCs w:val="22"/>
        </w:rPr>
        <w:t>5 pracovních dnů předem</w:t>
      </w:r>
      <w:r w:rsidRPr="00284233">
        <w:rPr>
          <w:sz w:val="22"/>
          <w:szCs w:val="22"/>
        </w:rPr>
        <w:t>.</w:t>
      </w:r>
    </w:p>
    <w:p w14:paraId="02F774F3" w14:textId="77777777" w:rsidR="002D06E7" w:rsidRPr="00284233" w:rsidRDefault="002D06E7" w:rsidP="00D56941">
      <w:pPr>
        <w:pStyle w:val="Normlnweb"/>
        <w:numPr>
          <w:ilvl w:val="0"/>
          <w:numId w:val="3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Výzva se provede záznamem v zápisu z kontrolního dne nebo e-mailem dle čl. 1 této smlouvy.</w:t>
      </w:r>
    </w:p>
    <w:p w14:paraId="6A4E3264" w14:textId="77777777" w:rsidR="002D06E7" w:rsidRPr="00284233" w:rsidRDefault="002D06E7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11.3. Převzetí díla bez vad a nedodělků</w:t>
      </w:r>
    </w:p>
    <w:p w14:paraId="54F0154C" w14:textId="77777777" w:rsidR="002D06E7" w:rsidRPr="00284233" w:rsidRDefault="002D06E7" w:rsidP="00D56941">
      <w:pPr>
        <w:pStyle w:val="Normlnweb"/>
        <w:numPr>
          <w:ilvl w:val="0"/>
          <w:numId w:val="3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Pokud dílo neobsahuje vady a nedodělky bránící jeho užívání a byly předány dokumenty dle čl. 12, sepíše se protokol o převzetí.</w:t>
      </w:r>
    </w:p>
    <w:p w14:paraId="196DF5D4" w14:textId="77777777" w:rsidR="002D06E7" w:rsidRPr="00284233" w:rsidRDefault="002D06E7" w:rsidP="00D56941">
      <w:pPr>
        <w:pStyle w:val="Normlnweb"/>
        <w:numPr>
          <w:ilvl w:val="0"/>
          <w:numId w:val="3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Dnem převzetí počíná běh záruční doby.</w:t>
      </w:r>
    </w:p>
    <w:p w14:paraId="2A7C8B1A" w14:textId="77777777" w:rsidR="002D06E7" w:rsidRPr="00284233" w:rsidRDefault="002D06E7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11.4. Převzetí díla s vadami a nedodělky</w:t>
      </w:r>
    </w:p>
    <w:p w14:paraId="06F12A0F" w14:textId="77777777" w:rsidR="002D06E7" w:rsidRPr="00284233" w:rsidRDefault="002D06E7" w:rsidP="00D56941">
      <w:pPr>
        <w:pStyle w:val="Normlnweb"/>
        <w:numPr>
          <w:ilvl w:val="0"/>
          <w:numId w:val="3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Objednatel může dílo převzít i s </w:t>
      </w:r>
      <w:r w:rsidRPr="00284233">
        <w:rPr>
          <w:rStyle w:val="Siln"/>
          <w:b w:val="0"/>
          <w:sz w:val="22"/>
          <w:szCs w:val="22"/>
        </w:rPr>
        <w:t>ojedinělými vadami a nedodělky</w:t>
      </w:r>
      <w:r w:rsidRPr="00284233">
        <w:rPr>
          <w:sz w:val="22"/>
          <w:szCs w:val="22"/>
        </w:rPr>
        <w:t>, které nebrání jeho užívání. Tyto vady a nedodělky se uvedou v protokolu s termínem jejich odstranění.</w:t>
      </w:r>
    </w:p>
    <w:p w14:paraId="6CE72B1B" w14:textId="77777777" w:rsidR="002D06E7" w:rsidRPr="00284233" w:rsidRDefault="002D06E7" w:rsidP="00D56941">
      <w:pPr>
        <w:pStyle w:val="Normlnweb"/>
        <w:numPr>
          <w:ilvl w:val="0"/>
          <w:numId w:val="3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Je-li vad a nedodělků </w:t>
      </w:r>
      <w:r w:rsidRPr="00284233">
        <w:rPr>
          <w:rStyle w:val="Siln"/>
          <w:b w:val="0"/>
          <w:sz w:val="22"/>
          <w:szCs w:val="22"/>
        </w:rPr>
        <w:t>větší množství</w:t>
      </w:r>
      <w:r w:rsidRPr="00284233">
        <w:rPr>
          <w:sz w:val="22"/>
          <w:szCs w:val="22"/>
        </w:rPr>
        <w:t>, byť jednotlivě nebrání užívání, je Objednatel oprávněn převzetí odmítnout.</w:t>
      </w:r>
    </w:p>
    <w:p w14:paraId="7B6DAAB5" w14:textId="77777777" w:rsidR="002D06E7" w:rsidRPr="00284233" w:rsidRDefault="002D06E7" w:rsidP="00D56941">
      <w:pPr>
        <w:pStyle w:val="Normlnweb"/>
        <w:numPr>
          <w:ilvl w:val="0"/>
          <w:numId w:val="3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Vady a nedodělky bránící užívání musí být odstraněny před převzetím.</w:t>
      </w:r>
    </w:p>
    <w:p w14:paraId="393AE45B" w14:textId="77777777" w:rsidR="002D06E7" w:rsidRPr="00284233" w:rsidRDefault="002D06E7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11.5. Odmítnutí převzetí díla</w:t>
      </w:r>
    </w:p>
    <w:p w14:paraId="2357419D" w14:textId="77777777" w:rsidR="002D06E7" w:rsidRPr="00284233" w:rsidRDefault="002D06E7" w:rsidP="00BB59F4">
      <w:pPr>
        <w:pStyle w:val="Normlnweb"/>
        <w:rPr>
          <w:sz w:val="22"/>
          <w:szCs w:val="22"/>
        </w:rPr>
      </w:pPr>
      <w:r w:rsidRPr="00284233">
        <w:rPr>
          <w:sz w:val="22"/>
          <w:szCs w:val="22"/>
        </w:rPr>
        <w:t>Objednatel je oprávněn převzetí odmítnout, pokud:</w:t>
      </w:r>
      <w:r w:rsidRPr="00284233">
        <w:rPr>
          <w:sz w:val="22"/>
          <w:szCs w:val="22"/>
        </w:rPr>
        <w:br/>
        <w:t>a) dílo obsahuje vady a nedodělky bránící jeho užívání,</w:t>
      </w:r>
      <w:r w:rsidRPr="00284233">
        <w:rPr>
          <w:sz w:val="22"/>
          <w:szCs w:val="22"/>
        </w:rPr>
        <w:br/>
        <w:t>b) nebyly předány dokumenty</w:t>
      </w:r>
      <w:r w:rsidR="004403C8" w:rsidRPr="00284233">
        <w:rPr>
          <w:sz w:val="22"/>
          <w:szCs w:val="22"/>
        </w:rPr>
        <w:t xml:space="preserve"> potřebné pro kolaudaci díla, zejména</w:t>
      </w:r>
      <w:r w:rsidRPr="00284233">
        <w:rPr>
          <w:sz w:val="22"/>
          <w:szCs w:val="22"/>
        </w:rPr>
        <w:t xml:space="preserve"> požadované </w:t>
      </w:r>
      <w:r w:rsidR="004403C8" w:rsidRPr="00284233">
        <w:rPr>
          <w:sz w:val="22"/>
          <w:szCs w:val="22"/>
        </w:rPr>
        <w:t xml:space="preserve">v </w:t>
      </w:r>
      <w:r w:rsidRPr="00284233">
        <w:rPr>
          <w:sz w:val="22"/>
          <w:szCs w:val="22"/>
        </w:rPr>
        <w:t>čl. 12,</w:t>
      </w:r>
      <w:r w:rsidRPr="00284233">
        <w:rPr>
          <w:sz w:val="22"/>
          <w:szCs w:val="22"/>
        </w:rPr>
        <w:br/>
        <w:t>c) nejsou splněny podmínky stanovené dotčenými orgány</w:t>
      </w:r>
      <w:r w:rsidR="004403C8" w:rsidRPr="00284233">
        <w:rPr>
          <w:sz w:val="22"/>
          <w:szCs w:val="22"/>
        </w:rPr>
        <w:t>, vlastníky a správci sítí</w:t>
      </w:r>
      <w:r w:rsidRPr="00284233">
        <w:rPr>
          <w:sz w:val="22"/>
          <w:szCs w:val="22"/>
        </w:rPr>
        <w:t xml:space="preserve"> pro užívání</w:t>
      </w:r>
      <w:r w:rsidR="004403C8" w:rsidRPr="00284233">
        <w:rPr>
          <w:sz w:val="22"/>
          <w:szCs w:val="22"/>
        </w:rPr>
        <w:t xml:space="preserve"> či kolaudaci</w:t>
      </w:r>
      <w:r w:rsidRPr="00284233">
        <w:rPr>
          <w:sz w:val="22"/>
          <w:szCs w:val="22"/>
        </w:rPr>
        <w:t xml:space="preserve"> díla.</w:t>
      </w:r>
    </w:p>
    <w:p w14:paraId="657CF39B" w14:textId="77777777" w:rsidR="002D06E7" w:rsidRPr="00284233" w:rsidRDefault="002D06E7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 odstranění důvodů odmítnutí proběhne nové přejímací řízení.</w:t>
      </w:r>
    </w:p>
    <w:p w14:paraId="059A7DC5" w14:textId="77777777" w:rsidR="002D06E7" w:rsidRPr="00284233" w:rsidRDefault="002D06E7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11.6. Záruční doba</w:t>
      </w:r>
    </w:p>
    <w:p w14:paraId="73BE4531" w14:textId="2CFD3CA5" w:rsidR="002D06E7" w:rsidRPr="00BC542F" w:rsidRDefault="002D06E7" w:rsidP="00216CC1">
      <w:pPr>
        <w:pStyle w:val="Normlnweb"/>
        <w:numPr>
          <w:ilvl w:val="0"/>
          <w:numId w:val="39"/>
        </w:numPr>
        <w:rPr>
          <w:sz w:val="22"/>
          <w:szCs w:val="22"/>
        </w:rPr>
      </w:pPr>
      <w:r w:rsidRPr="00BC542F">
        <w:rPr>
          <w:sz w:val="22"/>
          <w:szCs w:val="22"/>
        </w:rPr>
        <w:t>Zhotovitel poskytuje záruku za jakost:</w:t>
      </w:r>
      <w:r w:rsidRPr="00BC542F">
        <w:rPr>
          <w:sz w:val="22"/>
          <w:szCs w:val="22"/>
        </w:rPr>
        <w:br/>
        <w:t xml:space="preserve">a) </w:t>
      </w:r>
      <w:r w:rsidRPr="00BC542F">
        <w:rPr>
          <w:rStyle w:val="Siln"/>
          <w:sz w:val="22"/>
          <w:szCs w:val="22"/>
        </w:rPr>
        <w:t>60 měsíců</w:t>
      </w:r>
      <w:r w:rsidRPr="00BC542F">
        <w:rPr>
          <w:sz w:val="22"/>
          <w:szCs w:val="22"/>
        </w:rPr>
        <w:t>,</w:t>
      </w:r>
    </w:p>
    <w:p w14:paraId="65717105" w14:textId="77777777" w:rsidR="002D06E7" w:rsidRPr="00284233" w:rsidRDefault="002D06E7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11.7. Uplatnění vad v záruční době</w:t>
      </w:r>
    </w:p>
    <w:p w14:paraId="4C09AF59" w14:textId="0616D29E" w:rsidR="002D06E7" w:rsidRPr="00284233" w:rsidRDefault="002D06E7" w:rsidP="00D56941">
      <w:pPr>
        <w:pStyle w:val="Normlnweb"/>
        <w:numPr>
          <w:ilvl w:val="0"/>
          <w:numId w:val="40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 uplatní vady a nedodělky písemně</w:t>
      </w:r>
      <w:r w:rsidR="00F5211F">
        <w:rPr>
          <w:sz w:val="22"/>
          <w:szCs w:val="22"/>
        </w:rPr>
        <w:t>, v souladu s čl. 1</w:t>
      </w:r>
      <w:r w:rsidRPr="00284233">
        <w:rPr>
          <w:sz w:val="22"/>
          <w:szCs w:val="22"/>
        </w:rPr>
        <w:t>.</w:t>
      </w:r>
    </w:p>
    <w:p w14:paraId="2A98BDB4" w14:textId="77777777" w:rsidR="002D06E7" w:rsidRPr="00284233" w:rsidRDefault="002D06E7" w:rsidP="00D56941">
      <w:pPr>
        <w:pStyle w:val="Normlnweb"/>
        <w:numPr>
          <w:ilvl w:val="0"/>
          <w:numId w:val="40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Zhotovitel do </w:t>
      </w:r>
      <w:r w:rsidRPr="00284233">
        <w:rPr>
          <w:rStyle w:val="Siln"/>
          <w:sz w:val="22"/>
          <w:szCs w:val="22"/>
        </w:rPr>
        <w:t>5 pracovních dnů</w:t>
      </w:r>
      <w:r w:rsidRPr="00284233">
        <w:rPr>
          <w:sz w:val="22"/>
          <w:szCs w:val="22"/>
        </w:rPr>
        <w:t xml:space="preserve"> potvrdí převzetí reklamace a sdělí návrh postupu.</w:t>
      </w:r>
    </w:p>
    <w:p w14:paraId="40B26A19" w14:textId="77777777" w:rsidR="002D06E7" w:rsidRPr="00284233" w:rsidRDefault="002D06E7" w:rsidP="00D56941">
      <w:pPr>
        <w:pStyle w:val="Normlnweb"/>
        <w:numPr>
          <w:ilvl w:val="0"/>
          <w:numId w:val="40"/>
        </w:numPr>
        <w:rPr>
          <w:sz w:val="22"/>
          <w:szCs w:val="22"/>
        </w:rPr>
      </w:pPr>
      <w:r w:rsidRPr="00284233">
        <w:rPr>
          <w:sz w:val="22"/>
          <w:szCs w:val="22"/>
        </w:rPr>
        <w:t>Lhůty k odstranění:</w:t>
      </w:r>
      <w:r w:rsidRPr="00284233">
        <w:rPr>
          <w:sz w:val="22"/>
          <w:szCs w:val="22"/>
        </w:rPr>
        <w:br/>
        <w:t xml:space="preserve">a) běžné vady a nedodělky – do </w:t>
      </w:r>
      <w:r w:rsidRPr="00284233">
        <w:rPr>
          <w:rStyle w:val="Siln"/>
          <w:sz w:val="22"/>
          <w:szCs w:val="22"/>
        </w:rPr>
        <w:t>15 pracovních dnů</w:t>
      </w:r>
      <w:r w:rsidRPr="00284233">
        <w:rPr>
          <w:sz w:val="22"/>
          <w:szCs w:val="22"/>
        </w:rPr>
        <w:t>,</w:t>
      </w:r>
      <w:r w:rsidRPr="00284233">
        <w:rPr>
          <w:sz w:val="22"/>
          <w:szCs w:val="22"/>
        </w:rPr>
        <w:br/>
        <w:t xml:space="preserve">b) havarijní vady s dopadem na bezpečnost či provoz – bezodkladně, nejpozději do </w:t>
      </w:r>
      <w:r w:rsidRPr="00284233">
        <w:rPr>
          <w:rStyle w:val="Siln"/>
          <w:sz w:val="22"/>
          <w:szCs w:val="22"/>
        </w:rPr>
        <w:t>48 hodin</w:t>
      </w:r>
      <w:r w:rsidRPr="00284233">
        <w:rPr>
          <w:sz w:val="22"/>
          <w:szCs w:val="22"/>
        </w:rPr>
        <w:t>.</w:t>
      </w:r>
    </w:p>
    <w:p w14:paraId="179D1468" w14:textId="77777777" w:rsidR="002D06E7" w:rsidRPr="00284233" w:rsidRDefault="002D06E7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11.8. Náhradní způsob nápravy</w:t>
      </w:r>
    </w:p>
    <w:p w14:paraId="00248CA9" w14:textId="77777777" w:rsidR="002D06E7" w:rsidRPr="00284233" w:rsidRDefault="002D06E7" w:rsidP="00D56941">
      <w:pPr>
        <w:pStyle w:val="Normlnweb"/>
        <w:numPr>
          <w:ilvl w:val="0"/>
          <w:numId w:val="4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Neodstraní-li Zhotovitel vadu či nedodělek ve lhůtě, může Objednatel:</w:t>
      </w:r>
      <w:r w:rsidRPr="00284233">
        <w:rPr>
          <w:sz w:val="22"/>
          <w:szCs w:val="22"/>
        </w:rPr>
        <w:br/>
        <w:t>a) požadovat přiměřenou slevu z ceny díla – zejména u vad estetických nebo obtížně odstranitelných, které však dílo významně neznehodnocují; posouzení provede AD a Objednatel,</w:t>
      </w:r>
      <w:r w:rsidRPr="00284233">
        <w:rPr>
          <w:sz w:val="22"/>
          <w:szCs w:val="22"/>
        </w:rPr>
        <w:br/>
        <w:t>b) zajistit odstranění vady či nedodělku třetí osobou na náklady Zhotovitele,</w:t>
      </w:r>
      <w:r w:rsidRPr="00284233">
        <w:rPr>
          <w:sz w:val="22"/>
          <w:szCs w:val="22"/>
        </w:rPr>
        <w:br/>
        <w:t>c) odstoupit od smlouvy v rozsahu části díla, jíž se vada týká, je-li to technicky možné.</w:t>
      </w:r>
    </w:p>
    <w:p w14:paraId="1534EFB0" w14:textId="77777777" w:rsidR="002D06E7" w:rsidRPr="00284233" w:rsidRDefault="002D06E7" w:rsidP="00D56941">
      <w:pPr>
        <w:pStyle w:val="Normlnweb"/>
        <w:numPr>
          <w:ilvl w:val="0"/>
          <w:numId w:val="4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 náhradním způsobu nápravy se Zhotovitel vyrozumí předem.</w:t>
      </w:r>
    </w:p>
    <w:p w14:paraId="2CAEA259" w14:textId="77777777" w:rsidR="00EB4F6C" w:rsidRDefault="00EB4F6C" w:rsidP="00DB1DC4">
      <w:pPr>
        <w:pStyle w:val="Nadpis2"/>
        <w:jc w:val="both"/>
        <w:rPr>
          <w:rStyle w:val="Siln"/>
          <w:b/>
          <w:bCs/>
          <w:sz w:val="22"/>
          <w:szCs w:val="22"/>
        </w:rPr>
      </w:pPr>
    </w:p>
    <w:p w14:paraId="2ADBE092" w14:textId="34F16B50" w:rsidR="002D06E7" w:rsidRPr="004D0C06" w:rsidRDefault="002D06E7" w:rsidP="00DB1DC4">
      <w:pPr>
        <w:pStyle w:val="Nadpis2"/>
        <w:jc w:val="both"/>
        <w:rPr>
          <w:sz w:val="22"/>
          <w:szCs w:val="22"/>
        </w:rPr>
      </w:pPr>
      <w:r w:rsidRPr="004D0C06">
        <w:rPr>
          <w:rStyle w:val="Siln"/>
          <w:b/>
          <w:bCs/>
          <w:sz w:val="22"/>
          <w:szCs w:val="22"/>
        </w:rPr>
        <w:lastRenderedPageBreak/>
        <w:t>11.</w:t>
      </w:r>
      <w:r w:rsidR="00E64CB2" w:rsidRPr="004D0C06">
        <w:rPr>
          <w:rStyle w:val="Siln"/>
          <w:b/>
          <w:bCs/>
          <w:sz w:val="22"/>
          <w:szCs w:val="22"/>
        </w:rPr>
        <w:t>9</w:t>
      </w:r>
      <w:r w:rsidRPr="004D0C06">
        <w:rPr>
          <w:rStyle w:val="Siln"/>
          <w:b/>
          <w:bCs/>
          <w:sz w:val="22"/>
          <w:szCs w:val="22"/>
        </w:rPr>
        <w:t>. Provozní školení a odpovědnost za užívání díla</w:t>
      </w:r>
    </w:p>
    <w:p w14:paraId="50431AA2" w14:textId="77777777" w:rsidR="002D06E7" w:rsidRPr="004D0C06" w:rsidRDefault="002D06E7" w:rsidP="00D56941">
      <w:pPr>
        <w:pStyle w:val="Normlnweb"/>
        <w:numPr>
          <w:ilvl w:val="0"/>
          <w:numId w:val="42"/>
        </w:numPr>
        <w:jc w:val="both"/>
        <w:rPr>
          <w:sz w:val="22"/>
          <w:szCs w:val="22"/>
        </w:rPr>
      </w:pPr>
      <w:r w:rsidRPr="004D0C06">
        <w:rPr>
          <w:sz w:val="22"/>
          <w:szCs w:val="22"/>
        </w:rPr>
        <w:t>Zhotovitel je povinen při předání díla řádně proškolit obsluhu objektu v provozu a údržbě díla, zejména u</w:t>
      </w:r>
      <w:r w:rsidR="00324105" w:rsidRPr="004D0C06">
        <w:rPr>
          <w:sz w:val="22"/>
          <w:szCs w:val="22"/>
        </w:rPr>
        <w:t xml:space="preserve"> veškerých</w:t>
      </w:r>
      <w:r w:rsidRPr="004D0C06">
        <w:rPr>
          <w:sz w:val="22"/>
          <w:szCs w:val="22"/>
        </w:rPr>
        <w:t xml:space="preserve"> technických zařízení, a předat protokol o proškolení s podpisy účastníků.</w:t>
      </w:r>
    </w:p>
    <w:p w14:paraId="3961A3DA" w14:textId="77777777" w:rsidR="002D06E7" w:rsidRPr="004D0C06" w:rsidRDefault="002D06E7" w:rsidP="00D56941">
      <w:pPr>
        <w:pStyle w:val="Normlnweb"/>
        <w:numPr>
          <w:ilvl w:val="0"/>
          <w:numId w:val="42"/>
        </w:numPr>
        <w:jc w:val="both"/>
        <w:rPr>
          <w:sz w:val="22"/>
          <w:szCs w:val="22"/>
        </w:rPr>
      </w:pPr>
      <w:r w:rsidRPr="004D0C06">
        <w:rPr>
          <w:sz w:val="22"/>
          <w:szCs w:val="22"/>
        </w:rPr>
        <w:t xml:space="preserve">Protokol obsahuje soupis rizik, zásad správného užívání a upozornění na postupy, které mohou způsobit vady </w:t>
      </w:r>
      <w:r w:rsidR="00014B9D" w:rsidRPr="004D0C06">
        <w:rPr>
          <w:sz w:val="22"/>
          <w:szCs w:val="22"/>
        </w:rPr>
        <w:t>technologií i díla jako celku.</w:t>
      </w:r>
    </w:p>
    <w:p w14:paraId="71D7A45B" w14:textId="77777777" w:rsidR="002D06E7" w:rsidRPr="004D0C06" w:rsidRDefault="002D06E7" w:rsidP="00D56941">
      <w:pPr>
        <w:pStyle w:val="Normlnweb"/>
        <w:numPr>
          <w:ilvl w:val="0"/>
          <w:numId w:val="42"/>
        </w:numPr>
        <w:jc w:val="both"/>
        <w:rPr>
          <w:sz w:val="22"/>
          <w:szCs w:val="22"/>
        </w:rPr>
      </w:pPr>
      <w:r w:rsidRPr="004D0C06">
        <w:rPr>
          <w:sz w:val="22"/>
          <w:szCs w:val="22"/>
        </w:rPr>
        <w:t>Zhotovitel neodpovídá za vady způsobené nedodržením provozně-technických pokynů</w:t>
      </w:r>
      <w:r w:rsidR="00014B9D" w:rsidRPr="004D0C06">
        <w:rPr>
          <w:sz w:val="22"/>
          <w:szCs w:val="22"/>
        </w:rPr>
        <w:t xml:space="preserve">, zejména těch </w:t>
      </w:r>
      <w:r w:rsidRPr="004D0C06">
        <w:rPr>
          <w:sz w:val="22"/>
          <w:szCs w:val="22"/>
        </w:rPr>
        <w:t>uvedených v protokolu o proškolení</w:t>
      </w:r>
      <w:r w:rsidR="00014B9D" w:rsidRPr="004D0C06">
        <w:rPr>
          <w:sz w:val="22"/>
          <w:szCs w:val="22"/>
        </w:rPr>
        <w:t>.</w:t>
      </w:r>
    </w:p>
    <w:p w14:paraId="78C91FCE" w14:textId="77777777" w:rsidR="00324105" w:rsidRPr="00284233" w:rsidRDefault="00324105" w:rsidP="00DB1DC4">
      <w:pPr>
        <w:pStyle w:val="Normlnweb"/>
        <w:jc w:val="both"/>
        <w:rPr>
          <w:sz w:val="22"/>
          <w:szCs w:val="22"/>
        </w:rPr>
      </w:pPr>
    </w:p>
    <w:p w14:paraId="56D61FA4" w14:textId="77777777" w:rsidR="00E0651C" w:rsidRPr="00284233" w:rsidRDefault="00E0651C" w:rsidP="00DB1DC4">
      <w:pPr>
        <w:pStyle w:val="Nadpis1"/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84233">
        <w:rPr>
          <w:rFonts w:ascii="Times New Roman" w:hAnsi="Times New Roman" w:cs="Times New Roman"/>
          <w:b/>
          <w:color w:val="auto"/>
          <w:sz w:val="22"/>
          <w:szCs w:val="22"/>
        </w:rPr>
        <w:t>Článek 12 Doklady předávané Zhotovitelem Objednateli</w:t>
      </w:r>
    </w:p>
    <w:p w14:paraId="69C24C18" w14:textId="77777777" w:rsidR="006B1913" w:rsidRPr="00284233" w:rsidRDefault="006B1913" w:rsidP="00DB1DC4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14:paraId="5DEE1959" w14:textId="77777777" w:rsidR="00B26121" w:rsidRPr="00284233" w:rsidRDefault="00B26121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b/>
          <w:lang w:eastAsia="cs-CZ"/>
        </w:rPr>
        <w:t>12.1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Obecné náležitosti předávací dokumentace</w:t>
      </w:r>
    </w:p>
    <w:p w14:paraId="124F4300" w14:textId="77777777" w:rsidR="00B26121" w:rsidRPr="00284233" w:rsidRDefault="00B26121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12.1.1 Zhotovitel předá Objednateli veškeré níže uvedené doklady, pokud jsou vzhledem k povaze stavby nebo požadavkům právních předpisů, poskytovatele dotace, provozovatelů dotčených sítí, projektové dokumentace či této smlouvy relevantní.</w:t>
      </w:r>
    </w:p>
    <w:p w14:paraId="05CA1E69" w14:textId="4CD623D2" w:rsidR="00B26121" w:rsidRPr="00284233" w:rsidRDefault="00B26121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12.1.2 Všechny doklady budou předány v českém jazyce (případně s úředním překladem), v přehledném, čitelném a úplném stavu.</w:t>
      </w:r>
    </w:p>
    <w:p w14:paraId="35FD5998" w14:textId="77777777" w:rsidR="00B26121" w:rsidRPr="00284233" w:rsidRDefault="00B26121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12.1.3 Každý svazek dokumentace bude obsahovat číslovaný </w:t>
      </w:r>
      <w:r w:rsidRPr="00284233">
        <w:rPr>
          <w:rFonts w:ascii="Times New Roman" w:eastAsia="Times New Roman" w:hAnsi="Times New Roman" w:cs="Times New Roman"/>
          <w:bCs/>
          <w:lang w:eastAsia="cs-CZ"/>
        </w:rPr>
        <w:t>seznam předávaných dokladů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(obsah), s uvedením počtu listů a příloh.</w:t>
      </w:r>
    </w:p>
    <w:p w14:paraId="5362DF94" w14:textId="77777777" w:rsidR="00B26121" w:rsidRPr="00284233" w:rsidRDefault="00B26121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12.1.4 Pokud není dále stanoveno jinak, budou doklady předány </w:t>
      </w:r>
      <w:r w:rsidRPr="00284233">
        <w:rPr>
          <w:rFonts w:ascii="Times New Roman" w:eastAsia="Times New Roman" w:hAnsi="Times New Roman" w:cs="Times New Roman"/>
          <w:bCs/>
          <w:lang w:eastAsia="cs-CZ"/>
        </w:rPr>
        <w:t>minimálně v tomto rozsahu</w:t>
      </w:r>
      <w:r w:rsidRPr="00284233">
        <w:rPr>
          <w:rFonts w:ascii="Times New Roman" w:eastAsia="Times New Roman" w:hAnsi="Times New Roman" w:cs="Times New Roman"/>
          <w:lang w:eastAsia="cs-CZ"/>
        </w:rPr>
        <w:t>: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a) 1× originál,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b) 1× kopie,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c) 1× v elektronické podobě (PDF, případně další formáty dle povahy dokumentu).</w:t>
      </w:r>
    </w:p>
    <w:p w14:paraId="132815EC" w14:textId="77777777" w:rsidR="00B26121" w:rsidRPr="00284233" w:rsidRDefault="00B26121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12.1.5 Předávací dokumentace (kromě rozsáhlé projektové dokumentace a geodetických podkladů) bude předána ve svázaných složkách s pevnými deskami nebo v jiném trvanlivém provedení.</w:t>
      </w:r>
    </w:p>
    <w:p w14:paraId="03DDBA75" w14:textId="77777777" w:rsidR="00B26121" w:rsidRPr="00284233" w:rsidRDefault="00B26121" w:rsidP="00DF741F">
      <w:pPr>
        <w:pStyle w:val="Normlnweb"/>
        <w:spacing w:before="120" w:beforeAutospacing="0" w:after="0" w:afterAutospacing="0"/>
        <w:rPr>
          <w:sz w:val="22"/>
          <w:szCs w:val="22"/>
        </w:rPr>
      </w:pPr>
      <w:r w:rsidRPr="00284233">
        <w:rPr>
          <w:sz w:val="22"/>
          <w:szCs w:val="22"/>
        </w:rPr>
        <w:t>12.1.6 Některé doklady je navíc, nad výše uvedené, třeba předložit Zhotovitelem i v průběhu stavby, dle požadavků TDI – např. z důvodu kontroly fakturovaného množství a dodání konkrétních výrobků.</w:t>
      </w:r>
    </w:p>
    <w:p w14:paraId="6C46C510" w14:textId="77777777" w:rsidR="00B26121" w:rsidRPr="00284233" w:rsidRDefault="006B1913" w:rsidP="00DF741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="00B26121" w:rsidRPr="00284233">
        <w:rPr>
          <w:rFonts w:ascii="Times New Roman" w:eastAsia="Times New Roman" w:hAnsi="Times New Roman" w:cs="Times New Roman"/>
          <w:b/>
          <w:lang w:eastAsia="cs-CZ"/>
        </w:rPr>
        <w:t>12.2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="00B26121" w:rsidRPr="00284233">
        <w:rPr>
          <w:rFonts w:ascii="Times New Roman" w:eastAsia="Times New Roman" w:hAnsi="Times New Roman" w:cs="Times New Roman"/>
          <w:b/>
          <w:bCs/>
          <w:lang w:eastAsia="cs-CZ"/>
        </w:rPr>
        <w:t>Dokumentace skutečného provedení stavby a geodetické podklady</w:t>
      </w:r>
    </w:p>
    <w:p w14:paraId="7202D73E" w14:textId="35CD5629" w:rsidR="00B26121" w:rsidRPr="00284233" w:rsidRDefault="00B26121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12.2.1 Dokumentace skutečného provedení stavby (DPS) v rozsahu odpovídajícím skutečně provedenému stavu</w:t>
      </w:r>
      <w:r w:rsidR="008267B6" w:rsidRPr="00284233">
        <w:rPr>
          <w:rFonts w:ascii="Times New Roman" w:eastAsia="Times New Roman" w:hAnsi="Times New Roman" w:cs="Times New Roman"/>
          <w:lang w:eastAsia="cs-CZ"/>
        </w:rPr>
        <w:t xml:space="preserve">, </w:t>
      </w:r>
      <w:r w:rsidR="008267B6" w:rsidRPr="00284233">
        <w:rPr>
          <w:rFonts w:ascii="Times New Roman" w:hAnsi="Times New Roman" w:cs="Times New Roman"/>
        </w:rPr>
        <w:t>doplněná o</w:t>
      </w:r>
      <w:r w:rsidR="00CC78AD" w:rsidRPr="00284233">
        <w:rPr>
          <w:rFonts w:ascii="Times New Roman" w:hAnsi="Times New Roman" w:cs="Times New Roman"/>
        </w:rPr>
        <w:t xml:space="preserve"> výrobní či </w:t>
      </w:r>
      <w:r w:rsidR="008267B6" w:rsidRPr="00284233">
        <w:rPr>
          <w:rFonts w:ascii="Times New Roman" w:hAnsi="Times New Roman" w:cs="Times New Roman"/>
        </w:rPr>
        <w:t>dílenskou dokumentaci, pokud byla vypracována</w:t>
      </w:r>
      <w:r w:rsidRPr="00284233">
        <w:rPr>
          <w:rFonts w:ascii="Times New Roman" w:eastAsia="Times New Roman" w:hAnsi="Times New Roman" w:cs="Times New Roman"/>
          <w:lang w:eastAsia="cs-CZ"/>
        </w:rPr>
        <w:t>: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a) 2× v tištěné formě</w:t>
      </w:r>
      <w:r w:rsidR="008267B6" w:rsidRPr="00284233">
        <w:rPr>
          <w:rFonts w:ascii="Times New Roman" w:eastAsia="Times New Roman" w:hAnsi="Times New Roman" w:cs="Times New Roman"/>
          <w:lang w:eastAsia="cs-CZ"/>
        </w:rPr>
        <w:t xml:space="preserve"> - </w:t>
      </w:r>
      <w:r w:rsidR="008267B6" w:rsidRPr="00284233">
        <w:rPr>
          <w:rFonts w:ascii="Times New Roman" w:hAnsi="Times New Roman" w:cs="Times New Roman"/>
        </w:rPr>
        <w:t>každá složka označena „Skutečné provedení stavby“, razítkem zhotovitele, datem a podpisem stavbyvedoucího</w:t>
      </w:r>
      <w:r w:rsidRPr="00284233">
        <w:rPr>
          <w:rFonts w:ascii="Times New Roman" w:eastAsia="Times New Roman" w:hAnsi="Times New Roman" w:cs="Times New Roman"/>
          <w:lang w:eastAsia="cs-CZ"/>
        </w:rPr>
        <w:t>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b) 1× v elektronické formě (PDF + editovatelný formát, pokud je k dispozici),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c) s vyznačením všech změn proti projektové dokumentaci předané Objednatelem.</w:t>
      </w:r>
    </w:p>
    <w:p w14:paraId="54926D67" w14:textId="7A5F1BA4" w:rsidR="007D56E4" w:rsidRDefault="007D56E4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7D56E4">
        <w:rPr>
          <w:rFonts w:ascii="Times New Roman" w:eastAsia="Times New Roman" w:hAnsi="Times New Roman" w:cs="Times New Roman"/>
          <w:lang w:eastAsia="cs-CZ"/>
        </w:rPr>
        <w:t>Změny, které mají vliv na projednání se stavebním úřadem nebo jsou předkládány jako změny ke kolaudaci, musí být zpracovány a předloženy</w:t>
      </w:r>
      <w:r>
        <w:rPr>
          <w:rFonts w:ascii="Times New Roman" w:eastAsia="Times New Roman" w:hAnsi="Times New Roman" w:cs="Times New Roman"/>
          <w:lang w:eastAsia="cs-CZ"/>
        </w:rPr>
        <w:t xml:space="preserve"> i</w:t>
      </w:r>
      <w:r w:rsidRPr="007D56E4">
        <w:rPr>
          <w:rFonts w:ascii="Times New Roman" w:eastAsia="Times New Roman" w:hAnsi="Times New Roman" w:cs="Times New Roman"/>
          <w:lang w:eastAsia="cs-CZ"/>
        </w:rPr>
        <w:t xml:space="preserve"> v elektronické podobě. Zhotovitel je oprávněn požádat o součinnost autorský dozor projektanta (AD).</w:t>
      </w:r>
    </w:p>
    <w:p w14:paraId="45E5F152" w14:textId="688BC1B0" w:rsidR="00B26121" w:rsidRPr="00284233" w:rsidRDefault="00B26121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12.2.2 Geodetické zaměření skutečného stavu: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a) 4× v tištěné formě,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b) 1× v elektronické formě,</w:t>
      </w:r>
    </w:p>
    <w:p w14:paraId="2167A28B" w14:textId="77777777" w:rsidR="00B26121" w:rsidRPr="00284233" w:rsidRDefault="00B26121" w:rsidP="00DF741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hAnsi="Times New Roman" w:cs="Times New Roman"/>
        </w:rPr>
        <w:t>c) doložen akceptační protokol o nahrání dat do GIS.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d) v rozsahu zahrnujícím trasy sítí, přípojek, objektů, komunikací a dalších prvků dotčených stavbou.</w:t>
      </w:r>
    </w:p>
    <w:p w14:paraId="760C1A38" w14:textId="77777777" w:rsidR="00D13D35" w:rsidRDefault="00D13D35" w:rsidP="00DF741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3C8E1FC5" w14:textId="6D732981" w:rsidR="00A8238E" w:rsidRPr="00284233" w:rsidRDefault="00A8238E" w:rsidP="00DF741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12.3. Stavební deník a kontrolní dokumentace</w:t>
      </w:r>
    </w:p>
    <w:p w14:paraId="336593A5" w14:textId="6EB2AE8A" w:rsidR="00A8238E" w:rsidRPr="00284233" w:rsidRDefault="00A8238E" w:rsidP="00D56941">
      <w:pPr>
        <w:numPr>
          <w:ilvl w:val="0"/>
          <w:numId w:val="44"/>
        </w:numPr>
        <w:spacing w:before="120" w:after="0" w:line="240" w:lineRule="auto"/>
        <w:ind w:left="714" w:hanging="357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bCs/>
          <w:lang w:eastAsia="cs-CZ"/>
        </w:rPr>
        <w:t>Stavební deník</w:t>
      </w:r>
      <w:r w:rsidRPr="00284233">
        <w:rPr>
          <w:rFonts w:ascii="Times New Roman" w:eastAsia="Times New Roman" w:hAnsi="Times New Roman" w:cs="Times New Roman"/>
          <w:lang w:eastAsia="cs-CZ"/>
        </w:rPr>
        <w:t>: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a) 1× kompletní tištěné vyhotovení potvrzené TDS</w:t>
      </w:r>
      <w:r w:rsidR="00E55B08" w:rsidRPr="00284233">
        <w:rPr>
          <w:rFonts w:ascii="Times New Roman" w:eastAsia="Times New Roman" w:hAnsi="Times New Roman" w:cs="Times New Roman"/>
          <w:lang w:eastAsia="cs-CZ"/>
        </w:rPr>
        <w:t xml:space="preserve"> a elektronicky</w:t>
      </w:r>
      <w:r w:rsidRPr="00284233">
        <w:rPr>
          <w:rFonts w:ascii="Times New Roman" w:eastAsia="Times New Roman" w:hAnsi="Times New Roman" w:cs="Times New Roman"/>
          <w:lang w:eastAsia="cs-CZ"/>
        </w:rPr>
        <w:t>.</w:t>
      </w:r>
    </w:p>
    <w:p w14:paraId="5ADDFAEE" w14:textId="77777777" w:rsidR="00A8238E" w:rsidRPr="00284233" w:rsidRDefault="00A8238E" w:rsidP="00D56941">
      <w:pPr>
        <w:numPr>
          <w:ilvl w:val="0"/>
          <w:numId w:val="44"/>
        </w:numPr>
        <w:spacing w:before="120" w:after="0" w:line="240" w:lineRule="auto"/>
        <w:ind w:left="714" w:hanging="357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bCs/>
          <w:lang w:eastAsia="cs-CZ"/>
        </w:rPr>
        <w:lastRenderedPageBreak/>
        <w:t>Zápisy o kontrolách zakrývaných konstrukcí a zkouškách</w:t>
      </w:r>
      <w:r w:rsidRPr="00284233">
        <w:rPr>
          <w:rFonts w:ascii="Times New Roman" w:eastAsia="Times New Roman" w:hAnsi="Times New Roman" w:cs="Times New Roman"/>
          <w:lang w:eastAsia="cs-CZ"/>
        </w:rPr>
        <w:t>, včetně: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a) protokolů o provedených kontrolách,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 xml:space="preserve">b) potvrzení TDS a </w:t>
      </w:r>
      <w:r w:rsidR="00962A7D" w:rsidRPr="00284233">
        <w:rPr>
          <w:rFonts w:ascii="Times New Roman" w:eastAsia="Times New Roman" w:hAnsi="Times New Roman" w:cs="Times New Roman"/>
          <w:lang w:eastAsia="cs-CZ"/>
        </w:rPr>
        <w:t>případných dalších osob</w:t>
      </w:r>
      <w:r w:rsidRPr="00284233">
        <w:rPr>
          <w:rFonts w:ascii="Times New Roman" w:eastAsia="Times New Roman" w:hAnsi="Times New Roman" w:cs="Times New Roman"/>
          <w:lang w:eastAsia="cs-CZ"/>
        </w:rPr>
        <w:t>.</w:t>
      </w:r>
    </w:p>
    <w:p w14:paraId="7008EFAF" w14:textId="77777777" w:rsidR="006B1913" w:rsidRPr="00284233" w:rsidRDefault="006B1913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21E001EA" w14:textId="77777777" w:rsidR="00B26121" w:rsidRPr="00284233" w:rsidRDefault="00B26121" w:rsidP="00DF741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b/>
          <w:lang w:eastAsia="cs-CZ"/>
        </w:rPr>
        <w:t>12.</w:t>
      </w:r>
      <w:r w:rsidR="00B2398A" w:rsidRPr="00284233">
        <w:rPr>
          <w:rFonts w:ascii="Times New Roman" w:eastAsia="Times New Roman" w:hAnsi="Times New Roman" w:cs="Times New Roman"/>
          <w:b/>
          <w:lang w:eastAsia="cs-CZ"/>
        </w:rPr>
        <w:t>4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Revize, atesty, zkoušky a prohlášení o vlastnostech</w:t>
      </w:r>
    </w:p>
    <w:p w14:paraId="29B632DE" w14:textId="77777777" w:rsidR="00B26121" w:rsidRPr="00284233" w:rsidRDefault="00B2398A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12.4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t>.1 Prohlášení o vlastnostech / prohlášení o shodě všech zabudovaných stavebních výrobků a zařízení, vč. certifikátů, atestů a protokolů podle příslušných norem</w:t>
      </w:r>
      <w:r w:rsidR="00090814" w:rsidRPr="00284233">
        <w:rPr>
          <w:rFonts w:ascii="Times New Roman" w:eastAsia="Times New Roman" w:hAnsi="Times New Roman" w:cs="Times New Roman"/>
          <w:lang w:eastAsia="cs-CZ"/>
        </w:rPr>
        <w:t xml:space="preserve"> a předpisů výrobců a doklady o původu a jakosti materiálů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t>.</w:t>
      </w:r>
    </w:p>
    <w:p w14:paraId="2B785BDF" w14:textId="09B9EAFC" w:rsidR="00314EA5" w:rsidRPr="00284233" w:rsidRDefault="00B26121" w:rsidP="0065662C">
      <w:pPr>
        <w:spacing w:before="120" w:after="0" w:line="240" w:lineRule="auto"/>
        <w:rPr>
          <w:rFonts w:ascii="Times New Roman" w:hAnsi="Times New Roman" w:cs="Times New Roman"/>
          <w:color w:val="000000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</w:t>
      </w:r>
      <w:r w:rsidR="00B2398A" w:rsidRPr="00284233">
        <w:rPr>
          <w:rFonts w:ascii="Times New Roman" w:eastAsia="Times New Roman" w:hAnsi="Times New Roman" w:cs="Times New Roman"/>
          <w:lang w:eastAsia="cs-CZ"/>
        </w:rPr>
        <w:t>4</w:t>
      </w:r>
      <w:r w:rsidRPr="00284233">
        <w:rPr>
          <w:rFonts w:ascii="Times New Roman" w:eastAsia="Times New Roman" w:hAnsi="Times New Roman" w:cs="Times New Roman"/>
          <w:lang w:eastAsia="cs-CZ"/>
        </w:rPr>
        <w:t>.2 Revizní zprávy:</w:t>
      </w:r>
      <w:r w:rsidRPr="00284233">
        <w:rPr>
          <w:rFonts w:ascii="Times New Roman" w:eastAsia="Times New Roman" w:hAnsi="Times New Roman" w:cs="Times New Roman"/>
          <w:lang w:eastAsia="cs-CZ"/>
        </w:rPr>
        <w:br/>
        <w:t xml:space="preserve">a) elektroinstalace (silnoproud, slaboproud, </w:t>
      </w:r>
      <w:r w:rsidR="004D0C06">
        <w:rPr>
          <w:rFonts w:ascii="Times New Roman" w:eastAsia="Times New Roman" w:hAnsi="Times New Roman" w:cs="Times New Roman"/>
          <w:lang w:eastAsia="cs-CZ"/>
        </w:rPr>
        <w:t xml:space="preserve">veřejné osvětlení, </w:t>
      </w:r>
      <w:r w:rsidRPr="00284233">
        <w:rPr>
          <w:rFonts w:ascii="Times New Roman" w:eastAsia="Times New Roman" w:hAnsi="Times New Roman" w:cs="Times New Roman"/>
          <w:lang w:eastAsia="cs-CZ"/>
        </w:rPr>
        <w:t>nouzové osvětlení</w:t>
      </w:r>
      <w:r w:rsidR="00120381" w:rsidRPr="00284233">
        <w:rPr>
          <w:rFonts w:ascii="Times New Roman" w:eastAsia="Times New Roman" w:hAnsi="Times New Roman" w:cs="Times New Roman"/>
          <w:lang w:eastAsia="cs-CZ"/>
        </w:rPr>
        <w:t>, vč. dalších dokladů – např. kusová zkouška rozvaděče</w:t>
      </w:r>
      <w:r w:rsidRPr="00284233">
        <w:rPr>
          <w:rFonts w:ascii="Times New Roman" w:eastAsia="Times New Roman" w:hAnsi="Times New Roman" w:cs="Times New Roman"/>
          <w:lang w:eastAsia="cs-CZ"/>
        </w:rPr>
        <w:t>),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="00B2398A" w:rsidRPr="00284233">
        <w:rPr>
          <w:rFonts w:ascii="Times New Roman" w:hAnsi="Times New Roman" w:cs="Times New Roman"/>
          <w:color w:val="000000"/>
        </w:rPr>
        <w:t>12.4.</w:t>
      </w:r>
      <w:r w:rsidR="0065662C">
        <w:rPr>
          <w:rFonts w:ascii="Times New Roman" w:hAnsi="Times New Roman" w:cs="Times New Roman"/>
          <w:color w:val="000000"/>
        </w:rPr>
        <w:t>3</w:t>
      </w:r>
      <w:r w:rsidR="00B2398A" w:rsidRPr="00284233">
        <w:rPr>
          <w:rFonts w:ascii="Times New Roman" w:hAnsi="Times New Roman" w:cs="Times New Roman"/>
          <w:color w:val="000000"/>
        </w:rPr>
        <w:t xml:space="preserve"> </w:t>
      </w:r>
      <w:r w:rsidR="00314EA5" w:rsidRPr="00284233">
        <w:rPr>
          <w:rFonts w:ascii="Times New Roman" w:eastAsia="Times New Roman" w:hAnsi="Times New Roman" w:cs="Times New Roman"/>
          <w:lang w:eastAsia="cs-CZ"/>
        </w:rPr>
        <w:t>Zkoušky zhutnění zemin, zásypů a podkladních vrstev.</w:t>
      </w:r>
    </w:p>
    <w:p w14:paraId="5CE3685A" w14:textId="77777777" w:rsidR="006B1913" w:rsidRPr="00284233" w:rsidRDefault="006B1913" w:rsidP="00DF741F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1B273B89" w14:textId="75D300D2" w:rsidR="00B26121" w:rsidRPr="00284233" w:rsidRDefault="00B26121" w:rsidP="00DF741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b/>
          <w:lang w:eastAsia="cs-CZ"/>
        </w:rPr>
        <w:t>12.</w:t>
      </w:r>
      <w:r w:rsidR="0065662C">
        <w:rPr>
          <w:rFonts w:ascii="Times New Roman" w:eastAsia="Times New Roman" w:hAnsi="Times New Roman" w:cs="Times New Roman"/>
          <w:b/>
          <w:lang w:eastAsia="cs-CZ"/>
        </w:rPr>
        <w:t>5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Technická a provozní dokumentace zařízení</w:t>
      </w:r>
      <w:r w:rsidR="0099408E" w:rsidRPr="00284233">
        <w:rPr>
          <w:rFonts w:ascii="Times New Roman" w:eastAsia="Times New Roman" w:hAnsi="Times New Roman" w:cs="Times New Roman"/>
          <w:b/>
          <w:bCs/>
          <w:lang w:eastAsia="cs-CZ"/>
        </w:rPr>
        <w:t>, servis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 xml:space="preserve"> a školení obsluhy</w:t>
      </w:r>
    </w:p>
    <w:p w14:paraId="4B23AD64" w14:textId="5DBF6BB9" w:rsidR="00B26121" w:rsidRPr="00284233" w:rsidRDefault="00B2398A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</w:t>
      </w:r>
      <w:r w:rsidR="0065662C">
        <w:rPr>
          <w:rFonts w:ascii="Times New Roman" w:eastAsia="Times New Roman" w:hAnsi="Times New Roman" w:cs="Times New Roman"/>
          <w:lang w:eastAsia="cs-CZ"/>
        </w:rPr>
        <w:t>5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t>.1 Návody k obsluze, údržbě a provozu všech zabudovaných technologií, strojů a zařízení, včetně servisních podmínek</w:t>
      </w:r>
      <w:r w:rsidR="005F3A0C" w:rsidRPr="00284233">
        <w:rPr>
          <w:rFonts w:ascii="Times New Roman" w:eastAsia="Times New Roman" w:hAnsi="Times New Roman" w:cs="Times New Roman"/>
          <w:lang w:eastAsia="cs-CZ"/>
        </w:rPr>
        <w:t>, provozních řádů a manuálů údržby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t>.</w:t>
      </w:r>
    </w:p>
    <w:p w14:paraId="32BFBF21" w14:textId="438B89A4" w:rsidR="00B26121" w:rsidRPr="00284233" w:rsidRDefault="00B2398A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</w:t>
      </w:r>
      <w:r w:rsidR="0065662C">
        <w:rPr>
          <w:rFonts w:ascii="Times New Roman" w:eastAsia="Times New Roman" w:hAnsi="Times New Roman" w:cs="Times New Roman"/>
          <w:lang w:eastAsia="cs-CZ"/>
        </w:rPr>
        <w:t>5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t xml:space="preserve">.2 Záruční listy ke všem zařízením a výrobkům, </w:t>
      </w:r>
      <w:r w:rsidR="00090814" w:rsidRPr="00284233">
        <w:rPr>
          <w:rFonts w:ascii="Times New Roman" w:eastAsia="Times New Roman" w:hAnsi="Times New Roman" w:cs="Times New Roman"/>
          <w:lang w:eastAsia="cs-CZ"/>
        </w:rPr>
        <w:t xml:space="preserve">ke kterým 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t>jsou vystavovány, včetně kontaktů na autorizovaný servis.</w:t>
      </w:r>
    </w:p>
    <w:p w14:paraId="01141AC0" w14:textId="481E757C" w:rsidR="005F3A0C" w:rsidRPr="00284233" w:rsidRDefault="00B2398A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</w:t>
      </w:r>
      <w:r w:rsidR="0065662C">
        <w:rPr>
          <w:rFonts w:ascii="Times New Roman" w:eastAsia="Times New Roman" w:hAnsi="Times New Roman" w:cs="Times New Roman"/>
          <w:lang w:eastAsia="cs-CZ"/>
        </w:rPr>
        <w:t>5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t>.3 Protokol o proškolení obsluhy, obsahující: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br/>
        <w:t>a) seznam proškolených osob,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br/>
        <w:t>b) rozsah a obsah školení,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br/>
        <w:t>c) popis hlavních rizik nesprávného užívání a zásad správného provozu,</w:t>
      </w:r>
    </w:p>
    <w:p w14:paraId="7B52EF58" w14:textId="77777777" w:rsidR="00B26121" w:rsidRPr="00284233" w:rsidRDefault="005F3A0C" w:rsidP="00DF741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d) seznam pravidelných servisních úkonů u všech zařízení, která to vyžadují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e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t>) datum a podpis školícího technika a zástupce provozovatele.</w:t>
      </w:r>
    </w:p>
    <w:p w14:paraId="37B4FAA2" w14:textId="0791C522" w:rsidR="00443F9C" w:rsidRPr="00284233" w:rsidRDefault="00B2398A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</w:t>
      </w:r>
      <w:r w:rsidR="0065662C">
        <w:rPr>
          <w:rFonts w:ascii="Times New Roman" w:eastAsia="Times New Roman" w:hAnsi="Times New Roman" w:cs="Times New Roman"/>
          <w:lang w:eastAsia="cs-CZ"/>
        </w:rPr>
        <w:t>5</w:t>
      </w:r>
      <w:r w:rsidR="00443F9C" w:rsidRPr="00284233">
        <w:rPr>
          <w:rFonts w:ascii="Times New Roman" w:eastAsia="Times New Roman" w:hAnsi="Times New Roman" w:cs="Times New Roman"/>
          <w:lang w:eastAsia="cs-CZ"/>
        </w:rPr>
        <w:t>.4 Klíče, ovládací prvky, přístupová hesla, licence, kódy, uzávěry.</w:t>
      </w:r>
    </w:p>
    <w:p w14:paraId="34FFDB04" w14:textId="1DB2F952" w:rsidR="00443F9C" w:rsidRPr="00284233" w:rsidRDefault="00B2398A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</w:t>
      </w:r>
      <w:r w:rsidR="0065662C">
        <w:rPr>
          <w:rFonts w:ascii="Times New Roman" w:eastAsia="Times New Roman" w:hAnsi="Times New Roman" w:cs="Times New Roman"/>
          <w:lang w:eastAsia="cs-CZ"/>
        </w:rPr>
        <w:t>5</w:t>
      </w:r>
      <w:r w:rsidR="00443F9C" w:rsidRPr="00284233">
        <w:rPr>
          <w:rFonts w:ascii="Times New Roman" w:eastAsia="Times New Roman" w:hAnsi="Times New Roman" w:cs="Times New Roman"/>
          <w:lang w:eastAsia="cs-CZ"/>
        </w:rPr>
        <w:t>.</w:t>
      </w:r>
      <w:r w:rsidRPr="00284233">
        <w:rPr>
          <w:rFonts w:ascii="Times New Roman" w:eastAsia="Times New Roman" w:hAnsi="Times New Roman" w:cs="Times New Roman"/>
          <w:lang w:eastAsia="cs-CZ"/>
        </w:rPr>
        <w:t>5</w:t>
      </w:r>
      <w:r w:rsidR="00443F9C" w:rsidRPr="00284233">
        <w:rPr>
          <w:rFonts w:ascii="Times New Roman" w:eastAsia="Times New Roman" w:hAnsi="Times New Roman" w:cs="Times New Roman"/>
          <w:lang w:eastAsia="cs-CZ"/>
        </w:rPr>
        <w:t xml:space="preserve"> Doklady o založení servisních a revizních knih pro zařízení, která to vyžadují.</w:t>
      </w:r>
    </w:p>
    <w:p w14:paraId="5681EAD7" w14:textId="679CB820" w:rsidR="005F3A0C" w:rsidRPr="00284233" w:rsidRDefault="0099408E" w:rsidP="00DF741F">
      <w:pPr>
        <w:spacing w:before="120" w:after="0" w:line="240" w:lineRule="auto"/>
        <w:rPr>
          <w:rFonts w:ascii="Times New Roman" w:hAnsi="Times New Roman" w:cs="Times New Roman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</w:t>
      </w:r>
      <w:r w:rsidR="0065662C">
        <w:rPr>
          <w:rFonts w:ascii="Times New Roman" w:eastAsia="Times New Roman" w:hAnsi="Times New Roman" w:cs="Times New Roman"/>
          <w:lang w:eastAsia="cs-CZ"/>
        </w:rPr>
        <w:t>5</w:t>
      </w:r>
      <w:r w:rsidRPr="00284233">
        <w:rPr>
          <w:rFonts w:ascii="Times New Roman" w:eastAsia="Times New Roman" w:hAnsi="Times New Roman" w:cs="Times New Roman"/>
          <w:lang w:eastAsia="cs-CZ"/>
        </w:rPr>
        <w:t>.</w:t>
      </w:r>
      <w:r w:rsidR="00B2398A" w:rsidRPr="00284233">
        <w:rPr>
          <w:rFonts w:ascii="Times New Roman" w:eastAsia="Times New Roman" w:hAnsi="Times New Roman" w:cs="Times New Roman"/>
          <w:lang w:eastAsia="cs-CZ"/>
        </w:rPr>
        <w:t>6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84233">
        <w:rPr>
          <w:rFonts w:ascii="Times New Roman" w:hAnsi="Times New Roman" w:cs="Times New Roman"/>
        </w:rPr>
        <w:t xml:space="preserve">Zhotovitel poskytne Objednateli, na jeho písemné vyžádání, </w:t>
      </w:r>
      <w:r w:rsidRPr="00284233">
        <w:rPr>
          <w:rStyle w:val="Siln"/>
          <w:rFonts w:ascii="Times New Roman" w:hAnsi="Times New Roman" w:cs="Times New Roman"/>
          <w:b w:val="0"/>
        </w:rPr>
        <w:t>další odborná školení obsluhy zařízení</w:t>
      </w:r>
      <w:r w:rsidRPr="00284233">
        <w:rPr>
          <w:rFonts w:ascii="Times New Roman" w:hAnsi="Times New Roman" w:cs="Times New Roman"/>
        </w:rPr>
        <w:t xml:space="preserve"> v průběhu záruční doby, a to </w:t>
      </w:r>
      <w:r w:rsidR="0035251B" w:rsidRPr="00284233">
        <w:rPr>
          <w:rFonts w:ascii="Times New Roman" w:hAnsi="Times New Roman" w:cs="Times New Roman"/>
        </w:rPr>
        <w:t>jednou</w:t>
      </w:r>
      <w:r w:rsidRPr="00284233">
        <w:rPr>
          <w:rStyle w:val="Siln"/>
          <w:rFonts w:ascii="Times New Roman" w:hAnsi="Times New Roman" w:cs="Times New Roman"/>
          <w:b w:val="0"/>
        </w:rPr>
        <w:t xml:space="preserve"> až </w:t>
      </w:r>
      <w:r w:rsidR="0035251B" w:rsidRPr="00284233">
        <w:rPr>
          <w:rStyle w:val="Siln"/>
          <w:rFonts w:ascii="Times New Roman" w:hAnsi="Times New Roman" w:cs="Times New Roman"/>
          <w:b w:val="0"/>
        </w:rPr>
        <w:t>třikrát</w:t>
      </w:r>
      <w:r w:rsidRPr="00284233">
        <w:rPr>
          <w:rFonts w:ascii="Times New Roman" w:hAnsi="Times New Roman" w:cs="Times New Roman"/>
        </w:rPr>
        <w:t xml:space="preserve">, podle potřeby provozu. Tato školení budou zaměřena zejména na </w:t>
      </w:r>
      <w:r w:rsidRPr="00284233">
        <w:rPr>
          <w:rStyle w:val="Siln"/>
          <w:rFonts w:ascii="Times New Roman" w:hAnsi="Times New Roman" w:cs="Times New Roman"/>
          <w:b w:val="0"/>
        </w:rPr>
        <w:t>pokročil</w:t>
      </w:r>
      <w:r w:rsidR="00EE4FB2">
        <w:rPr>
          <w:rStyle w:val="Siln"/>
          <w:rFonts w:ascii="Times New Roman" w:hAnsi="Times New Roman" w:cs="Times New Roman"/>
          <w:b w:val="0"/>
        </w:rPr>
        <w:t>á</w:t>
      </w:r>
      <w:r w:rsidRPr="00284233">
        <w:rPr>
          <w:rStyle w:val="Siln"/>
          <w:rFonts w:ascii="Times New Roman" w:hAnsi="Times New Roman" w:cs="Times New Roman"/>
          <w:b w:val="0"/>
        </w:rPr>
        <w:t xml:space="preserve"> nastavení, optimalizaci provozu a řešení situací, které se projeví až při dlouhodobějším užívání zařízení</w:t>
      </w:r>
      <w:r w:rsidRPr="00284233">
        <w:rPr>
          <w:rFonts w:ascii="Times New Roman" w:hAnsi="Times New Roman" w:cs="Times New Roman"/>
        </w:rPr>
        <w:t xml:space="preserve">. Školení budou poskytována </w:t>
      </w:r>
      <w:r w:rsidRPr="00284233">
        <w:rPr>
          <w:rStyle w:val="Siln"/>
          <w:rFonts w:ascii="Times New Roman" w:hAnsi="Times New Roman" w:cs="Times New Roman"/>
          <w:b w:val="0"/>
        </w:rPr>
        <w:t>bez nároku na další úplatu</w:t>
      </w:r>
      <w:r w:rsidRPr="00284233">
        <w:rPr>
          <w:rFonts w:ascii="Times New Roman" w:hAnsi="Times New Roman" w:cs="Times New Roman"/>
        </w:rPr>
        <w:t>, ale mohou být spojena se servisním zásahem.</w:t>
      </w:r>
    </w:p>
    <w:p w14:paraId="511B1165" w14:textId="6853E896" w:rsidR="0099408E" w:rsidRPr="00284233" w:rsidRDefault="0099408E" w:rsidP="00DF741F">
      <w:pPr>
        <w:spacing w:before="120" w:after="0" w:line="240" w:lineRule="auto"/>
        <w:rPr>
          <w:rFonts w:ascii="Times New Roman" w:hAnsi="Times New Roman" w:cs="Times New Roman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</w:t>
      </w:r>
      <w:r w:rsidR="0065662C">
        <w:rPr>
          <w:rFonts w:ascii="Times New Roman" w:eastAsia="Times New Roman" w:hAnsi="Times New Roman" w:cs="Times New Roman"/>
          <w:lang w:eastAsia="cs-CZ"/>
        </w:rPr>
        <w:t>5</w:t>
      </w:r>
      <w:r w:rsidRPr="00284233">
        <w:rPr>
          <w:rFonts w:ascii="Times New Roman" w:eastAsia="Times New Roman" w:hAnsi="Times New Roman" w:cs="Times New Roman"/>
          <w:lang w:eastAsia="cs-CZ"/>
        </w:rPr>
        <w:t>.</w:t>
      </w:r>
      <w:r w:rsidR="00B2398A" w:rsidRPr="00284233">
        <w:rPr>
          <w:rFonts w:ascii="Times New Roman" w:eastAsia="Times New Roman" w:hAnsi="Times New Roman" w:cs="Times New Roman"/>
          <w:lang w:eastAsia="cs-CZ"/>
        </w:rPr>
        <w:t>7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84233">
        <w:rPr>
          <w:rFonts w:ascii="Times New Roman" w:hAnsi="Times New Roman" w:cs="Times New Roman"/>
        </w:rPr>
        <w:t>Servisní podpora min. po dobu záruky</w:t>
      </w:r>
    </w:p>
    <w:p w14:paraId="167740FC" w14:textId="1BE30FD9" w:rsidR="0099408E" w:rsidRPr="00284233" w:rsidRDefault="0099408E" w:rsidP="00DF741F">
      <w:pPr>
        <w:spacing w:before="120" w:after="0" w:line="240" w:lineRule="auto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 xml:space="preserve">Zhotovitel (nebo jeho odborný poddodavatel) zajistí min. po celou dobu trvání záruky </w:t>
      </w:r>
      <w:r w:rsidRPr="00284233">
        <w:rPr>
          <w:rStyle w:val="Siln"/>
          <w:rFonts w:ascii="Times New Roman" w:hAnsi="Times New Roman" w:cs="Times New Roman"/>
          <w:b w:val="0"/>
        </w:rPr>
        <w:t>servisní zásahy, údržbu a odborné konzultace</w:t>
      </w:r>
      <w:r w:rsidRPr="00284233">
        <w:rPr>
          <w:rFonts w:ascii="Times New Roman" w:hAnsi="Times New Roman" w:cs="Times New Roman"/>
          <w:b/>
        </w:rPr>
        <w:t xml:space="preserve"> </w:t>
      </w:r>
      <w:r w:rsidRPr="00284233">
        <w:rPr>
          <w:rFonts w:ascii="Times New Roman" w:hAnsi="Times New Roman" w:cs="Times New Roman"/>
        </w:rPr>
        <w:t xml:space="preserve">vztahující se k instalovaným technologiím. Tyto servisní úkony budou poskytovány </w:t>
      </w:r>
      <w:r w:rsidRPr="00284233">
        <w:rPr>
          <w:rStyle w:val="Siln"/>
          <w:rFonts w:ascii="Times New Roman" w:hAnsi="Times New Roman" w:cs="Times New Roman"/>
          <w:b w:val="0"/>
        </w:rPr>
        <w:t>za ceny v místě a čase obvyklé</w:t>
      </w:r>
      <w:r w:rsidRPr="00284233">
        <w:rPr>
          <w:rFonts w:ascii="Times New Roman" w:hAnsi="Times New Roman" w:cs="Times New Roman"/>
        </w:rPr>
        <w:t xml:space="preserve">, přičemž Zhotovitel (nebo jím pověřený odborný poddodavatel) je povinen Objednateli, nebo provozovateli objektu, navrhnout </w:t>
      </w:r>
      <w:r w:rsidR="0035251B" w:rsidRPr="00284233">
        <w:rPr>
          <w:rFonts w:ascii="Times New Roman" w:hAnsi="Times New Roman" w:cs="Times New Roman"/>
        </w:rPr>
        <w:t xml:space="preserve">znění </w:t>
      </w:r>
      <w:r w:rsidRPr="00284233">
        <w:rPr>
          <w:rFonts w:ascii="Times New Roman" w:hAnsi="Times New Roman" w:cs="Times New Roman"/>
        </w:rPr>
        <w:t>servisní smlouv</w:t>
      </w:r>
      <w:r w:rsidR="0035251B" w:rsidRPr="00284233">
        <w:rPr>
          <w:rFonts w:ascii="Times New Roman" w:hAnsi="Times New Roman" w:cs="Times New Roman"/>
        </w:rPr>
        <w:t>y</w:t>
      </w:r>
      <w:r w:rsidRPr="00284233">
        <w:rPr>
          <w:rFonts w:ascii="Times New Roman" w:hAnsi="Times New Roman" w:cs="Times New Roman"/>
        </w:rPr>
        <w:t xml:space="preserve"> na dobu neurčitou, vč. ceníku servisních výkonů, ještě před předáním dokončeného díla.</w:t>
      </w:r>
    </w:p>
    <w:p w14:paraId="1C53E846" w14:textId="2B78FB92" w:rsidR="0035251B" w:rsidRPr="00284233" w:rsidRDefault="0035251B" w:rsidP="00DF741F">
      <w:pPr>
        <w:spacing w:before="120" w:after="0" w:line="240" w:lineRule="auto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>12.</w:t>
      </w:r>
      <w:r w:rsidR="0065662C">
        <w:rPr>
          <w:rFonts w:ascii="Times New Roman" w:hAnsi="Times New Roman" w:cs="Times New Roman"/>
        </w:rPr>
        <w:t>5</w:t>
      </w:r>
      <w:r w:rsidRPr="00284233">
        <w:rPr>
          <w:rFonts w:ascii="Times New Roman" w:hAnsi="Times New Roman" w:cs="Times New Roman"/>
        </w:rPr>
        <w:t>.8 Návod na užívání díla</w:t>
      </w:r>
      <w:r w:rsidR="00EE4FB2">
        <w:rPr>
          <w:rFonts w:ascii="Times New Roman" w:hAnsi="Times New Roman" w:cs="Times New Roman"/>
        </w:rPr>
        <w:t xml:space="preserve"> jako celku</w:t>
      </w:r>
      <w:r w:rsidRPr="00284233">
        <w:rPr>
          <w:rFonts w:ascii="Times New Roman" w:hAnsi="Times New Roman" w:cs="Times New Roman"/>
        </w:rPr>
        <w:t xml:space="preserve"> </w:t>
      </w:r>
      <w:r w:rsidRPr="00284233">
        <w:rPr>
          <w:rFonts w:ascii="Times New Roman" w:eastAsia="Times New Roman" w:hAnsi="Times New Roman" w:cs="Times New Roman"/>
          <w:lang w:eastAsia="cs-CZ"/>
        </w:rPr>
        <w:t>a zásad správného provozu stavební části (okna, dveře, brana, údržba povrchů, asfalty, zámkové dlažby atd.)</w:t>
      </w:r>
    </w:p>
    <w:p w14:paraId="7804CF99" w14:textId="77777777" w:rsidR="006B1913" w:rsidRPr="00284233" w:rsidRDefault="006B1913" w:rsidP="00DF741F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6B9D086E" w14:textId="0D92C2A2" w:rsidR="00B26121" w:rsidRPr="00284233" w:rsidRDefault="00B26121" w:rsidP="00DF741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b/>
          <w:lang w:eastAsia="cs-CZ"/>
        </w:rPr>
        <w:t>12.</w:t>
      </w:r>
      <w:r w:rsidR="00E1448D">
        <w:rPr>
          <w:rFonts w:ascii="Times New Roman" w:eastAsia="Times New Roman" w:hAnsi="Times New Roman" w:cs="Times New Roman"/>
          <w:b/>
          <w:lang w:eastAsia="cs-CZ"/>
        </w:rPr>
        <w:t>6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 xml:space="preserve">Geodetické, geologické a inženýrské </w:t>
      </w:r>
      <w:r w:rsidR="004B26A4" w:rsidRPr="00284233">
        <w:rPr>
          <w:rFonts w:ascii="Times New Roman" w:eastAsia="Times New Roman" w:hAnsi="Times New Roman" w:cs="Times New Roman"/>
          <w:b/>
          <w:bCs/>
          <w:lang w:eastAsia="cs-CZ"/>
        </w:rPr>
        <w:t>doklady</w:t>
      </w:r>
    </w:p>
    <w:p w14:paraId="02595AE0" w14:textId="36E72BDB" w:rsidR="00B26121" w:rsidRPr="00284233" w:rsidRDefault="00B2398A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</w:t>
      </w:r>
      <w:r w:rsidR="00E1448D">
        <w:rPr>
          <w:rFonts w:ascii="Times New Roman" w:eastAsia="Times New Roman" w:hAnsi="Times New Roman" w:cs="Times New Roman"/>
          <w:lang w:eastAsia="cs-CZ"/>
        </w:rPr>
        <w:t>6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t>.1 Protokoly o vytyčení stavebních objektů, tras sítí a přípojek.</w:t>
      </w:r>
    </w:p>
    <w:p w14:paraId="3900010B" w14:textId="1E1873EF" w:rsidR="00B26121" w:rsidRPr="00284233" w:rsidRDefault="00B2398A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</w:t>
      </w:r>
      <w:r w:rsidR="00E1448D">
        <w:rPr>
          <w:rFonts w:ascii="Times New Roman" w:eastAsia="Times New Roman" w:hAnsi="Times New Roman" w:cs="Times New Roman"/>
          <w:lang w:eastAsia="cs-CZ"/>
        </w:rPr>
        <w:t>6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t>.2 Protokoly o kontrolách základových spár, podkladních vrstev, podsypů a obsypů.</w:t>
      </w:r>
    </w:p>
    <w:p w14:paraId="5034C948" w14:textId="77777777" w:rsidR="006B1913" w:rsidRPr="00284233" w:rsidRDefault="006B1913" w:rsidP="00DF741F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141AA82D" w14:textId="2E57AD62" w:rsidR="00B26121" w:rsidRPr="000C6ED2" w:rsidRDefault="00B26121" w:rsidP="00DF741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C6ED2">
        <w:rPr>
          <w:rFonts w:ascii="Times New Roman" w:eastAsia="Times New Roman" w:hAnsi="Times New Roman" w:cs="Times New Roman"/>
          <w:b/>
          <w:lang w:eastAsia="cs-CZ"/>
        </w:rPr>
        <w:t>12.</w:t>
      </w:r>
      <w:r w:rsidR="00E1448D">
        <w:rPr>
          <w:rFonts w:ascii="Times New Roman" w:eastAsia="Times New Roman" w:hAnsi="Times New Roman" w:cs="Times New Roman"/>
          <w:b/>
          <w:lang w:eastAsia="cs-CZ"/>
        </w:rPr>
        <w:t>7</w:t>
      </w:r>
      <w:r w:rsidRPr="000C6ED2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0C6ED2">
        <w:rPr>
          <w:rFonts w:ascii="Times New Roman" w:eastAsia="Times New Roman" w:hAnsi="Times New Roman" w:cs="Times New Roman"/>
          <w:b/>
          <w:bCs/>
          <w:lang w:eastAsia="cs-CZ"/>
        </w:rPr>
        <w:t>Přípojky a technická infrastruktura (kanalizace, vodovod, VO, slaboproud, optika</w:t>
      </w:r>
      <w:r w:rsidR="00782711" w:rsidRPr="000C6ED2">
        <w:rPr>
          <w:rFonts w:ascii="Times New Roman" w:eastAsia="Times New Roman" w:hAnsi="Times New Roman" w:cs="Times New Roman"/>
          <w:b/>
          <w:bCs/>
          <w:lang w:eastAsia="cs-CZ"/>
        </w:rPr>
        <w:t>, plyn</w:t>
      </w:r>
      <w:r w:rsidRPr="000C6ED2">
        <w:rPr>
          <w:rFonts w:ascii="Times New Roman" w:eastAsia="Times New Roman" w:hAnsi="Times New Roman" w:cs="Times New Roman"/>
          <w:b/>
          <w:bCs/>
          <w:lang w:eastAsia="cs-CZ"/>
        </w:rPr>
        <w:t xml:space="preserve"> aj.)</w:t>
      </w:r>
    </w:p>
    <w:p w14:paraId="028D9ED4" w14:textId="38AE2937" w:rsidR="00B26121" w:rsidRPr="000C6ED2" w:rsidRDefault="00B26121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C6ED2">
        <w:rPr>
          <w:rFonts w:ascii="Times New Roman" w:eastAsia="Times New Roman" w:hAnsi="Times New Roman" w:cs="Times New Roman"/>
          <w:lang w:eastAsia="cs-CZ"/>
        </w:rPr>
        <w:t>12.</w:t>
      </w:r>
      <w:r w:rsidR="00E1448D">
        <w:rPr>
          <w:rFonts w:ascii="Times New Roman" w:eastAsia="Times New Roman" w:hAnsi="Times New Roman" w:cs="Times New Roman"/>
          <w:lang w:eastAsia="cs-CZ"/>
        </w:rPr>
        <w:t>7</w:t>
      </w:r>
      <w:r w:rsidRPr="000C6ED2">
        <w:rPr>
          <w:rFonts w:ascii="Times New Roman" w:eastAsia="Times New Roman" w:hAnsi="Times New Roman" w:cs="Times New Roman"/>
          <w:lang w:eastAsia="cs-CZ"/>
        </w:rPr>
        <w:t>.</w:t>
      </w:r>
      <w:r w:rsidR="00E1448D">
        <w:rPr>
          <w:rFonts w:ascii="Times New Roman" w:eastAsia="Times New Roman" w:hAnsi="Times New Roman" w:cs="Times New Roman"/>
          <w:lang w:eastAsia="cs-CZ"/>
        </w:rPr>
        <w:t>1</w:t>
      </w:r>
      <w:r w:rsidRPr="000C6ED2">
        <w:rPr>
          <w:rFonts w:ascii="Times New Roman" w:eastAsia="Times New Roman" w:hAnsi="Times New Roman" w:cs="Times New Roman"/>
          <w:lang w:eastAsia="cs-CZ"/>
        </w:rPr>
        <w:t xml:space="preserve"> Veřejné osvětlení (VO):</w:t>
      </w:r>
      <w:r w:rsidRPr="000C6ED2">
        <w:rPr>
          <w:rFonts w:ascii="Times New Roman" w:eastAsia="Times New Roman" w:hAnsi="Times New Roman" w:cs="Times New Roman"/>
          <w:lang w:eastAsia="cs-CZ"/>
        </w:rPr>
        <w:br/>
        <w:t>a) revizní zprávy,</w:t>
      </w:r>
      <w:r w:rsidRPr="000C6ED2">
        <w:rPr>
          <w:rFonts w:ascii="Times New Roman" w:eastAsia="Times New Roman" w:hAnsi="Times New Roman" w:cs="Times New Roman"/>
          <w:lang w:eastAsia="cs-CZ"/>
        </w:rPr>
        <w:br/>
      </w:r>
      <w:r w:rsidRPr="000C6ED2">
        <w:rPr>
          <w:rFonts w:ascii="Times New Roman" w:eastAsia="Times New Roman" w:hAnsi="Times New Roman" w:cs="Times New Roman"/>
          <w:lang w:eastAsia="cs-CZ"/>
        </w:rPr>
        <w:lastRenderedPageBreak/>
        <w:t>b) světelně-technické výpočty,</w:t>
      </w:r>
      <w:r w:rsidRPr="000C6ED2">
        <w:rPr>
          <w:rFonts w:ascii="Times New Roman" w:eastAsia="Times New Roman" w:hAnsi="Times New Roman" w:cs="Times New Roman"/>
          <w:lang w:eastAsia="cs-CZ"/>
        </w:rPr>
        <w:br/>
        <w:t>c) certifikáty svítidel, stožárů a příslušenství.</w:t>
      </w:r>
    </w:p>
    <w:p w14:paraId="732A8E6A" w14:textId="77777777" w:rsidR="00420F20" w:rsidRPr="009906C0" w:rsidRDefault="00420F20" w:rsidP="00DF741F">
      <w:pPr>
        <w:spacing w:after="0" w:line="240" w:lineRule="auto"/>
        <w:rPr>
          <w:rFonts w:ascii="Times New Roman" w:eastAsia="Times New Roman" w:hAnsi="Times New Roman" w:cs="Times New Roman"/>
          <w:highlight w:val="red"/>
          <w:lang w:eastAsia="cs-CZ"/>
        </w:rPr>
      </w:pPr>
    </w:p>
    <w:p w14:paraId="14971594" w14:textId="3DE9E57B" w:rsidR="00B26121" w:rsidRPr="00284233" w:rsidRDefault="00157D85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C6ED2">
        <w:rPr>
          <w:rFonts w:ascii="Times New Roman" w:eastAsia="Times New Roman" w:hAnsi="Times New Roman" w:cs="Times New Roman"/>
          <w:lang w:eastAsia="cs-CZ"/>
        </w:rPr>
        <w:t>12.</w:t>
      </w:r>
      <w:r w:rsidR="00E1448D">
        <w:rPr>
          <w:rFonts w:ascii="Times New Roman" w:eastAsia="Times New Roman" w:hAnsi="Times New Roman" w:cs="Times New Roman"/>
          <w:lang w:eastAsia="cs-CZ"/>
        </w:rPr>
        <w:t>7</w:t>
      </w:r>
      <w:r w:rsidRPr="000C6ED2">
        <w:rPr>
          <w:rFonts w:ascii="Times New Roman" w:eastAsia="Times New Roman" w:hAnsi="Times New Roman" w:cs="Times New Roman"/>
          <w:lang w:eastAsia="cs-CZ"/>
        </w:rPr>
        <w:t>.</w:t>
      </w:r>
      <w:r w:rsidR="00E1448D">
        <w:rPr>
          <w:rFonts w:ascii="Times New Roman" w:eastAsia="Times New Roman" w:hAnsi="Times New Roman" w:cs="Times New Roman"/>
          <w:lang w:eastAsia="cs-CZ"/>
        </w:rPr>
        <w:t>2</w:t>
      </w:r>
      <w:r w:rsidRPr="000C6ED2">
        <w:rPr>
          <w:rFonts w:ascii="Times New Roman" w:eastAsia="Times New Roman" w:hAnsi="Times New Roman" w:cs="Times New Roman"/>
          <w:lang w:eastAsia="cs-CZ"/>
        </w:rPr>
        <w:t xml:space="preserve"> </w:t>
      </w:r>
      <w:r w:rsidR="00B26121" w:rsidRPr="000C6ED2">
        <w:rPr>
          <w:rFonts w:ascii="Times New Roman" w:eastAsia="Times New Roman" w:hAnsi="Times New Roman" w:cs="Times New Roman"/>
          <w:lang w:eastAsia="cs-CZ"/>
        </w:rPr>
        <w:t xml:space="preserve">Zhotovitel předá písemná </w:t>
      </w:r>
      <w:r w:rsidR="00B26121" w:rsidRPr="000C6ED2">
        <w:rPr>
          <w:rFonts w:ascii="Times New Roman" w:eastAsia="Times New Roman" w:hAnsi="Times New Roman" w:cs="Times New Roman"/>
          <w:bCs/>
          <w:lang w:eastAsia="cs-CZ"/>
        </w:rPr>
        <w:t>potvrzení správců nebo vlastníků sítí</w:t>
      </w:r>
      <w:r w:rsidR="00B26121" w:rsidRPr="000C6ED2">
        <w:rPr>
          <w:rFonts w:ascii="Times New Roman" w:eastAsia="Times New Roman" w:hAnsi="Times New Roman" w:cs="Times New Roman"/>
          <w:lang w:eastAsia="cs-CZ"/>
        </w:rPr>
        <w:t xml:space="preserve"> o provedení a převzetí všech napojení, křížení, přeložek a jiných zásahů do stávající technické infrastruktury.</w:t>
      </w:r>
    </w:p>
    <w:p w14:paraId="03239773" w14:textId="77777777" w:rsidR="006B1913" w:rsidRPr="00284233" w:rsidRDefault="006B1913" w:rsidP="00DF741F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0775D19A" w14:textId="3F31A35F" w:rsidR="00B26121" w:rsidRPr="00284233" w:rsidRDefault="00B26121" w:rsidP="00DF741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b/>
          <w:lang w:eastAsia="cs-CZ"/>
        </w:rPr>
        <w:t>12.</w:t>
      </w:r>
      <w:r w:rsidR="00E1448D">
        <w:rPr>
          <w:rFonts w:ascii="Times New Roman" w:eastAsia="Times New Roman" w:hAnsi="Times New Roman" w:cs="Times New Roman"/>
          <w:b/>
          <w:lang w:eastAsia="cs-CZ"/>
        </w:rPr>
        <w:t>8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Doklady pro kolaudační řízení</w:t>
      </w:r>
      <w:r w:rsidR="00607067">
        <w:rPr>
          <w:rFonts w:ascii="Times New Roman" w:eastAsia="Times New Roman" w:hAnsi="Times New Roman" w:cs="Times New Roman"/>
          <w:b/>
          <w:bCs/>
          <w:lang w:eastAsia="cs-CZ"/>
        </w:rPr>
        <w:t xml:space="preserve"> -</w:t>
      </w:r>
      <w:r w:rsidR="00F42B13" w:rsidRPr="00284233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="00722073">
        <w:rPr>
          <w:rFonts w:ascii="Times New Roman" w:eastAsia="Times New Roman" w:hAnsi="Times New Roman" w:cs="Times New Roman"/>
          <w:b/>
          <w:bCs/>
          <w:lang w:eastAsia="cs-CZ"/>
        </w:rPr>
        <w:t xml:space="preserve">navíc </w:t>
      </w:r>
      <w:r w:rsidR="00F42B13" w:rsidRPr="00284233">
        <w:rPr>
          <w:rFonts w:ascii="Times New Roman" w:eastAsia="Times New Roman" w:hAnsi="Times New Roman" w:cs="Times New Roman"/>
          <w:b/>
          <w:bCs/>
          <w:lang w:eastAsia="cs-CZ"/>
        </w:rPr>
        <w:t>v elektronické ucelené podobě</w:t>
      </w:r>
    </w:p>
    <w:p w14:paraId="3D8F1A3F" w14:textId="76D640C7" w:rsidR="00EA4142" w:rsidRPr="00284233" w:rsidRDefault="00B26121" w:rsidP="00DF741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</w:t>
      </w:r>
      <w:r w:rsidR="00E1448D">
        <w:rPr>
          <w:rFonts w:ascii="Times New Roman" w:eastAsia="Times New Roman" w:hAnsi="Times New Roman" w:cs="Times New Roman"/>
          <w:lang w:eastAsia="cs-CZ"/>
        </w:rPr>
        <w:t>8</w:t>
      </w:r>
      <w:r w:rsidRPr="00284233">
        <w:rPr>
          <w:rFonts w:ascii="Times New Roman" w:eastAsia="Times New Roman" w:hAnsi="Times New Roman" w:cs="Times New Roman"/>
          <w:lang w:eastAsia="cs-CZ"/>
        </w:rPr>
        <w:t>.1 Všechny doklady vyžadované stavebním úřadem a jinými dotčenými orgány, zejména: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a) dokumentace skutečného provedení stavby,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b) revizní zprávy a protokoly o zkouškách,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c) doklady o nakládání s odpady dle čl. 12.</w:t>
      </w:r>
      <w:r w:rsidR="008959EE">
        <w:rPr>
          <w:rFonts w:ascii="Times New Roman" w:eastAsia="Times New Roman" w:hAnsi="Times New Roman" w:cs="Times New Roman"/>
          <w:lang w:eastAsia="cs-CZ"/>
        </w:rPr>
        <w:t>9</w:t>
      </w:r>
      <w:r w:rsidRPr="00284233">
        <w:rPr>
          <w:rFonts w:ascii="Times New Roman" w:eastAsia="Times New Roman" w:hAnsi="Times New Roman" w:cs="Times New Roman"/>
          <w:lang w:eastAsia="cs-CZ"/>
        </w:rPr>
        <w:t>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d) stanoviska provozovatelů sítí a správců dotčených pozemků,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e) požárně bezpečnostní dokumentace,</w:t>
      </w:r>
    </w:p>
    <w:p w14:paraId="4DF6A49D" w14:textId="3386515D" w:rsidR="00B26121" w:rsidRPr="00284233" w:rsidRDefault="00EA4142" w:rsidP="00DF741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f) geometrický plán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br/>
      </w:r>
      <w:r w:rsidRPr="00284233">
        <w:rPr>
          <w:rFonts w:ascii="Times New Roman" w:eastAsia="Times New Roman" w:hAnsi="Times New Roman" w:cs="Times New Roman"/>
          <w:lang w:eastAsia="cs-CZ"/>
        </w:rPr>
        <w:t>g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t>) další doklady uvedené v rozhodnutí stavebního úřadu.</w:t>
      </w:r>
    </w:p>
    <w:p w14:paraId="0A15F731" w14:textId="49D1699A" w:rsidR="00B26121" w:rsidRPr="00284233" w:rsidRDefault="00B26121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</w:t>
      </w:r>
      <w:r w:rsidR="00E1448D">
        <w:rPr>
          <w:rFonts w:ascii="Times New Roman" w:eastAsia="Times New Roman" w:hAnsi="Times New Roman" w:cs="Times New Roman"/>
          <w:lang w:eastAsia="cs-CZ"/>
        </w:rPr>
        <w:t>8</w:t>
      </w:r>
      <w:r w:rsidRPr="00284233">
        <w:rPr>
          <w:rFonts w:ascii="Times New Roman" w:eastAsia="Times New Roman" w:hAnsi="Times New Roman" w:cs="Times New Roman"/>
          <w:lang w:eastAsia="cs-CZ"/>
        </w:rPr>
        <w:t>.2 Prohlášení Zhotovitele, že dílo je způsobilé bezpečného užívání k účelu, pro který bylo provedeno.</w:t>
      </w:r>
    </w:p>
    <w:p w14:paraId="07B8C708" w14:textId="77777777" w:rsidR="006B1913" w:rsidRPr="00284233" w:rsidRDefault="006B1913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56B8222C" w14:textId="2B6D48F9" w:rsidR="00B26121" w:rsidRPr="00284233" w:rsidRDefault="00B26121" w:rsidP="00DF741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b/>
          <w:lang w:eastAsia="cs-CZ"/>
        </w:rPr>
        <w:t>12.</w:t>
      </w:r>
      <w:r w:rsidR="00E1448D">
        <w:rPr>
          <w:rFonts w:ascii="Times New Roman" w:eastAsia="Times New Roman" w:hAnsi="Times New Roman" w:cs="Times New Roman"/>
          <w:b/>
          <w:lang w:eastAsia="cs-CZ"/>
        </w:rPr>
        <w:t>9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Doklady o nakládání s odpady</w:t>
      </w:r>
    </w:p>
    <w:p w14:paraId="7103C886" w14:textId="051DA15B" w:rsidR="002A627B" w:rsidRPr="00284233" w:rsidRDefault="00B26121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</w:t>
      </w:r>
      <w:r w:rsidR="00E1448D">
        <w:rPr>
          <w:rFonts w:ascii="Times New Roman" w:eastAsia="Times New Roman" w:hAnsi="Times New Roman" w:cs="Times New Roman"/>
          <w:lang w:eastAsia="cs-CZ"/>
        </w:rPr>
        <w:t>9.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1 </w:t>
      </w:r>
      <w:r w:rsidRPr="000C6ED2">
        <w:rPr>
          <w:rFonts w:ascii="Times New Roman" w:eastAsia="Times New Roman" w:hAnsi="Times New Roman" w:cs="Times New Roman"/>
          <w:lang w:eastAsia="cs-CZ"/>
        </w:rPr>
        <w:t>Základní rozsah (vždy, pokud vznikají odpady):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="002A627B" w:rsidRPr="00284233">
        <w:rPr>
          <w:rFonts w:ascii="Times New Roman" w:hAnsi="Times New Roman" w:cs="Times New Roman"/>
        </w:rPr>
        <w:t>Doklady o likvidaci a uložení odpadů a nakládání s nimi dle platných zákonů, vč. nebezpečných (pokud vznikly), v souladu s vyjádřením JES (</w:t>
      </w:r>
      <w:r w:rsidR="002A627B" w:rsidRPr="00284233">
        <w:rPr>
          <w:rFonts w:ascii="Times New Roman" w:eastAsia="Times New Roman" w:hAnsi="Times New Roman" w:cs="Times New Roman"/>
          <w:lang w:eastAsia="cs-CZ"/>
        </w:rPr>
        <w:t>doklady o předání odpadů oprávněné osobě přednostně k recyklaci, nebo na skládku, vč. vážních lístků</w:t>
      </w:r>
      <w:r w:rsidR="006B667E" w:rsidRPr="00284233">
        <w:rPr>
          <w:rFonts w:ascii="Times New Roman" w:eastAsia="Times New Roman" w:hAnsi="Times New Roman" w:cs="Times New Roman"/>
          <w:lang w:eastAsia="cs-CZ"/>
        </w:rPr>
        <w:t>).</w:t>
      </w:r>
    </w:p>
    <w:p w14:paraId="50376A81" w14:textId="77777777" w:rsidR="006B1913" w:rsidRPr="00284233" w:rsidRDefault="006B1913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78FDBBDD" w14:textId="73885520" w:rsidR="00B2398A" w:rsidRPr="00284233" w:rsidRDefault="00B26121" w:rsidP="00DF741F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lang w:eastAsia="cs-CZ"/>
        </w:rPr>
        <w:t>12.</w:t>
      </w:r>
      <w:r w:rsidR="00E1448D">
        <w:rPr>
          <w:rFonts w:ascii="Times New Roman" w:eastAsia="Times New Roman" w:hAnsi="Times New Roman" w:cs="Times New Roman"/>
          <w:b/>
          <w:lang w:eastAsia="cs-CZ"/>
        </w:rPr>
        <w:t>10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="001D4CCF">
        <w:rPr>
          <w:rFonts w:ascii="Times New Roman" w:eastAsia="Times New Roman" w:hAnsi="Times New Roman" w:cs="Times New Roman"/>
          <w:b/>
          <w:bCs/>
          <w:lang w:eastAsia="cs-CZ"/>
        </w:rPr>
        <w:t>Doklady pro vyúčtování dotací</w:t>
      </w:r>
    </w:p>
    <w:p w14:paraId="391D07CB" w14:textId="5C6314D5" w:rsidR="00B26121" w:rsidRPr="00284233" w:rsidRDefault="00B2398A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12.1</w:t>
      </w:r>
      <w:r w:rsidR="00E1448D">
        <w:rPr>
          <w:rFonts w:ascii="Times New Roman" w:eastAsia="Times New Roman" w:hAnsi="Times New Roman" w:cs="Times New Roman"/>
          <w:lang w:eastAsia="cs-CZ"/>
        </w:rPr>
        <w:t>0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t>.1 Typizované formuláře a přílohy požadované poskytovatelem dotace.</w:t>
      </w:r>
    </w:p>
    <w:p w14:paraId="29C0CFFD" w14:textId="3A81A263" w:rsidR="00B26121" w:rsidRPr="00284233" w:rsidRDefault="00B2398A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12.1</w:t>
      </w:r>
      <w:r w:rsidR="00E1448D">
        <w:rPr>
          <w:rFonts w:ascii="Times New Roman" w:eastAsia="Times New Roman" w:hAnsi="Times New Roman" w:cs="Times New Roman"/>
          <w:lang w:eastAsia="cs-CZ"/>
        </w:rPr>
        <w:t>0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t>.2 Přehled a doklady k použitým materiálům, technologiím a parametrům, kterými se prokazuje splnění podmínek dotace (energetické parametry, materiálové složení, emisní limity apod.).</w:t>
      </w:r>
    </w:p>
    <w:p w14:paraId="64F7DD32" w14:textId="133A4E24" w:rsidR="00B26121" w:rsidRPr="00284233" w:rsidRDefault="00B2398A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12.1</w:t>
      </w:r>
      <w:r w:rsidR="00E1448D">
        <w:rPr>
          <w:rFonts w:ascii="Times New Roman" w:eastAsia="Times New Roman" w:hAnsi="Times New Roman" w:cs="Times New Roman"/>
          <w:lang w:eastAsia="cs-CZ"/>
        </w:rPr>
        <w:t>0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t>.3 Doklady prokazující splnění požadavků na DNSH, pokud jsou podmínkou dotace.</w:t>
      </w:r>
    </w:p>
    <w:p w14:paraId="13EDC186" w14:textId="77777777" w:rsidR="006B1913" w:rsidRPr="00284233" w:rsidRDefault="006B1913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2325FCE9" w14:textId="75DBB82E" w:rsidR="00B26121" w:rsidRPr="00284233" w:rsidRDefault="00B26121" w:rsidP="00DF741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b/>
          <w:lang w:eastAsia="cs-CZ"/>
        </w:rPr>
        <w:t>12.1</w:t>
      </w:r>
      <w:r w:rsidR="00E1448D">
        <w:rPr>
          <w:rFonts w:ascii="Times New Roman" w:eastAsia="Times New Roman" w:hAnsi="Times New Roman" w:cs="Times New Roman"/>
          <w:b/>
          <w:lang w:eastAsia="cs-CZ"/>
        </w:rPr>
        <w:t>1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="00AB64D0" w:rsidRPr="00284233">
        <w:rPr>
          <w:rFonts w:ascii="Times New Roman" w:eastAsia="Times New Roman" w:hAnsi="Times New Roman" w:cs="Times New Roman"/>
          <w:b/>
          <w:bCs/>
          <w:lang w:eastAsia="cs-CZ"/>
        </w:rPr>
        <w:t>D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oklady předkládané v průběhu realizace</w:t>
      </w:r>
    </w:p>
    <w:p w14:paraId="03643836" w14:textId="6A2AB661" w:rsidR="00B26121" w:rsidRPr="00284233" w:rsidRDefault="00B26121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12.1</w:t>
      </w:r>
      <w:r w:rsidR="00E1448D">
        <w:rPr>
          <w:rFonts w:ascii="Times New Roman" w:eastAsia="Times New Roman" w:hAnsi="Times New Roman" w:cs="Times New Roman"/>
          <w:lang w:eastAsia="cs-CZ"/>
        </w:rPr>
        <w:t>1</w:t>
      </w:r>
      <w:r w:rsidRPr="00284233">
        <w:rPr>
          <w:rFonts w:ascii="Times New Roman" w:eastAsia="Times New Roman" w:hAnsi="Times New Roman" w:cs="Times New Roman"/>
          <w:lang w:eastAsia="cs-CZ"/>
        </w:rPr>
        <w:t>.1 Zhotovitel je povinen průběžně předkládat Objednateli a TDS zejména: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a) dodací listy materiálů a výrobků,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b) vážní lístky a doklady o odvozu odpadů</w:t>
      </w:r>
      <w:r w:rsidR="00AB64D0" w:rsidRPr="00284233">
        <w:rPr>
          <w:rFonts w:ascii="Times New Roman" w:eastAsia="Times New Roman" w:hAnsi="Times New Roman" w:cs="Times New Roman"/>
          <w:lang w:eastAsia="cs-CZ"/>
        </w:rPr>
        <w:t xml:space="preserve"> (pokud je veden, tak i aktualizovaný plán nakládání s odpady),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c) protokoly o dílčích kontrolách, zkouškách a měřeních,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d) průběžné revizní zprávy, jsou-li vyhotovovány,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e) prohlášení o vlastnostech / shodě k postupně zabudovávaným výrobkům.</w:t>
      </w:r>
    </w:p>
    <w:p w14:paraId="36CD209F" w14:textId="382A8DEC" w:rsidR="00B26121" w:rsidRPr="00284233" w:rsidRDefault="00B26121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12.1</w:t>
      </w:r>
      <w:r w:rsidR="00E1448D">
        <w:rPr>
          <w:rFonts w:ascii="Times New Roman" w:eastAsia="Times New Roman" w:hAnsi="Times New Roman" w:cs="Times New Roman"/>
          <w:lang w:eastAsia="cs-CZ"/>
        </w:rPr>
        <w:t>1</w:t>
      </w:r>
      <w:r w:rsidRPr="00284233">
        <w:rPr>
          <w:rFonts w:ascii="Times New Roman" w:eastAsia="Times New Roman" w:hAnsi="Times New Roman" w:cs="Times New Roman"/>
          <w:lang w:eastAsia="cs-CZ"/>
        </w:rPr>
        <w:t>.2 Tyto doklady budou zpravidla předkládány při kontrolních dnech nebo spolu s žádostí o úhradu.</w:t>
      </w:r>
    </w:p>
    <w:p w14:paraId="766945A8" w14:textId="77777777" w:rsidR="006B1913" w:rsidRPr="00284233" w:rsidRDefault="006B1913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3FA22C53" w14:textId="5941755C" w:rsidR="00B26121" w:rsidRPr="00284233" w:rsidRDefault="00B26121" w:rsidP="00DF741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b/>
          <w:lang w:eastAsia="cs-CZ"/>
        </w:rPr>
        <w:t>12.1</w:t>
      </w:r>
      <w:r w:rsidR="00E1448D">
        <w:rPr>
          <w:rFonts w:ascii="Times New Roman" w:eastAsia="Times New Roman" w:hAnsi="Times New Roman" w:cs="Times New Roman"/>
          <w:b/>
          <w:lang w:eastAsia="cs-CZ"/>
        </w:rPr>
        <w:t>2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Další podklady podle povahy stavby</w:t>
      </w:r>
    </w:p>
    <w:p w14:paraId="3B30DA1E" w14:textId="7C7E4CFB" w:rsidR="005F3A0C" w:rsidRDefault="005F3A0C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12.1</w:t>
      </w:r>
      <w:r w:rsidR="00E1448D">
        <w:rPr>
          <w:rFonts w:ascii="Times New Roman" w:eastAsia="Times New Roman" w:hAnsi="Times New Roman" w:cs="Times New Roman"/>
          <w:lang w:eastAsia="cs-CZ"/>
        </w:rPr>
        <w:t>2</w:t>
      </w:r>
      <w:r w:rsidRPr="00284233">
        <w:rPr>
          <w:rFonts w:ascii="Times New Roman" w:eastAsia="Times New Roman" w:hAnsi="Times New Roman" w:cs="Times New Roman"/>
          <w:lang w:eastAsia="cs-CZ"/>
        </w:rPr>
        <w:t>.</w:t>
      </w:r>
      <w:r w:rsidR="00E1448D">
        <w:rPr>
          <w:rFonts w:ascii="Times New Roman" w:eastAsia="Times New Roman" w:hAnsi="Times New Roman" w:cs="Times New Roman"/>
          <w:lang w:eastAsia="cs-CZ"/>
        </w:rPr>
        <w:t>1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Veškeré další doklady vzniklé v souvislosti s výstavbou, zejména revize, atesty, zkoušky, prohlášení, certifikace a dokumenty týkající se kvality a bezpečnosti díla, které nejsou výše uvedeny, avšak jsou: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a) vyžadovány právními předpisy,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b) vyžadovány stavebním úřadem,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c) běžné pro daný typ stavby,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d) nezbytné pro užívání nebo kolaudaci díla.</w:t>
      </w:r>
    </w:p>
    <w:p w14:paraId="2E5DC306" w14:textId="7BF073D2" w:rsidR="00EA5EB2" w:rsidRPr="00284233" w:rsidRDefault="00EA5EB2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C6ED2">
        <w:rPr>
          <w:rFonts w:ascii="Times New Roman" w:eastAsia="Times New Roman" w:hAnsi="Times New Roman" w:cs="Times New Roman"/>
          <w:lang w:eastAsia="cs-CZ"/>
        </w:rPr>
        <w:lastRenderedPageBreak/>
        <w:t>Zhotovitel doloží potřebný certifikát ke skateparku a prohlášení o shodě ve vztahu k uvedené normě, zejména k použitým materiálům, rozmístění překážek a jejich požadovaných parametrů. Zhotovitel doloží revizní zpr</w:t>
      </w:r>
      <w:r w:rsidR="000C6ED2">
        <w:rPr>
          <w:rFonts w:ascii="Times New Roman" w:eastAsia="Times New Roman" w:hAnsi="Times New Roman" w:cs="Times New Roman"/>
          <w:lang w:eastAsia="cs-CZ"/>
        </w:rPr>
        <w:t>á</w:t>
      </w:r>
      <w:r w:rsidRPr="000C6ED2">
        <w:rPr>
          <w:rFonts w:ascii="Times New Roman" w:eastAsia="Times New Roman" w:hAnsi="Times New Roman" w:cs="Times New Roman"/>
          <w:lang w:eastAsia="cs-CZ"/>
        </w:rPr>
        <w:t>vu od akreditované osoby o způsobilosti skateparku dle ČSN 14974.</w:t>
      </w:r>
    </w:p>
    <w:p w14:paraId="407095BA" w14:textId="77777777" w:rsidR="000C6ED2" w:rsidRDefault="000C6ED2" w:rsidP="00DF741F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5D932BE9" w14:textId="098EBDD5" w:rsidR="005F3A0C" w:rsidRPr="00E1448D" w:rsidRDefault="00E1448D" w:rsidP="00E1448D">
      <w:pPr>
        <w:pStyle w:val="Odstavecseseznamem"/>
        <w:numPr>
          <w:ilvl w:val="1"/>
          <w:numId w:val="78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>D</w:t>
      </w:r>
      <w:r w:rsidRPr="00E1448D">
        <w:rPr>
          <w:rFonts w:ascii="Times New Roman" w:eastAsia="Times New Roman" w:hAnsi="Times New Roman" w:cs="Times New Roman"/>
          <w:b/>
          <w:bCs/>
          <w:lang w:eastAsia="cs-CZ"/>
        </w:rPr>
        <w:t>ok</w:t>
      </w:r>
      <w:r w:rsidR="005F3A0C" w:rsidRPr="00E1448D">
        <w:rPr>
          <w:rFonts w:ascii="Times New Roman" w:eastAsia="Times New Roman" w:hAnsi="Times New Roman" w:cs="Times New Roman"/>
          <w:b/>
          <w:bCs/>
          <w:lang w:eastAsia="cs-CZ"/>
        </w:rPr>
        <w:t>umenty zajišťované Objednatelem</w:t>
      </w:r>
    </w:p>
    <w:p w14:paraId="72087730" w14:textId="27C9F37D" w:rsidR="00B2398A" w:rsidRPr="00E1448D" w:rsidRDefault="00E1448D" w:rsidP="00E1448D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12.13.</w:t>
      </w:r>
      <w:r w:rsidR="00B2398A" w:rsidRPr="00E1448D">
        <w:rPr>
          <w:rFonts w:ascii="Times New Roman" w:eastAsia="Times New Roman" w:hAnsi="Times New Roman" w:cs="Times New Roman"/>
          <w:lang w:eastAsia="cs-CZ"/>
        </w:rPr>
        <w:t xml:space="preserve">1 </w:t>
      </w:r>
      <w:r w:rsidR="005F3A0C" w:rsidRPr="00E1448D">
        <w:rPr>
          <w:rFonts w:ascii="Times New Roman" w:eastAsia="Times New Roman" w:hAnsi="Times New Roman" w:cs="Times New Roman"/>
          <w:lang w:eastAsia="cs-CZ"/>
        </w:rPr>
        <w:t>Oznámení fází výstavby stavebnímu úřadu.</w:t>
      </w:r>
    </w:p>
    <w:p w14:paraId="0167883F" w14:textId="0F120F64" w:rsidR="0084576B" w:rsidRPr="00284233" w:rsidRDefault="0084576B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  <w:t>ČLÁNEK 13 – Sankce</w:t>
      </w:r>
    </w:p>
    <w:p w14:paraId="7BE27ECC" w14:textId="77777777" w:rsidR="0084576B" w:rsidRPr="00284233" w:rsidRDefault="0084576B" w:rsidP="00DB1DC4">
      <w:pPr>
        <w:pStyle w:val="Normlnweb"/>
        <w:jc w:val="both"/>
        <w:rPr>
          <w:sz w:val="22"/>
          <w:szCs w:val="22"/>
        </w:rPr>
      </w:pPr>
      <w:r w:rsidRPr="00284233">
        <w:rPr>
          <w:b/>
          <w:sz w:val="22"/>
          <w:szCs w:val="22"/>
        </w:rPr>
        <w:t>13.1</w:t>
      </w:r>
      <w:r w:rsidRPr="00284233">
        <w:rPr>
          <w:sz w:val="22"/>
          <w:szCs w:val="22"/>
        </w:rPr>
        <w:t xml:space="preserve"> </w:t>
      </w:r>
      <w:r w:rsidRPr="00284233">
        <w:rPr>
          <w:rStyle w:val="Siln"/>
          <w:sz w:val="22"/>
          <w:szCs w:val="22"/>
        </w:rPr>
        <w:t>Obecná ustanovení o sankcích</w:t>
      </w:r>
    </w:p>
    <w:p w14:paraId="3B2754DE" w14:textId="77777777" w:rsidR="0084576B" w:rsidRPr="00284233" w:rsidRDefault="0084576B" w:rsidP="00D56941">
      <w:pPr>
        <w:pStyle w:val="Normlnweb"/>
        <w:numPr>
          <w:ilvl w:val="0"/>
          <w:numId w:val="49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Smluvní pokuty sjednané v tomto článku nemají vliv na právo Objednatele požadovat náhradu škody v plném rozsahu ani na právo na úroky z prodlení.</w:t>
      </w:r>
    </w:p>
    <w:p w14:paraId="5DDE4B9F" w14:textId="5323E543" w:rsidR="001F2D06" w:rsidRPr="00284233" w:rsidRDefault="0084576B" w:rsidP="00D56941">
      <w:pPr>
        <w:pStyle w:val="Normlnweb"/>
        <w:numPr>
          <w:ilvl w:val="0"/>
          <w:numId w:val="49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Nárok na smluvní pokutu </w:t>
      </w:r>
      <w:r w:rsidR="00CC062F" w:rsidRPr="00284233">
        <w:rPr>
          <w:sz w:val="22"/>
          <w:szCs w:val="22"/>
        </w:rPr>
        <w:t>se uplatňuje písemným oznámením, dle čl. 1 této smlouvy.</w:t>
      </w:r>
    </w:p>
    <w:p w14:paraId="52D6E58F" w14:textId="05AFAB38" w:rsidR="005D3EF4" w:rsidRPr="00284233" w:rsidRDefault="005D3EF4" w:rsidP="00D56941">
      <w:pPr>
        <w:pStyle w:val="Normlnweb"/>
        <w:numPr>
          <w:ilvl w:val="0"/>
          <w:numId w:val="49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Smluvní strany se dohodly, že u porušení povinností dle této smlouvy lze smluvní pokuty a jiné majetkové sankce uplatnit i zpětně. Sankce však mohou být uplatněny nejvýše za období posledních 90 dnů před jejich uplatněním, a to i tehdy, pokud porušení povinnosti vzniklo dříve nebo trvalo delší dobu. Tím není dotčeno právo sankcionovat porušení povinností vzniklá v posledních 90 dnech v plném rozsahu.</w:t>
      </w:r>
    </w:p>
    <w:p w14:paraId="404F3448" w14:textId="3407F66B" w:rsidR="0084576B" w:rsidRPr="00284233" w:rsidRDefault="0084576B" w:rsidP="00DB1DC4">
      <w:pPr>
        <w:pStyle w:val="Normlnweb"/>
        <w:jc w:val="both"/>
        <w:rPr>
          <w:sz w:val="22"/>
          <w:szCs w:val="22"/>
        </w:rPr>
      </w:pPr>
      <w:r w:rsidRPr="00284233">
        <w:rPr>
          <w:b/>
          <w:sz w:val="22"/>
          <w:szCs w:val="22"/>
        </w:rPr>
        <w:t>13.2</w:t>
      </w:r>
      <w:r w:rsidRPr="00284233">
        <w:rPr>
          <w:sz w:val="22"/>
          <w:szCs w:val="22"/>
        </w:rPr>
        <w:t xml:space="preserve"> </w:t>
      </w:r>
      <w:r w:rsidRPr="00284233">
        <w:rPr>
          <w:rStyle w:val="Siln"/>
          <w:sz w:val="22"/>
          <w:szCs w:val="22"/>
        </w:rPr>
        <w:t>Smluvní pokuty vůči Zhotoviteli</w:t>
      </w:r>
    </w:p>
    <w:p w14:paraId="39958B4B" w14:textId="18DBBE6E" w:rsidR="0084576B" w:rsidRPr="00284233" w:rsidRDefault="00DA7B2A" w:rsidP="00D56941">
      <w:pPr>
        <w:pStyle w:val="Normlnweb"/>
        <w:numPr>
          <w:ilvl w:val="0"/>
          <w:numId w:val="50"/>
        </w:numPr>
        <w:rPr>
          <w:sz w:val="22"/>
          <w:szCs w:val="22"/>
        </w:rPr>
      </w:pPr>
      <w:r w:rsidRPr="00284233">
        <w:rPr>
          <w:rStyle w:val="Siln"/>
          <w:b w:val="0"/>
          <w:sz w:val="22"/>
          <w:szCs w:val="22"/>
        </w:rPr>
        <w:t>Prodlení s dokončením díla</w:t>
      </w:r>
      <w:r w:rsidR="0084576B" w:rsidRPr="00284233">
        <w:rPr>
          <w:sz w:val="22"/>
          <w:szCs w:val="22"/>
        </w:rPr>
        <w:br/>
        <w:t xml:space="preserve">Zhotovitel zaplatí Objednateli smluvní pokutu ve výši </w:t>
      </w:r>
      <w:r w:rsidR="0084576B" w:rsidRPr="00957417">
        <w:rPr>
          <w:rStyle w:val="Siln"/>
          <w:sz w:val="22"/>
          <w:szCs w:val="22"/>
        </w:rPr>
        <w:t>0,05 %</w:t>
      </w:r>
      <w:r w:rsidR="001926CB" w:rsidRPr="00957417">
        <w:rPr>
          <w:rStyle w:val="Siln"/>
          <w:sz w:val="22"/>
          <w:szCs w:val="22"/>
        </w:rPr>
        <w:t>/</w:t>
      </w:r>
      <w:r w:rsidR="0084576B" w:rsidRPr="00284233">
        <w:rPr>
          <w:rStyle w:val="Siln"/>
          <w:b w:val="0"/>
          <w:sz w:val="22"/>
          <w:szCs w:val="22"/>
        </w:rPr>
        <w:t xml:space="preserve">z ceny díla </w:t>
      </w:r>
      <w:r w:rsidR="003D449C" w:rsidRPr="00284233">
        <w:rPr>
          <w:rStyle w:val="Siln"/>
          <w:b w:val="0"/>
          <w:sz w:val="22"/>
          <w:szCs w:val="22"/>
        </w:rPr>
        <w:t>za každý, i jen započatý, den prodlení počínaje 8. kalendářním dnem prodlení</w:t>
      </w:r>
      <w:r w:rsidR="003D449C" w:rsidRPr="00284233">
        <w:rPr>
          <w:sz w:val="22"/>
          <w:szCs w:val="22"/>
        </w:rPr>
        <w:t>.</w:t>
      </w:r>
      <w:r w:rsidR="003D449C" w:rsidRPr="00284233">
        <w:rPr>
          <w:sz w:val="22"/>
          <w:szCs w:val="22"/>
          <w:highlight w:val="green"/>
        </w:rPr>
        <w:t xml:space="preserve"> </w:t>
      </w:r>
    </w:p>
    <w:p w14:paraId="1026A812" w14:textId="1D6C92A9" w:rsidR="00F66250" w:rsidRPr="00284233" w:rsidRDefault="0084576B" w:rsidP="00D56941">
      <w:pPr>
        <w:pStyle w:val="Normlnweb"/>
        <w:numPr>
          <w:ilvl w:val="0"/>
          <w:numId w:val="50"/>
        </w:numPr>
        <w:rPr>
          <w:sz w:val="22"/>
          <w:szCs w:val="22"/>
        </w:rPr>
      </w:pPr>
      <w:r w:rsidRPr="00284233">
        <w:rPr>
          <w:rStyle w:val="Siln"/>
          <w:b w:val="0"/>
          <w:sz w:val="22"/>
          <w:szCs w:val="22"/>
        </w:rPr>
        <w:t>Prodlení s odstraněním vad a nedodělků</w:t>
      </w:r>
      <w:r w:rsidR="00FC0D92" w:rsidRPr="00284233">
        <w:rPr>
          <w:rStyle w:val="Siln"/>
          <w:b w:val="0"/>
          <w:sz w:val="22"/>
          <w:szCs w:val="22"/>
        </w:rPr>
        <w:t xml:space="preserve"> (</w:t>
      </w:r>
      <w:r w:rsidR="00922A24" w:rsidRPr="00284233">
        <w:rPr>
          <w:sz w:val="22"/>
          <w:szCs w:val="22"/>
        </w:rPr>
        <w:t>včetně nepředání jednotlivých dokladů nebo jejich částí, které měly být předány spolu s dílem nebo v termínu stanoveném v předávacím protokolu či jiném obdobném dokumentu</w:t>
      </w:r>
      <w:r w:rsidR="00FC0D92" w:rsidRPr="00284233">
        <w:rPr>
          <w:rStyle w:val="Siln"/>
          <w:b w:val="0"/>
          <w:sz w:val="22"/>
          <w:szCs w:val="22"/>
        </w:rPr>
        <w:t>) nebránících předání díla</w:t>
      </w:r>
      <w:r w:rsidR="001A3C61">
        <w:rPr>
          <w:rStyle w:val="Siln"/>
          <w:b w:val="0"/>
          <w:sz w:val="22"/>
          <w:szCs w:val="22"/>
        </w:rPr>
        <w:t>:</w:t>
      </w:r>
      <w:r w:rsidRPr="00284233">
        <w:rPr>
          <w:sz w:val="22"/>
          <w:szCs w:val="22"/>
        </w:rPr>
        <w:br/>
        <w:t xml:space="preserve">Smluvní pokuta </w:t>
      </w:r>
      <w:r w:rsidR="00FC0D92" w:rsidRPr="00284233">
        <w:rPr>
          <w:b/>
          <w:sz w:val="22"/>
          <w:szCs w:val="22"/>
        </w:rPr>
        <w:t>500,00</w:t>
      </w:r>
      <w:r w:rsidRPr="00284233">
        <w:rPr>
          <w:rStyle w:val="Siln"/>
          <w:b w:val="0"/>
          <w:sz w:val="22"/>
          <w:szCs w:val="22"/>
        </w:rPr>
        <w:t xml:space="preserve"> Kč/den</w:t>
      </w:r>
      <w:r w:rsidRPr="00284233">
        <w:rPr>
          <w:b/>
          <w:sz w:val="22"/>
          <w:szCs w:val="22"/>
        </w:rPr>
        <w:t xml:space="preserve"> </w:t>
      </w:r>
      <w:r w:rsidRPr="00284233">
        <w:rPr>
          <w:sz w:val="22"/>
          <w:szCs w:val="22"/>
        </w:rPr>
        <w:t xml:space="preserve">za každou vadu či nedodělek po lhůtě </w:t>
      </w:r>
      <w:r w:rsidR="00FC0D92" w:rsidRPr="00284233">
        <w:rPr>
          <w:sz w:val="22"/>
          <w:szCs w:val="22"/>
        </w:rPr>
        <w:t>ujednání v předávacím protokolu, či obdobném dokumentu.</w:t>
      </w:r>
    </w:p>
    <w:p w14:paraId="1C8F9FF7" w14:textId="6E4CB773" w:rsidR="0084576B" w:rsidRPr="00284233" w:rsidRDefault="0084576B" w:rsidP="00D56941">
      <w:pPr>
        <w:pStyle w:val="Normlnweb"/>
        <w:numPr>
          <w:ilvl w:val="0"/>
          <w:numId w:val="50"/>
        </w:numPr>
        <w:rPr>
          <w:sz w:val="22"/>
          <w:szCs w:val="22"/>
        </w:rPr>
      </w:pPr>
      <w:r w:rsidRPr="00284233">
        <w:rPr>
          <w:rStyle w:val="Siln"/>
          <w:b w:val="0"/>
          <w:sz w:val="22"/>
          <w:szCs w:val="22"/>
        </w:rPr>
        <w:t>Neoprávněné zapojení poddodavatele</w:t>
      </w:r>
      <w:r w:rsidRPr="00284233">
        <w:rPr>
          <w:sz w:val="22"/>
          <w:szCs w:val="22"/>
        </w:rPr>
        <w:br/>
        <w:t xml:space="preserve">Smluvní pokuta </w:t>
      </w:r>
      <w:r w:rsidR="00FC0D92" w:rsidRPr="00284233">
        <w:rPr>
          <w:rStyle w:val="Siln"/>
          <w:sz w:val="22"/>
          <w:szCs w:val="22"/>
        </w:rPr>
        <w:t>50.000</w:t>
      </w:r>
      <w:r w:rsidRPr="00284233">
        <w:rPr>
          <w:rStyle w:val="Siln"/>
          <w:sz w:val="22"/>
          <w:szCs w:val="22"/>
        </w:rPr>
        <w:t xml:space="preserve"> Kč</w:t>
      </w:r>
      <w:r w:rsidRPr="00284233">
        <w:rPr>
          <w:sz w:val="22"/>
          <w:szCs w:val="22"/>
        </w:rPr>
        <w:t xml:space="preserve"> za každý případ zapojení poddodavatele v rozporu se smlouvou.</w:t>
      </w:r>
    </w:p>
    <w:p w14:paraId="4CDA36B5" w14:textId="1692EA8C" w:rsidR="00F66250" w:rsidRPr="00284233" w:rsidRDefault="0084576B" w:rsidP="00D56941">
      <w:pPr>
        <w:pStyle w:val="Normlnweb"/>
        <w:numPr>
          <w:ilvl w:val="0"/>
          <w:numId w:val="50"/>
        </w:numPr>
        <w:spacing w:before="0" w:beforeAutospacing="0" w:after="0" w:afterAutospacing="0"/>
        <w:rPr>
          <w:sz w:val="22"/>
          <w:szCs w:val="22"/>
        </w:rPr>
      </w:pPr>
      <w:r w:rsidRPr="00284233">
        <w:rPr>
          <w:rStyle w:val="Siln"/>
          <w:b w:val="0"/>
          <w:sz w:val="22"/>
          <w:szCs w:val="22"/>
        </w:rPr>
        <w:t>Paušální sankce za ostatní porušení smluvních povinností</w:t>
      </w:r>
      <w:r w:rsidRPr="00284233">
        <w:rPr>
          <w:sz w:val="22"/>
          <w:szCs w:val="22"/>
        </w:rPr>
        <w:br/>
      </w:r>
      <w:r w:rsidR="00F66250" w:rsidRPr="00284233">
        <w:rPr>
          <w:sz w:val="22"/>
          <w:szCs w:val="22"/>
        </w:rPr>
        <w:t xml:space="preserve">a) </w:t>
      </w:r>
      <w:r w:rsidR="00F66250" w:rsidRPr="00284233">
        <w:rPr>
          <w:b/>
          <w:sz w:val="22"/>
          <w:szCs w:val="22"/>
        </w:rPr>
        <w:t>10</w:t>
      </w:r>
      <w:r w:rsidR="00F66250" w:rsidRPr="00284233">
        <w:rPr>
          <w:rStyle w:val="Siln"/>
          <w:b w:val="0"/>
          <w:sz w:val="22"/>
          <w:szCs w:val="22"/>
        </w:rPr>
        <w:t xml:space="preserve"> </w:t>
      </w:r>
      <w:r w:rsidR="00F66250" w:rsidRPr="00284233">
        <w:rPr>
          <w:rStyle w:val="Siln"/>
          <w:sz w:val="22"/>
          <w:szCs w:val="22"/>
        </w:rPr>
        <w:t>000 Kč</w:t>
      </w:r>
      <w:r w:rsidR="00F66250" w:rsidRPr="00284233">
        <w:rPr>
          <w:sz w:val="22"/>
          <w:szCs w:val="22"/>
        </w:rPr>
        <w:t xml:space="preserve"> za každý prokázaný případ porušení povinností, které jsou závažným pochybením v oblasti BOZP, například:</w:t>
      </w:r>
      <w:r w:rsidR="00F66250" w:rsidRPr="00284233">
        <w:rPr>
          <w:sz w:val="22"/>
          <w:szCs w:val="22"/>
        </w:rPr>
        <w:br/>
        <w:t>– pohyb pracovníků po staveništi pod vlivem alkoholu nebo jiných návykových látek</w:t>
      </w:r>
    </w:p>
    <w:p w14:paraId="0739AE61" w14:textId="0F09DF69" w:rsidR="00F66250" w:rsidRPr="00284233" w:rsidRDefault="00F66250" w:rsidP="00DB1DC4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špatné vázání a doprava břemen</w:t>
      </w:r>
    </w:p>
    <w:p w14:paraId="337511E3" w14:textId="7D82B251" w:rsidR="00F66250" w:rsidRPr="00284233" w:rsidRDefault="00F66250" w:rsidP="00DB1DC4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používání poškozených vázacích prostředků</w:t>
      </w:r>
    </w:p>
    <w:p w14:paraId="2D3BFB6C" w14:textId="382D6FA2" w:rsidR="00F66250" w:rsidRPr="00284233" w:rsidRDefault="00F66250" w:rsidP="00DB1DC4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porušení bezpečnostních pravidel pro práci ve výškách (neprovedené ochranné zábradlí, nezajištění hrany pádu při pracích ve výšce, nezajištěný pracovník při pracích ve výšce</w:t>
      </w:r>
      <w:r w:rsidR="00DD64F1">
        <w:rPr>
          <w:sz w:val="22"/>
          <w:szCs w:val="22"/>
        </w:rPr>
        <w:t>)</w:t>
      </w:r>
    </w:p>
    <w:p w14:paraId="71291C6C" w14:textId="5F6C16B5" w:rsidR="00F66250" w:rsidRPr="00284233" w:rsidRDefault="00F66250" w:rsidP="00DB1DC4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nezakrytí otvorů proti pádu předmětů z výšky</w:t>
      </w:r>
    </w:p>
    <w:p w14:paraId="5E9B58ED" w14:textId="779C6A74" w:rsidR="00F66250" w:rsidRPr="00284233" w:rsidRDefault="00F66250" w:rsidP="00DB1DC4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pohyb zaměstnanců v nezapažených výkopech</w:t>
      </w:r>
    </w:p>
    <w:p w14:paraId="5FA7B678" w14:textId="77777777" w:rsidR="00DA7B2A" w:rsidRPr="00284233" w:rsidRDefault="00DA7B2A" w:rsidP="00DB1DC4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</w:p>
    <w:p w14:paraId="557158FB" w14:textId="4D7D6C11" w:rsidR="00F66250" w:rsidRPr="00284233" w:rsidRDefault="00F66250" w:rsidP="00C31A5C">
      <w:pPr>
        <w:pStyle w:val="Normlnweb"/>
        <w:spacing w:before="0" w:beforeAutospacing="0" w:after="0" w:afterAutospacing="0"/>
        <w:ind w:left="720"/>
        <w:rPr>
          <w:sz w:val="22"/>
          <w:szCs w:val="22"/>
        </w:rPr>
      </w:pPr>
      <w:r w:rsidRPr="00284233">
        <w:rPr>
          <w:sz w:val="22"/>
          <w:szCs w:val="22"/>
        </w:rPr>
        <w:t>b</w:t>
      </w:r>
      <w:r w:rsidR="0084576B" w:rsidRPr="00284233">
        <w:rPr>
          <w:sz w:val="22"/>
          <w:szCs w:val="22"/>
        </w:rPr>
        <w:t xml:space="preserve">) </w:t>
      </w:r>
      <w:r w:rsidR="0084576B" w:rsidRPr="00284233">
        <w:rPr>
          <w:rStyle w:val="Siln"/>
          <w:sz w:val="22"/>
          <w:szCs w:val="22"/>
        </w:rPr>
        <w:t>5 000 Kč</w:t>
      </w:r>
      <w:r w:rsidR="0084576B" w:rsidRPr="00284233">
        <w:rPr>
          <w:sz w:val="22"/>
          <w:szCs w:val="22"/>
        </w:rPr>
        <w:t xml:space="preserve"> za každý prokázaný případ porušení povinností, které mohou mít vliv na bezpečnost, životní prostředí nebo řádný provoz díla, </w:t>
      </w:r>
      <w:r w:rsidRPr="00284233">
        <w:rPr>
          <w:sz w:val="22"/>
          <w:szCs w:val="22"/>
        </w:rPr>
        <w:t>například</w:t>
      </w:r>
      <w:r w:rsidR="0084576B" w:rsidRPr="00284233">
        <w:rPr>
          <w:sz w:val="22"/>
          <w:szCs w:val="22"/>
        </w:rPr>
        <w:t>:</w:t>
      </w:r>
      <w:r w:rsidR="0084576B" w:rsidRPr="00284233">
        <w:rPr>
          <w:sz w:val="22"/>
          <w:szCs w:val="22"/>
        </w:rPr>
        <w:br/>
        <w:t>– nakládání s odpady v rozporu s čl. 12 nebo Plánem nakládání s odpady (je-li vyžadován),</w:t>
      </w:r>
      <w:r w:rsidR="0084576B" w:rsidRPr="00284233">
        <w:rPr>
          <w:sz w:val="22"/>
          <w:szCs w:val="22"/>
        </w:rPr>
        <w:br/>
        <w:t>– porušení podmínek provozovatelů sítí při přeložkách, napojeních či zkouškách,</w:t>
      </w:r>
      <w:r w:rsidR="0084576B" w:rsidRPr="00284233">
        <w:rPr>
          <w:sz w:val="22"/>
          <w:szCs w:val="22"/>
        </w:rPr>
        <w:br/>
        <w:t>– porušení technologických postupů, kter</w:t>
      </w:r>
      <w:r w:rsidRPr="00284233">
        <w:rPr>
          <w:sz w:val="22"/>
          <w:szCs w:val="22"/>
        </w:rPr>
        <w:t>é mohou ovlivnit životnost díla,</w:t>
      </w:r>
    </w:p>
    <w:p w14:paraId="0CB4406E" w14:textId="7036B888" w:rsidR="00F66250" w:rsidRPr="00284233" w:rsidRDefault="00F66250" w:rsidP="00DB1DC4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porušení opatření KOO BOZP,</w:t>
      </w:r>
    </w:p>
    <w:p w14:paraId="5C0EF0E2" w14:textId="7E521ABC" w:rsidR="00F66250" w:rsidRPr="00284233" w:rsidRDefault="00F66250" w:rsidP="00DB1DC4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zásah do cizího majetku bez koordinace,</w:t>
      </w:r>
    </w:p>
    <w:p w14:paraId="213BB758" w14:textId="4F402AD5" w:rsidR="00F66250" w:rsidRPr="00284233" w:rsidRDefault="00F66250" w:rsidP="00DB1DC4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nedodržení povinných postupů při práci na sítích</w:t>
      </w:r>
      <w:r w:rsidR="001F2D06" w:rsidRPr="00284233">
        <w:rPr>
          <w:sz w:val="22"/>
          <w:szCs w:val="22"/>
        </w:rPr>
        <w:t>,</w:t>
      </w:r>
    </w:p>
    <w:p w14:paraId="736E343D" w14:textId="56508D76" w:rsidR="001F2D06" w:rsidRPr="00284233" w:rsidRDefault="001F2D06" w:rsidP="00DB1DC4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za nepřizvání zástupce objednatele ke kontrole zakrytých konstrukcí,</w:t>
      </w:r>
    </w:p>
    <w:p w14:paraId="3A81711D" w14:textId="2D003410" w:rsidR="001F2D06" w:rsidRPr="00284233" w:rsidRDefault="001F2D06" w:rsidP="00DB1DC4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za neodstranění reklamovaných vad v záruční době v ujednaných termínech.</w:t>
      </w:r>
    </w:p>
    <w:p w14:paraId="3936B828" w14:textId="473A80EC" w:rsidR="00922A24" w:rsidRPr="00284233" w:rsidRDefault="00DA7B2A" w:rsidP="00C31A5C">
      <w:pPr>
        <w:pStyle w:val="Normlnweb"/>
        <w:ind w:left="720"/>
        <w:rPr>
          <w:sz w:val="22"/>
          <w:szCs w:val="22"/>
        </w:rPr>
      </w:pPr>
      <w:r w:rsidRPr="00284233">
        <w:rPr>
          <w:sz w:val="22"/>
          <w:szCs w:val="22"/>
        </w:rPr>
        <w:lastRenderedPageBreak/>
        <w:t>c</w:t>
      </w:r>
      <w:r w:rsidR="0084576B" w:rsidRPr="00284233">
        <w:rPr>
          <w:sz w:val="22"/>
          <w:szCs w:val="22"/>
        </w:rPr>
        <w:t xml:space="preserve">) </w:t>
      </w:r>
      <w:r w:rsidR="00922A24" w:rsidRPr="00284233">
        <w:rPr>
          <w:b/>
          <w:sz w:val="22"/>
          <w:szCs w:val="22"/>
        </w:rPr>
        <w:t>1 000 Kč</w:t>
      </w:r>
      <w:r w:rsidR="00922A24" w:rsidRPr="00284233">
        <w:rPr>
          <w:sz w:val="22"/>
          <w:szCs w:val="22"/>
        </w:rPr>
        <w:t xml:space="preserve"> za ostatní jednotlivé prokázané případy porušení povinností Zhotovitele nevyjmenované výše, které neovlivní bezpečnost, životní prostředí ani provoz díla, avšak ztěžují plnění smlouvy (např. nesplnění požadavků dokumentační kázně, neúplné podklady, </w:t>
      </w:r>
      <w:r w:rsidR="00252882" w:rsidRPr="00284233">
        <w:rPr>
          <w:sz w:val="22"/>
          <w:szCs w:val="22"/>
        </w:rPr>
        <w:t xml:space="preserve">nezahájení prací, </w:t>
      </w:r>
      <w:r w:rsidR="00922A24" w:rsidRPr="00284233">
        <w:rPr>
          <w:sz w:val="22"/>
          <w:szCs w:val="22"/>
        </w:rPr>
        <w:t>pozdní reakce na výzvy apod.).</w:t>
      </w:r>
    </w:p>
    <w:p w14:paraId="176B254E" w14:textId="77777777" w:rsidR="00922A24" w:rsidRPr="00284233" w:rsidRDefault="00922A24" w:rsidP="00DB1DC4">
      <w:pPr>
        <w:pStyle w:val="Normlnweb"/>
        <w:ind w:left="709"/>
        <w:jc w:val="both"/>
        <w:rPr>
          <w:sz w:val="22"/>
          <w:szCs w:val="22"/>
        </w:rPr>
      </w:pPr>
      <w:r w:rsidRPr="00284233">
        <w:rPr>
          <w:rStyle w:val="Siln"/>
          <w:b w:val="0"/>
          <w:sz w:val="22"/>
          <w:szCs w:val="22"/>
        </w:rPr>
        <w:t>c.1)</w:t>
      </w:r>
      <w:r w:rsidRPr="00284233">
        <w:rPr>
          <w:sz w:val="22"/>
          <w:szCs w:val="22"/>
        </w:rPr>
        <w:t xml:space="preserve"> V případě jednorázového porušení povinnosti se smluvní pokuta uplatní jednorázově za každý prokázaný případ.</w:t>
      </w:r>
    </w:p>
    <w:p w14:paraId="0482F064" w14:textId="42AEC62D" w:rsidR="00922A24" w:rsidRPr="00284233" w:rsidRDefault="00922A24" w:rsidP="00DB1DC4">
      <w:pPr>
        <w:pStyle w:val="Normlnweb"/>
        <w:ind w:left="709"/>
        <w:jc w:val="both"/>
        <w:rPr>
          <w:sz w:val="22"/>
          <w:szCs w:val="22"/>
        </w:rPr>
      </w:pPr>
      <w:r w:rsidRPr="00284233">
        <w:rPr>
          <w:rStyle w:val="Siln"/>
          <w:b w:val="0"/>
          <w:sz w:val="22"/>
          <w:szCs w:val="22"/>
        </w:rPr>
        <w:t>c.2)</w:t>
      </w:r>
      <w:r w:rsidRPr="00284233">
        <w:rPr>
          <w:sz w:val="22"/>
          <w:szCs w:val="22"/>
        </w:rPr>
        <w:t xml:space="preserve"> V případě porušení povinnosti, které má povahu trvajícího stavu (zejména neplnění povinnosti ve stanoveném termínu</w:t>
      </w:r>
      <w:r w:rsidR="0019413F">
        <w:rPr>
          <w:sz w:val="22"/>
          <w:szCs w:val="22"/>
        </w:rPr>
        <w:t>, opakované či trvalé porušení povinnosti</w:t>
      </w:r>
      <w:r w:rsidRPr="00284233">
        <w:rPr>
          <w:sz w:val="22"/>
          <w:szCs w:val="22"/>
        </w:rPr>
        <w:t>), se smluvní pokuta uplatní za každý, i jen započatý, den trvání tohoto porušení.</w:t>
      </w:r>
    </w:p>
    <w:p w14:paraId="2872F2E7" w14:textId="337FEC18" w:rsidR="0084576B" w:rsidRPr="00284233" w:rsidRDefault="0084576B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13.3 </w:t>
      </w:r>
      <w:r w:rsidRPr="00284233">
        <w:rPr>
          <w:rStyle w:val="Siln"/>
          <w:sz w:val="22"/>
          <w:szCs w:val="22"/>
        </w:rPr>
        <w:t>Smluvní pokuty vůči Objednateli</w:t>
      </w:r>
    </w:p>
    <w:p w14:paraId="5CDD492E" w14:textId="2F55ECE0" w:rsidR="0084576B" w:rsidRPr="00284233" w:rsidRDefault="0084576B" w:rsidP="00D56941">
      <w:pPr>
        <w:pStyle w:val="Normlnweb"/>
        <w:numPr>
          <w:ilvl w:val="0"/>
          <w:numId w:val="51"/>
        </w:numPr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Prodlení s úhradou faktury</w:t>
      </w:r>
      <w:r w:rsidRPr="00284233">
        <w:rPr>
          <w:sz w:val="22"/>
          <w:szCs w:val="22"/>
        </w:rPr>
        <w:br/>
        <w:t xml:space="preserve">Smluvní pokuta </w:t>
      </w:r>
      <w:r w:rsidR="00DA7B2A" w:rsidRPr="000C6ED2">
        <w:rPr>
          <w:sz w:val="22"/>
          <w:szCs w:val="22"/>
        </w:rPr>
        <w:t>0,05</w:t>
      </w:r>
      <w:r w:rsidRPr="000C6ED2">
        <w:rPr>
          <w:sz w:val="22"/>
          <w:szCs w:val="22"/>
        </w:rPr>
        <w:t xml:space="preserve"> %</w:t>
      </w:r>
      <w:r w:rsidR="000C6ED2" w:rsidRPr="000C6ED2">
        <w:rPr>
          <w:sz w:val="22"/>
          <w:szCs w:val="22"/>
        </w:rPr>
        <w:t xml:space="preserve"> </w:t>
      </w:r>
      <w:r w:rsidRPr="000C6ED2">
        <w:rPr>
          <w:sz w:val="22"/>
          <w:szCs w:val="22"/>
        </w:rPr>
        <w:t>z</w:t>
      </w:r>
      <w:r w:rsidRPr="00284233">
        <w:rPr>
          <w:sz w:val="22"/>
          <w:szCs w:val="22"/>
        </w:rPr>
        <w:t xml:space="preserve"> dlužné částky za každý den prodlení.</w:t>
      </w:r>
    </w:p>
    <w:p w14:paraId="102E818C" w14:textId="77777777" w:rsidR="0084576B" w:rsidRPr="00284233" w:rsidRDefault="0084576B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13.5 </w:t>
      </w:r>
      <w:r w:rsidRPr="00284233">
        <w:rPr>
          <w:rStyle w:val="Siln"/>
          <w:sz w:val="22"/>
          <w:szCs w:val="22"/>
        </w:rPr>
        <w:t>Započtení a úhrada sankcí</w:t>
      </w:r>
    </w:p>
    <w:p w14:paraId="632C81BE" w14:textId="77777777" w:rsidR="0084576B" w:rsidRPr="00284233" w:rsidRDefault="0084576B" w:rsidP="00D56941">
      <w:pPr>
        <w:pStyle w:val="Normlnweb"/>
        <w:numPr>
          <w:ilvl w:val="0"/>
          <w:numId w:val="5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 je oprávněn jednostranně započíst smluvní pokuty proti pohledávkám Zhotovitele.</w:t>
      </w:r>
    </w:p>
    <w:p w14:paraId="3D7A4478" w14:textId="77777777" w:rsidR="0084576B" w:rsidRPr="00284233" w:rsidRDefault="0084576B" w:rsidP="00D56941">
      <w:pPr>
        <w:pStyle w:val="Normlnweb"/>
        <w:numPr>
          <w:ilvl w:val="0"/>
          <w:numId w:val="5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Neprovedení zápočtu nezbavuje Objednatele práva pokutu uplatnit později.</w:t>
      </w:r>
    </w:p>
    <w:p w14:paraId="34E093AC" w14:textId="1CBFD0EC" w:rsidR="00051F6F" w:rsidRPr="00284233" w:rsidRDefault="006102DC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ČLÁNEK 14 – TRANSPARENTNOST, OCHRANA INFORMACÍ A OCHRANA OSOBNÍCH ÚDAJŮ (GDPR)</w:t>
      </w:r>
    </w:p>
    <w:p w14:paraId="63019B1B" w14:textId="77777777" w:rsidR="004C5151" w:rsidRPr="00284233" w:rsidRDefault="004C5151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14.1 Transparentnost smlouvy a zveřejňování</w:t>
      </w:r>
    </w:p>
    <w:p w14:paraId="4FA85265" w14:textId="77EEB285" w:rsidR="004C5151" w:rsidRPr="00150CA5" w:rsidRDefault="004C5151" w:rsidP="00D56941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50CA5">
        <w:rPr>
          <w:rFonts w:ascii="Times New Roman" w:eastAsia="Times New Roman" w:hAnsi="Times New Roman" w:cs="Times New Roman"/>
          <w:lang w:eastAsia="cs-CZ"/>
        </w:rPr>
        <w:t>Zhotovitel</w:t>
      </w:r>
      <w:r w:rsidR="00150CA5" w:rsidRPr="00150CA5">
        <w:rPr>
          <w:rFonts w:ascii="Times New Roman" w:eastAsia="Times New Roman" w:hAnsi="Times New Roman" w:cs="Times New Roman"/>
          <w:lang w:eastAsia="cs-CZ"/>
        </w:rPr>
        <w:t xml:space="preserve"> </w:t>
      </w:r>
      <w:r w:rsidR="00150CA5" w:rsidRPr="00150CA5">
        <w:rPr>
          <w:rFonts w:ascii="Times New Roman" w:hAnsi="Times New Roman" w:cs="Times New Roman"/>
        </w:rPr>
        <w:t>bere na vědomí, že tato smlouva, včetně všech jejích příloh a dodatků, bude Objednatelem zveřejněna na profilu zadavatele a v Registru smluv podle zákona č. 340/2015 Sb., o registru smluv, vyjma běžně neveřejných osobních údajů, které budou před zveřejněním anonymizovány; tím není dotčeno zveřejnění identifikačních údajů osob jednajících za smluvní strany.</w:t>
      </w:r>
    </w:p>
    <w:p w14:paraId="076DC2A3" w14:textId="77777777" w:rsidR="004C5151" w:rsidRPr="00284233" w:rsidRDefault="004C5151" w:rsidP="00D56941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Smluvní strany výslovně sjednávají, že zveřejnění dle odst. 1 se vztahuje i na celý oceněný položkový rozpočet, včetně jednotkových cen a celkových částek, a dále na veškeré dodatky ke smlouvě, včetně jejich příloh a rozpočtových změn. Tyto skutečnosti smluvní strany nepovažují za obchodní tajemství ve smyslu § 504 zákona č. 89/2012 Sb., občanský zákoník.</w:t>
      </w:r>
    </w:p>
    <w:p w14:paraId="18D0A7CE" w14:textId="77777777" w:rsidR="004C5151" w:rsidRPr="00284233" w:rsidRDefault="004C5151" w:rsidP="00D56941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Zveřejnění smlouvy, jejích příloh a dodatků zajistí Objednatel.</w:t>
      </w:r>
    </w:p>
    <w:p w14:paraId="6684BEE8" w14:textId="77777777" w:rsidR="00051F6F" w:rsidRPr="000C6ED2" w:rsidRDefault="00051F6F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0C6ED2">
        <w:rPr>
          <w:rFonts w:ascii="Times New Roman" w:eastAsia="Times New Roman" w:hAnsi="Times New Roman" w:cs="Times New Roman"/>
          <w:b/>
          <w:bCs/>
          <w:lang w:eastAsia="cs-CZ"/>
        </w:rPr>
        <w:t>14.2 Ochrana osobních údajů</w:t>
      </w:r>
    </w:p>
    <w:p w14:paraId="0D9CC22B" w14:textId="77777777" w:rsidR="00051F6F" w:rsidRPr="000C6ED2" w:rsidRDefault="00051F6F" w:rsidP="00D56941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0C6ED2">
        <w:rPr>
          <w:rFonts w:ascii="Times New Roman" w:eastAsia="Times New Roman" w:hAnsi="Times New Roman" w:cs="Times New Roman"/>
          <w:lang w:eastAsia="cs-CZ"/>
        </w:rPr>
        <w:t>Objednatel jako správce osobních údajů informuje Zhotovitele, že osobní údaje budou zpracovávány v souladu s Nařízením Evropského parlamentu a Rady (EU) 2016/679 (GDPR) a souvisejícími právními předpisy České republiky, a to výhradně pro účely:</w:t>
      </w:r>
      <w:r w:rsidRPr="000C6ED2">
        <w:rPr>
          <w:rFonts w:ascii="Times New Roman" w:eastAsia="Times New Roman" w:hAnsi="Times New Roman" w:cs="Times New Roman"/>
          <w:lang w:eastAsia="cs-CZ"/>
        </w:rPr>
        <w:br/>
        <w:t>a) realizace výběrového řízení,</w:t>
      </w:r>
      <w:r w:rsidRPr="000C6ED2">
        <w:rPr>
          <w:rFonts w:ascii="Times New Roman" w:eastAsia="Times New Roman" w:hAnsi="Times New Roman" w:cs="Times New Roman"/>
          <w:lang w:eastAsia="cs-CZ"/>
        </w:rPr>
        <w:br/>
        <w:t>b) uzavření a plnění této smlouvy.</w:t>
      </w:r>
    </w:p>
    <w:p w14:paraId="51D1B713" w14:textId="77777777" w:rsidR="00051F6F" w:rsidRPr="000C6ED2" w:rsidRDefault="00051F6F" w:rsidP="00D56941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0C6ED2">
        <w:rPr>
          <w:rFonts w:ascii="Times New Roman" w:eastAsia="Times New Roman" w:hAnsi="Times New Roman" w:cs="Times New Roman"/>
          <w:lang w:eastAsia="cs-CZ"/>
        </w:rPr>
        <w:t>Osobní údaje budou zpracovávány v rozsahu nezbytném:</w:t>
      </w:r>
      <w:r w:rsidRPr="000C6ED2">
        <w:rPr>
          <w:rFonts w:ascii="Times New Roman" w:eastAsia="Times New Roman" w:hAnsi="Times New Roman" w:cs="Times New Roman"/>
          <w:lang w:eastAsia="cs-CZ"/>
        </w:rPr>
        <w:br/>
        <w:t>a) pro splnění zákonných povinností Objednatele podle § 6 a § 43 zákona č. 134/2016 Sb., o zadávání veřejných zakázek,</w:t>
      </w:r>
      <w:r w:rsidRPr="000C6ED2">
        <w:rPr>
          <w:rFonts w:ascii="Times New Roman" w:eastAsia="Times New Roman" w:hAnsi="Times New Roman" w:cs="Times New Roman"/>
          <w:lang w:eastAsia="cs-CZ"/>
        </w:rPr>
        <w:br/>
        <w:t>b) pro splnění smluvního vztahu s vybraným dodavatelem podle čl. 6 odst. 1 písm. b) a c) GDPR.</w:t>
      </w:r>
    </w:p>
    <w:p w14:paraId="75692A5E" w14:textId="77777777" w:rsidR="00051F6F" w:rsidRPr="000C6ED2" w:rsidRDefault="00051F6F" w:rsidP="00D56941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0C6ED2">
        <w:rPr>
          <w:rFonts w:ascii="Times New Roman" w:eastAsia="Times New Roman" w:hAnsi="Times New Roman" w:cs="Times New Roman"/>
          <w:lang w:eastAsia="cs-CZ"/>
        </w:rPr>
        <w:t>Subjekty údajů mohou uplatňovat svá práva dle čl. 13 až 22 GDPR písemně na adresu sídla Objednatele.</w:t>
      </w:r>
    </w:p>
    <w:p w14:paraId="5E8B4983" w14:textId="77777777" w:rsidR="00051F6F" w:rsidRPr="000C6ED2" w:rsidRDefault="00051F6F" w:rsidP="00D56941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0C6ED2">
        <w:rPr>
          <w:rFonts w:ascii="Times New Roman" w:eastAsia="Times New Roman" w:hAnsi="Times New Roman" w:cs="Times New Roman"/>
          <w:lang w:eastAsia="cs-CZ"/>
        </w:rPr>
        <w:t>Podrobné informace o zpracování osobních údajů jsou zveřejněny na webových stránkách města Chrudim.</w:t>
      </w:r>
    </w:p>
    <w:p w14:paraId="3FD87C39" w14:textId="77777777" w:rsidR="006102DC" w:rsidRPr="000C6ED2" w:rsidRDefault="006102DC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0C6ED2">
        <w:rPr>
          <w:rFonts w:ascii="Times New Roman" w:eastAsia="Times New Roman" w:hAnsi="Times New Roman" w:cs="Times New Roman"/>
          <w:b/>
          <w:bCs/>
          <w:lang w:eastAsia="cs-CZ"/>
        </w:rPr>
        <w:lastRenderedPageBreak/>
        <w:t>4.3 Mlčenlivost a ochrana citlivých informací</w:t>
      </w:r>
    </w:p>
    <w:p w14:paraId="6F226681" w14:textId="77777777" w:rsidR="006102DC" w:rsidRPr="000C6ED2" w:rsidRDefault="006102DC" w:rsidP="00D56941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C6ED2">
        <w:rPr>
          <w:rFonts w:ascii="Times New Roman" w:eastAsia="Times New Roman" w:hAnsi="Times New Roman" w:cs="Times New Roman"/>
          <w:lang w:eastAsia="cs-CZ"/>
        </w:rPr>
        <w:t>Zhotovitel je povinen zachovávat mlčenlivost o všech skutečnostech, o nichž se dozví při plnění této smlouvy nebo v souvislosti s ním, zejména pokud se jedná o osobní údaje, bezpečnostní opatření, technické a organizační postupy Objednatele nebo jiné informace, jejichž zveřejnění by mohlo ohrozit ochranu osobních údajů, bezpečnost osob, majetku nebo provozu.</w:t>
      </w:r>
    </w:p>
    <w:p w14:paraId="15C34DDD" w14:textId="77777777" w:rsidR="006102DC" w:rsidRPr="000C6ED2" w:rsidRDefault="006102DC" w:rsidP="00D56941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C6ED2">
        <w:rPr>
          <w:rFonts w:ascii="Times New Roman" w:eastAsia="Times New Roman" w:hAnsi="Times New Roman" w:cs="Times New Roman"/>
          <w:lang w:eastAsia="cs-CZ"/>
        </w:rPr>
        <w:t>Zhotovitel prohlašuje, že přijal přiměřená technická a organizační opatření k ochraně těchto informací a zajistí, aby jeho zaměstnanci a smluvní partneři byli o povinnostech mlčenlivosti řádně poučeni.</w:t>
      </w:r>
    </w:p>
    <w:p w14:paraId="008ED973" w14:textId="77777777" w:rsidR="006102DC" w:rsidRPr="000C6ED2" w:rsidRDefault="006102DC" w:rsidP="00D56941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C6ED2">
        <w:rPr>
          <w:rFonts w:ascii="Times New Roman" w:eastAsia="Times New Roman" w:hAnsi="Times New Roman" w:cs="Times New Roman"/>
          <w:lang w:eastAsia="cs-CZ"/>
        </w:rPr>
        <w:t>Osobní údaje zpřístupněné Objednatelem smí Zhotovitel použít výhradně pro účely plnění této smlouvy.</w:t>
      </w:r>
    </w:p>
    <w:p w14:paraId="0338D32B" w14:textId="77777777" w:rsidR="006102DC" w:rsidRPr="000C6ED2" w:rsidRDefault="006102DC" w:rsidP="00D56941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C6ED2">
        <w:rPr>
          <w:rFonts w:ascii="Times New Roman" w:eastAsia="Times New Roman" w:hAnsi="Times New Roman" w:cs="Times New Roman"/>
          <w:lang w:eastAsia="cs-CZ"/>
        </w:rPr>
        <w:t>Povinnost mlčenlivosti trvá i po skončení smluvního vztahu.</w:t>
      </w:r>
    </w:p>
    <w:p w14:paraId="2F430F94" w14:textId="77777777" w:rsidR="008D228D" w:rsidRPr="000C6ED2" w:rsidRDefault="008D228D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7A37D43B" w14:textId="77777777" w:rsidR="006102DC" w:rsidRPr="000C6ED2" w:rsidRDefault="006102DC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0C6ED2">
        <w:rPr>
          <w:rFonts w:ascii="Times New Roman" w:eastAsia="Times New Roman" w:hAnsi="Times New Roman" w:cs="Times New Roman"/>
          <w:b/>
          <w:bCs/>
          <w:lang w:eastAsia="cs-CZ"/>
        </w:rPr>
        <w:t>14.4 Povinnosti Zhotovitele ve vztahu k poddodavatelům (ochrana informací)</w:t>
      </w:r>
    </w:p>
    <w:p w14:paraId="4AD5DE68" w14:textId="77777777" w:rsidR="006102DC" w:rsidRPr="000C6ED2" w:rsidRDefault="006102DC" w:rsidP="00D56941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C6ED2">
        <w:rPr>
          <w:rFonts w:ascii="Times New Roman" w:eastAsia="Times New Roman" w:hAnsi="Times New Roman" w:cs="Times New Roman"/>
          <w:lang w:eastAsia="cs-CZ"/>
        </w:rPr>
        <w:t>Zhotovitel zajistí, aby osoby zapojené do plnění této smlouvy na jeho straně, včetně poddodavatelů, byly v rozsahu relevantním pro jejich činnost vázány povinnostmi ochrany osobních údajů a mlčenlivosti odpovídajícími této smlouvě.</w:t>
      </w:r>
    </w:p>
    <w:p w14:paraId="09C2291B" w14:textId="77777777" w:rsidR="006102DC" w:rsidRPr="000C6ED2" w:rsidRDefault="006102DC" w:rsidP="00D56941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C6ED2">
        <w:rPr>
          <w:rFonts w:ascii="Times New Roman" w:eastAsia="Times New Roman" w:hAnsi="Times New Roman" w:cs="Times New Roman"/>
          <w:lang w:eastAsia="cs-CZ"/>
        </w:rPr>
        <w:t>Za porušení povinností v oblasti ochrany osobních údajů a mlčenlivosti osobami jednajícími na straně Zhotovitele odpovídá Zhotovitel, jako by porušení způsobil sám.</w:t>
      </w:r>
    </w:p>
    <w:p w14:paraId="50D61D6B" w14:textId="77777777" w:rsidR="00820103" w:rsidRPr="00284233" w:rsidRDefault="00820103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ČLÁNEK 15 – Odstoupení od smlouvy a zánik závazku</w:t>
      </w:r>
    </w:p>
    <w:p w14:paraId="41336438" w14:textId="77777777" w:rsidR="00820103" w:rsidRPr="00284233" w:rsidRDefault="00820103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15.1 Dočasné zastavení prací</w:t>
      </w:r>
    </w:p>
    <w:p w14:paraId="6B9883B8" w14:textId="77777777" w:rsidR="00820103" w:rsidRPr="00284233" w:rsidRDefault="00820103" w:rsidP="00D56941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Objednatel je oprávněn nařídit dočasné zastavení provádění prací.</w:t>
      </w:r>
    </w:p>
    <w:p w14:paraId="55021FB4" w14:textId="77777777" w:rsidR="00820103" w:rsidRPr="00284233" w:rsidRDefault="00820103" w:rsidP="00D56941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Pokud k zastavení prací nedošlo z důvodů na straně Zhotovitele, sjednají smluvní strany dodatkem nové termíny plnění; lhůty se prodlouží o dobu, po kterou byly práce zastaveny.</w:t>
      </w:r>
    </w:p>
    <w:p w14:paraId="4D8731F4" w14:textId="77777777" w:rsidR="00820103" w:rsidRPr="00284233" w:rsidRDefault="00820103" w:rsidP="00D56941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Trvá-li zastavení prací déle než 60 dnů a nedojde-li mezi smluvními stranami k dohodě o dalším postupu, je Zhotovitel oprávněn od smlouvy odstoupit. V takovém případě má Zhotovitel právo na úhradu účelně vynaložených a prokázaných nákladů vzniklých do okamžiku odstoupení.</w:t>
      </w:r>
    </w:p>
    <w:p w14:paraId="56943741" w14:textId="77777777" w:rsidR="00820103" w:rsidRPr="00284233" w:rsidRDefault="00820103" w:rsidP="00D56941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Ustanovení tohoto článku se nepoužije, pokud bylo zastavení prací nařízeno z důvodů na straně Zhotovitele, zejména při porušování bezpečnostních, hygienických nebo technologických předpisů, norem či při zapracování vadných materiálů nebo zařízení do díla.</w:t>
      </w:r>
    </w:p>
    <w:p w14:paraId="02DA229D" w14:textId="77777777" w:rsidR="00820103" w:rsidRPr="00284233" w:rsidRDefault="00820103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15.2 Odstoupení Objednatele od smlouvy</w:t>
      </w:r>
    </w:p>
    <w:p w14:paraId="056E8621" w14:textId="77777777" w:rsidR="00820103" w:rsidRPr="00284233" w:rsidRDefault="00820103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Objednatel je oprávněn od smlouvy odstoupit zejména v těchto případech:</w:t>
      </w:r>
    </w:p>
    <w:p w14:paraId="7C1C5017" w14:textId="77777777" w:rsidR="00820103" w:rsidRPr="00284233" w:rsidRDefault="00820103" w:rsidP="00D56941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Zhotovitel podstatným způsobem poruší povinnosti vyplývající ze smlouvy, zejména je-li v prodlení s plněním dílčích nebo konečných termínů o více než 30 dnů, nerespektuje-li oprávněné pokyny TDI, AD nebo KOO BOZP, případně porušuje technologickou kázeň nebo odborné vedení stavby, a nezjedná-li nápravu ani do 10 dnů od doručení písemné výstrahy Objednatele.</w:t>
      </w:r>
    </w:p>
    <w:p w14:paraId="65398AB7" w14:textId="77777777" w:rsidR="00820103" w:rsidRPr="00284233" w:rsidRDefault="00820103" w:rsidP="00D56941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Zhotovitel použije k plnění smlouvy poddodavatele v rozporu s touto smlouvou.</w:t>
      </w:r>
    </w:p>
    <w:p w14:paraId="6B8B6FA9" w14:textId="77777777" w:rsidR="00820103" w:rsidRPr="00284233" w:rsidRDefault="00820103" w:rsidP="00D56941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Zhotovitel uvedl v nabídce nepravdivé, neúplné nebo zavádějící informace, na jejichž základě mu byla zakázka přidělena.</w:t>
      </w:r>
    </w:p>
    <w:p w14:paraId="5F4796C9" w14:textId="77777777" w:rsidR="00820103" w:rsidRPr="00284233" w:rsidRDefault="00820103" w:rsidP="00D56941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Vůči Zhotoviteli bylo zahájeno insolvenční řízení, bylo rozhodnuto o jeho úpadku, vstupu do likvidace, byla zahájena exekuce nebo veřejná dražba jeho majetku, pokud tyto skutečnosti ohrožují nebo znemožňují řádné plnění smlouvy.</w:t>
      </w:r>
    </w:p>
    <w:p w14:paraId="5870888A" w14:textId="77777777" w:rsidR="00820103" w:rsidRPr="00284233" w:rsidRDefault="00820103" w:rsidP="00D56941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Objednatel nemá zajištěné finanční prostředky na realizaci díla, zejména v případě neobdržení nebo krácení dotačních prostředků.</w:t>
      </w:r>
    </w:p>
    <w:p w14:paraId="70330912" w14:textId="77777777" w:rsidR="00820103" w:rsidRPr="00284233" w:rsidRDefault="00820103" w:rsidP="00D56941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lastRenderedPageBreak/>
        <w:t>Jsou splněny zákonné důvody pro odstoupení od smlouvy dle občanského zákoníku nebo § 223 zákona č. 134/2016 Sb., o zadávání veřejných zakázek, v platném znění.</w:t>
      </w:r>
    </w:p>
    <w:p w14:paraId="74B8DD27" w14:textId="77777777" w:rsidR="00820103" w:rsidRPr="00284233" w:rsidRDefault="00820103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15.3 Povinnost informovat o ohrožení plnění</w:t>
      </w:r>
    </w:p>
    <w:p w14:paraId="537280E8" w14:textId="77777777" w:rsidR="00004189" w:rsidRDefault="00004189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04189">
        <w:rPr>
          <w:rFonts w:ascii="Times New Roman" w:eastAsia="Times New Roman" w:hAnsi="Times New Roman" w:cs="Times New Roman"/>
          <w:lang w:eastAsia="cs-CZ"/>
        </w:rPr>
        <w:t>Zhotovitel je povinen bez zbytečného odkladu informovat Objednatele o skutečnostech, které mohou ohrozit řádné nebo včasné plnění této smlouvy.</w:t>
      </w:r>
    </w:p>
    <w:p w14:paraId="55C37F34" w14:textId="6EBFE9A0" w:rsidR="00820103" w:rsidRPr="00284233" w:rsidRDefault="00820103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15.4 Důsledky odstoupení od smlouvy</w:t>
      </w:r>
    </w:p>
    <w:p w14:paraId="47F3C1F6" w14:textId="77777777" w:rsidR="00820103" w:rsidRPr="00284233" w:rsidRDefault="00820103" w:rsidP="00D56941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Odstoupením od smlouvy se smlouva ruší od okamžiku doručení oznámení o odstoupení druhé smluvní straně.</w:t>
      </w:r>
    </w:p>
    <w:p w14:paraId="6D64CC90" w14:textId="77777777" w:rsidR="00820103" w:rsidRPr="00284233" w:rsidRDefault="00820103" w:rsidP="00D56941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Zhotoviteli náleží úhrada pouze za řádně provedené a Objednatelem převzaté části díla ke dni odstoupení, a to bez nároku na úhradu ušlého zisku.</w:t>
      </w:r>
    </w:p>
    <w:p w14:paraId="4F08941E" w14:textId="77777777" w:rsidR="00820103" w:rsidRPr="00284233" w:rsidRDefault="00820103" w:rsidP="00D56941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Smluvní strany jsou povinny vypořádat si vzájemná plnění v souladu s občanským zákoníkem.</w:t>
      </w:r>
    </w:p>
    <w:p w14:paraId="5235D3F4" w14:textId="77777777" w:rsidR="00820103" w:rsidRPr="000C6ED2" w:rsidRDefault="00820103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0C6ED2">
        <w:rPr>
          <w:rFonts w:ascii="Times New Roman" w:eastAsia="Times New Roman" w:hAnsi="Times New Roman" w:cs="Times New Roman"/>
          <w:b/>
          <w:bCs/>
          <w:lang w:eastAsia="cs-CZ"/>
        </w:rPr>
        <w:t>15.5 Zánik díla v důsledku mimořádné události</w:t>
      </w:r>
    </w:p>
    <w:p w14:paraId="76111154" w14:textId="77777777" w:rsidR="00820103" w:rsidRPr="000C6ED2" w:rsidRDefault="00820103" w:rsidP="00D56941">
      <w:pPr>
        <w:numPr>
          <w:ilvl w:val="0"/>
          <w:numId w:val="5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C6ED2">
        <w:rPr>
          <w:rFonts w:ascii="Times New Roman" w:eastAsia="Times New Roman" w:hAnsi="Times New Roman" w:cs="Times New Roman"/>
          <w:lang w:eastAsia="cs-CZ"/>
        </w:rPr>
        <w:t>Dojde-li v průběhu realizace díla k jeho úplnému nebo podstatnému zničení v důsledku mimořádné, nepředvídatelné a neodvratitelné události, která nevznikla zaviněním žádné ze smluvních stran (zejména živelní událost, výbuch nebo požár), posoudí smluvní strany další postup podle povahy a rozsahu vzniklé situace.</w:t>
      </w:r>
    </w:p>
    <w:p w14:paraId="07D2AD9E" w14:textId="77777777" w:rsidR="00820103" w:rsidRPr="000C6ED2" w:rsidRDefault="00820103" w:rsidP="00D56941">
      <w:pPr>
        <w:numPr>
          <w:ilvl w:val="0"/>
          <w:numId w:val="5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C6ED2">
        <w:rPr>
          <w:rFonts w:ascii="Times New Roman" w:eastAsia="Times New Roman" w:hAnsi="Times New Roman" w:cs="Times New Roman"/>
          <w:lang w:eastAsia="cs-CZ"/>
        </w:rPr>
        <w:t>Nelze-li dílo obnovit nebo by jeho obnova byla zjevně neúčelná, je Objednatel oprávněn od smlouvy odstoupit; Zhotoviteli náleží úhrada za řádně provedené práce do okamžiku zániku díla, a to v rozsahu krytém pojištěním dle této smlouvy.</w:t>
      </w:r>
    </w:p>
    <w:p w14:paraId="385B41AB" w14:textId="77777777" w:rsidR="00820103" w:rsidRPr="000C6ED2" w:rsidRDefault="00820103" w:rsidP="00D56941">
      <w:pPr>
        <w:numPr>
          <w:ilvl w:val="0"/>
          <w:numId w:val="5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C6ED2">
        <w:rPr>
          <w:rFonts w:ascii="Times New Roman" w:eastAsia="Times New Roman" w:hAnsi="Times New Roman" w:cs="Times New Roman"/>
          <w:lang w:eastAsia="cs-CZ"/>
        </w:rPr>
        <w:t>Došlo-li ke zničení díla v důsledku porušení povinností Zhotovitele, nese Zhotovitel veškeré důsledky, včetně povinnosti nahradit vzniklou škodu nebo zajistit obnovu díla.</w:t>
      </w:r>
    </w:p>
    <w:p w14:paraId="11C25355" w14:textId="77777777" w:rsidR="008959EE" w:rsidRDefault="008959EE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7E0BC114" w14:textId="14801C17" w:rsidR="00AE5D7A" w:rsidRPr="00284233" w:rsidRDefault="00AE5D7A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ČLÁNEK 16 – ŘEŠENÍ SPORŮ, ROZHODNÉ PRÁVO A ČÁSTEČNÁ NEPLATNOST</w:t>
      </w:r>
    </w:p>
    <w:p w14:paraId="23FB0FF4" w14:textId="77777777" w:rsidR="00AE5D7A" w:rsidRPr="00284233" w:rsidRDefault="00AE5D7A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16.1 Smírné řešení sporů</w:t>
      </w:r>
    </w:p>
    <w:p w14:paraId="719FB850" w14:textId="77777777" w:rsidR="00AE5D7A" w:rsidRPr="00284233" w:rsidRDefault="00AE5D7A" w:rsidP="00D56941">
      <w:pPr>
        <w:numPr>
          <w:ilvl w:val="0"/>
          <w:numId w:val="6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Smluvní strany se zavazují veškeré spory vzniklé z této smlouvy nebo v souvislosti s ní řešit přednostně smírnou cestou, zejména jednáním oprávněných zástupců smluvních stran.</w:t>
      </w:r>
    </w:p>
    <w:p w14:paraId="176EC981" w14:textId="77777777" w:rsidR="00AE5D7A" w:rsidRPr="00284233" w:rsidRDefault="00AE5D7A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16.2 Soudní řešení sporů</w:t>
      </w:r>
    </w:p>
    <w:p w14:paraId="103517D5" w14:textId="77777777" w:rsidR="00AE5D7A" w:rsidRPr="00284233" w:rsidRDefault="00AE5D7A" w:rsidP="00D56941">
      <w:pPr>
        <w:numPr>
          <w:ilvl w:val="0"/>
          <w:numId w:val="6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Nedojde-li ke smírnému vyřešení sporu, je k jeho rozhodování příslušný věcně a místně příslušný soud České republiky.</w:t>
      </w:r>
    </w:p>
    <w:p w14:paraId="5FE0022C" w14:textId="77777777" w:rsidR="00AE5D7A" w:rsidRPr="00284233" w:rsidRDefault="00AE5D7A" w:rsidP="00D56941">
      <w:pPr>
        <w:numPr>
          <w:ilvl w:val="0"/>
          <w:numId w:val="6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Smluvní strany výslovně vylučují řešení sporů v rozhodčím řízení.</w:t>
      </w:r>
    </w:p>
    <w:p w14:paraId="2FC029E0" w14:textId="77777777" w:rsidR="00AE5D7A" w:rsidRPr="00284233" w:rsidRDefault="00AE5D7A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16.3 Rozhodné právo</w:t>
      </w:r>
    </w:p>
    <w:p w14:paraId="7A1352AF" w14:textId="77777777" w:rsidR="00AE5D7A" w:rsidRPr="00284233" w:rsidRDefault="00AE5D7A" w:rsidP="00D56941">
      <w:pPr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Tato smlouva se řídí právním řádem České republiky.</w:t>
      </w:r>
    </w:p>
    <w:p w14:paraId="5257FB62" w14:textId="77777777" w:rsidR="00AE5D7A" w:rsidRPr="00284233" w:rsidRDefault="00AE5D7A" w:rsidP="00D56941">
      <w:pPr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Právní vztahy výslovně neupravené touto smlouvou se řídí zejména příslušnými ustanoveními občanského zákoníku a souvisejících právních předpisů.</w:t>
      </w:r>
    </w:p>
    <w:p w14:paraId="1453C987" w14:textId="77777777" w:rsidR="00AE5D7A" w:rsidRPr="00284233" w:rsidRDefault="00AE5D7A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16.4 Částečná neplatnost nebo neúčinnost smlouvy</w:t>
      </w:r>
    </w:p>
    <w:p w14:paraId="6D66FB3C" w14:textId="77777777" w:rsidR="00AE5D7A" w:rsidRPr="00284233" w:rsidRDefault="00AE5D7A" w:rsidP="00D56941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Je-li nebo stane-li se některé ustanovení této smlouvy neplatné nebo neúčinné, nedotýká se tato skutečnost platnosti ani účinnosti ostatních ustanovení smlouvy.</w:t>
      </w:r>
    </w:p>
    <w:p w14:paraId="22C119AB" w14:textId="77777777" w:rsidR="00AE5D7A" w:rsidRPr="00284233" w:rsidRDefault="00AE5D7A" w:rsidP="00D56941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lastRenderedPageBreak/>
        <w:t>Smluvní strany se zavazují takové neplatné nebo neúčinné ustanovení bez zbytečného odkladu nahradit dohodou ustanovením novým, platným a účinným, které bude svým obsahem a účelem co nejvíce odpovídat původnímu zamýšlenému smyslu nahrazovaného ustanovení.</w:t>
      </w:r>
    </w:p>
    <w:p w14:paraId="65028C1C" w14:textId="77777777" w:rsidR="00AE5D7A" w:rsidRPr="00284233" w:rsidRDefault="00AE5D7A" w:rsidP="00D56941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Do doby nahrazení se použije odpovídající úprava obecně závazných právních předpisů České republiky.</w:t>
      </w:r>
    </w:p>
    <w:p w14:paraId="123C53EE" w14:textId="77777777" w:rsidR="008959EE" w:rsidRDefault="008959EE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5499C1A7" w14:textId="6703A776" w:rsidR="00BE550F" w:rsidRPr="00284233" w:rsidRDefault="00BE550F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ČLÁNEK 17 – ZÁVĚREČNÁ USTANOVENÍ</w:t>
      </w:r>
    </w:p>
    <w:p w14:paraId="1A9C5DA5" w14:textId="221577A4" w:rsidR="00F0113A" w:rsidRPr="00F0113A" w:rsidRDefault="00F0113A" w:rsidP="00DB1DC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F0113A">
        <w:rPr>
          <w:rFonts w:ascii="Times New Roman" w:eastAsia="Times New Roman" w:hAnsi="Times New Roman" w:cs="Times New Roman"/>
          <w:b/>
          <w:bCs/>
          <w:lang w:eastAsia="cs-CZ"/>
        </w:rPr>
        <w:t>17.1 Změny a doplňky smlouvy</w:t>
      </w:r>
    </w:p>
    <w:p w14:paraId="7BC139A3" w14:textId="77777777" w:rsidR="00F0113A" w:rsidRPr="00F0113A" w:rsidRDefault="00F0113A" w:rsidP="00D56941">
      <w:pPr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F0113A">
        <w:rPr>
          <w:rFonts w:ascii="Times New Roman" w:eastAsia="Times New Roman" w:hAnsi="Times New Roman" w:cs="Times New Roman"/>
          <w:lang w:eastAsia="cs-CZ"/>
        </w:rPr>
        <w:t>Tuto smlouvu lze měnit nebo doplňovat pouze formou písemných dodatků podepsaných oprávněnými zástupci obou smluvních stran.</w:t>
      </w:r>
    </w:p>
    <w:p w14:paraId="3ECD12FB" w14:textId="2666A1CD" w:rsidR="00F0113A" w:rsidRPr="00F0113A" w:rsidRDefault="00F0113A" w:rsidP="00D56941">
      <w:pPr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F0113A">
        <w:rPr>
          <w:rFonts w:ascii="Times New Roman" w:eastAsia="Times New Roman" w:hAnsi="Times New Roman" w:cs="Times New Roman"/>
          <w:lang w:eastAsia="cs-CZ"/>
        </w:rPr>
        <w:t>Dodatek nabývá účinnosti až dnem jeho uveřejnění v Registru smluv podle zákona č. 340/2015 Sb.</w:t>
      </w:r>
    </w:p>
    <w:p w14:paraId="5C5E0F42" w14:textId="77777777" w:rsidR="00F0113A" w:rsidRPr="00F0113A" w:rsidRDefault="00F0113A" w:rsidP="00D56941">
      <w:pPr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F0113A">
        <w:rPr>
          <w:rFonts w:ascii="Times New Roman" w:eastAsia="Times New Roman" w:hAnsi="Times New Roman" w:cs="Times New Roman"/>
          <w:lang w:eastAsia="cs-CZ"/>
        </w:rPr>
        <w:t>Není-li možné sjednat dodatek s účinností ke dni, který odpovídá skutečnému průběhu plnění, mohou smluvní strany v dodatku upravit nebo vyloučit uplatnění smluvních sankcí za období před nabytím jeho účinnosti, pokud k jejich vzniku došlo výlučně z důvodu zákonného postupu schvalování a uveřejnění dodatku.</w:t>
      </w:r>
    </w:p>
    <w:p w14:paraId="1B450FD9" w14:textId="77777777" w:rsidR="00BE550F" w:rsidRPr="00284233" w:rsidRDefault="00BE550F" w:rsidP="00DB1DC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17.2 Přílohy smlouvy</w:t>
      </w:r>
    </w:p>
    <w:p w14:paraId="25714F2D" w14:textId="06F72667" w:rsidR="006577EF" w:rsidRDefault="00BE550F" w:rsidP="00D56941">
      <w:pPr>
        <w:numPr>
          <w:ilvl w:val="0"/>
          <w:numId w:val="6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Nedílnou součástí této smlouvy jsou její přílohy</w:t>
      </w:r>
      <w:r w:rsidR="006577EF">
        <w:rPr>
          <w:rFonts w:ascii="Times New Roman" w:eastAsia="Times New Roman" w:hAnsi="Times New Roman" w:cs="Times New Roman"/>
          <w:lang w:eastAsia="cs-CZ"/>
        </w:rPr>
        <w:t>.</w:t>
      </w:r>
    </w:p>
    <w:p w14:paraId="05D89FAB" w14:textId="77777777" w:rsidR="00BE550F" w:rsidRPr="00284233" w:rsidRDefault="00BE550F" w:rsidP="00D56941">
      <w:pPr>
        <w:numPr>
          <w:ilvl w:val="0"/>
          <w:numId w:val="6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Projektová dokumentace (včetně DPS) a harmonogram prací jsou pro plnění této smlouvy závazné, i když nejsou připojeny jako přílohy.</w:t>
      </w:r>
    </w:p>
    <w:p w14:paraId="6C51E664" w14:textId="77777777" w:rsidR="00BE550F" w:rsidRPr="00284233" w:rsidRDefault="00BE550F" w:rsidP="00DB1DC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17.3 Závaznost smlouvy a právní nástupnictví</w:t>
      </w:r>
    </w:p>
    <w:p w14:paraId="1D008B48" w14:textId="77777777" w:rsidR="00BE550F" w:rsidRPr="00284233" w:rsidRDefault="00BE550F" w:rsidP="00D56941">
      <w:pPr>
        <w:numPr>
          <w:ilvl w:val="0"/>
          <w:numId w:val="6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Tato smlouva je závazná pro obě smluvní strany a rovněž pro jejich právní nástupce.</w:t>
      </w:r>
    </w:p>
    <w:p w14:paraId="70C3BC2C" w14:textId="0D5C7F1A" w:rsidR="00BE550F" w:rsidRPr="00284233" w:rsidRDefault="00BE550F" w:rsidP="00DB1DC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17.4 Forma, uzavření a účinnost smlouvy</w:t>
      </w:r>
    </w:p>
    <w:p w14:paraId="2016D9A0" w14:textId="77777777" w:rsidR="00BE550F" w:rsidRPr="000C6ED2" w:rsidRDefault="00BE550F" w:rsidP="00D56941">
      <w:pPr>
        <w:numPr>
          <w:ilvl w:val="0"/>
          <w:numId w:val="6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C6ED2">
        <w:rPr>
          <w:rFonts w:ascii="Times New Roman" w:eastAsia="Times New Roman" w:hAnsi="Times New Roman" w:cs="Times New Roman"/>
          <w:lang w:eastAsia="cs-CZ"/>
        </w:rPr>
        <w:t>Tato smlouva je vyhotovena v elektronické podobě a uzavírána elektronickým podpisem oprávněných zástupců smluvních stran.</w:t>
      </w:r>
    </w:p>
    <w:p w14:paraId="27A7897F" w14:textId="77777777" w:rsidR="00BE550F" w:rsidRPr="00284233" w:rsidRDefault="00BE550F" w:rsidP="00D56941">
      <w:pPr>
        <w:numPr>
          <w:ilvl w:val="0"/>
          <w:numId w:val="6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C6ED2">
        <w:rPr>
          <w:rFonts w:ascii="Times New Roman" w:eastAsia="Times New Roman" w:hAnsi="Times New Roman" w:cs="Times New Roman"/>
          <w:lang w:eastAsia="cs-CZ"/>
        </w:rPr>
        <w:t>V případě listinného vyhotovení je smlouva vyhotovena ve dvou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stejnopisech, z nichž každá smluvní strana obdrží po jednom vyhotovení.</w:t>
      </w:r>
    </w:p>
    <w:p w14:paraId="615293B8" w14:textId="77777777" w:rsidR="00BE550F" w:rsidRPr="00284233" w:rsidRDefault="00BE550F" w:rsidP="00D56941">
      <w:pPr>
        <w:numPr>
          <w:ilvl w:val="0"/>
          <w:numId w:val="6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Tato smlouva je uzavřena okamžikem podpisu oběma smluvními stranami.</w:t>
      </w:r>
    </w:p>
    <w:p w14:paraId="37F9D7BB" w14:textId="2E6D848C" w:rsidR="00BE550F" w:rsidRPr="00284233" w:rsidRDefault="00BE550F" w:rsidP="00D56941">
      <w:pPr>
        <w:numPr>
          <w:ilvl w:val="0"/>
          <w:numId w:val="6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Tato smlouva nabývá účinnosti dnem jejího uveřejnění v Registru smluv podle zákona č.</w:t>
      </w:r>
      <w:r w:rsidR="00E1448D">
        <w:rPr>
          <w:rFonts w:ascii="Times New Roman" w:eastAsia="Times New Roman" w:hAnsi="Times New Roman" w:cs="Times New Roman"/>
          <w:lang w:eastAsia="cs-CZ"/>
        </w:rPr>
        <w:t> </w:t>
      </w:r>
      <w:r w:rsidRPr="00284233">
        <w:rPr>
          <w:rFonts w:ascii="Times New Roman" w:eastAsia="Times New Roman" w:hAnsi="Times New Roman" w:cs="Times New Roman"/>
          <w:lang w:eastAsia="cs-CZ"/>
        </w:rPr>
        <w:t>340/2015 Sb., o registru smluv.</w:t>
      </w:r>
    </w:p>
    <w:p w14:paraId="06D5EB44" w14:textId="77777777" w:rsidR="00BE550F" w:rsidRPr="00284233" w:rsidRDefault="00BE550F" w:rsidP="00D56941">
      <w:pPr>
        <w:numPr>
          <w:ilvl w:val="0"/>
          <w:numId w:val="6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Uveřejnění smlouvy v Registru smluv zajistí Objednatel.</w:t>
      </w:r>
    </w:p>
    <w:p w14:paraId="7AC500F7" w14:textId="77777777" w:rsidR="00BE550F" w:rsidRPr="00284233" w:rsidRDefault="00BE550F" w:rsidP="00DB1DC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17.5 Úplnost smlouvy</w:t>
      </w:r>
    </w:p>
    <w:p w14:paraId="72C2F77E" w14:textId="77777777" w:rsidR="00BE550F" w:rsidRPr="00284233" w:rsidRDefault="00BE550F" w:rsidP="00D56941">
      <w:pPr>
        <w:numPr>
          <w:ilvl w:val="0"/>
          <w:numId w:val="6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Tato smlouva představuje úplnou dohodu smluvních stran o předmětu plnění a nahrazuje veškerá předchozí jednání, ujednání či dohody týkající se téhož předmětu.</w:t>
      </w:r>
    </w:p>
    <w:p w14:paraId="3C9D8F0A" w14:textId="77777777" w:rsidR="00BE550F" w:rsidRPr="00284233" w:rsidRDefault="00BE550F" w:rsidP="00D56941">
      <w:pPr>
        <w:numPr>
          <w:ilvl w:val="0"/>
          <w:numId w:val="6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Smluvní strany prohlašují, že si smlouvu před jejím podpisem přečetly, jejímu obsahu porozuměly a uzavírají ji svobodně, vážně a nikoli v tísni ani za nápadně nevýhodných podmínek.</w:t>
      </w:r>
    </w:p>
    <w:p w14:paraId="7096A3F8" w14:textId="77777777" w:rsidR="008959EE" w:rsidRDefault="008959EE" w:rsidP="00C13CDE">
      <w:pPr>
        <w:tabs>
          <w:tab w:val="center" w:pos="2268"/>
        </w:tabs>
        <w:ind w:right="397"/>
        <w:jc w:val="both"/>
        <w:rPr>
          <w:rFonts w:ascii="Times New Roman" w:hAnsi="Times New Roman" w:cs="Times New Roman"/>
          <w:b/>
        </w:rPr>
      </w:pPr>
    </w:p>
    <w:p w14:paraId="2792194A" w14:textId="77777777" w:rsidR="008959EE" w:rsidRDefault="008959EE" w:rsidP="00C13CDE">
      <w:pPr>
        <w:tabs>
          <w:tab w:val="center" w:pos="2268"/>
        </w:tabs>
        <w:ind w:right="397"/>
        <w:jc w:val="both"/>
        <w:rPr>
          <w:rFonts w:ascii="Times New Roman" w:hAnsi="Times New Roman" w:cs="Times New Roman"/>
          <w:b/>
        </w:rPr>
      </w:pPr>
    </w:p>
    <w:p w14:paraId="28B60DD7" w14:textId="5E1D5D53" w:rsidR="00C13CDE" w:rsidRPr="00284233" w:rsidRDefault="00C13CDE" w:rsidP="00C13CDE">
      <w:pPr>
        <w:tabs>
          <w:tab w:val="center" w:pos="2268"/>
        </w:tabs>
        <w:ind w:right="397"/>
        <w:jc w:val="both"/>
        <w:rPr>
          <w:rFonts w:ascii="Times New Roman" w:hAnsi="Times New Roman" w:cs="Times New Roman"/>
          <w:b/>
        </w:rPr>
      </w:pPr>
      <w:r w:rsidRPr="00284233">
        <w:rPr>
          <w:rFonts w:ascii="Times New Roman" w:hAnsi="Times New Roman" w:cs="Times New Roman"/>
          <w:b/>
        </w:rPr>
        <w:lastRenderedPageBreak/>
        <w:t>Přílohy:</w:t>
      </w:r>
    </w:p>
    <w:p w14:paraId="6B3DC985" w14:textId="77777777" w:rsidR="00C13CDE" w:rsidRPr="00284233" w:rsidRDefault="00C13CDE" w:rsidP="00C13CDE">
      <w:pPr>
        <w:tabs>
          <w:tab w:val="center" w:pos="2268"/>
        </w:tabs>
        <w:ind w:right="397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 xml:space="preserve">Příloha č. 1 - </w:t>
      </w:r>
      <w:r w:rsidRPr="00284233">
        <w:rPr>
          <w:rFonts w:ascii="Times New Roman" w:eastAsia="Times New Roman" w:hAnsi="Times New Roman" w:cs="Times New Roman"/>
          <w:lang w:eastAsia="cs-CZ"/>
        </w:rPr>
        <w:t>Další technické specifikace nebo požadavky Objednatele</w:t>
      </w:r>
    </w:p>
    <w:p w14:paraId="3C68DA0B" w14:textId="77777777" w:rsidR="00C13CDE" w:rsidRPr="00284233" w:rsidRDefault="00C13CDE" w:rsidP="00C13CDE">
      <w:pPr>
        <w:tabs>
          <w:tab w:val="center" w:pos="2268"/>
        </w:tabs>
        <w:ind w:right="397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>Příloha č. 2 - Nabídkový položkový rozpočet rekapitulace rozpočtů</w:t>
      </w:r>
    </w:p>
    <w:p w14:paraId="52E704AA" w14:textId="77777777" w:rsidR="007E06C2" w:rsidRDefault="007E06C2" w:rsidP="00C13CDE">
      <w:pPr>
        <w:tabs>
          <w:tab w:val="center" w:pos="2268"/>
        </w:tabs>
        <w:ind w:right="397"/>
        <w:jc w:val="both"/>
        <w:rPr>
          <w:rFonts w:ascii="Times New Roman" w:hAnsi="Times New Roman" w:cs="Times New Roman"/>
        </w:rPr>
      </w:pPr>
    </w:p>
    <w:p w14:paraId="05910E52" w14:textId="3F6C8A27" w:rsidR="00C13CDE" w:rsidRPr="00284233" w:rsidRDefault="00C13CDE" w:rsidP="00C13CDE">
      <w:pPr>
        <w:tabs>
          <w:tab w:val="center" w:pos="2268"/>
        </w:tabs>
        <w:ind w:right="397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>V Chrudimi dne</w:t>
      </w:r>
      <w:r w:rsidRPr="00284233">
        <w:rPr>
          <w:rFonts w:ascii="Times New Roman" w:hAnsi="Times New Roman" w:cs="Times New Roman"/>
        </w:rPr>
        <w:tab/>
        <w:t xml:space="preserve">                                                 </w:t>
      </w:r>
      <w:r w:rsidR="008444C7">
        <w:rPr>
          <w:rFonts w:ascii="Times New Roman" w:hAnsi="Times New Roman" w:cs="Times New Roman"/>
        </w:rPr>
        <w:t xml:space="preserve">                </w:t>
      </w:r>
      <w:r w:rsidRPr="00284233">
        <w:rPr>
          <w:rFonts w:ascii="Times New Roman" w:hAnsi="Times New Roman" w:cs="Times New Roman"/>
        </w:rPr>
        <w:t>V </w:t>
      </w:r>
      <w:r w:rsidR="00AF3505"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="00AF3505" w:rsidRPr="00284233">
        <w:rPr>
          <w:rFonts w:ascii="Times New Roman" w:hAnsi="Times New Roman" w:cs="Times New Roman"/>
          <w:highlight w:val="yellow"/>
        </w:rPr>
        <w:t>doplní účastník</w:t>
      </w:r>
      <w:r w:rsidR="00AF3505"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  <w:r w:rsidRPr="00284233">
        <w:rPr>
          <w:rFonts w:ascii="Times New Roman" w:hAnsi="Times New Roman" w:cs="Times New Roman"/>
        </w:rPr>
        <w:t xml:space="preserve"> dne </w:t>
      </w:r>
      <w:r w:rsidR="00AF3505"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="00AF3505" w:rsidRPr="00284233">
        <w:rPr>
          <w:rFonts w:ascii="Times New Roman" w:hAnsi="Times New Roman" w:cs="Times New Roman"/>
          <w:highlight w:val="yellow"/>
        </w:rPr>
        <w:t>doplní účastník</w:t>
      </w:r>
      <w:r w:rsidR="00AF3505"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  <w:r w:rsidRPr="00284233">
        <w:rPr>
          <w:rFonts w:ascii="Times New Roman" w:hAnsi="Times New Roman" w:cs="Times New Roman"/>
        </w:rPr>
        <w:t xml:space="preserve">    </w:t>
      </w:r>
    </w:p>
    <w:p w14:paraId="4D30424B" w14:textId="77777777" w:rsidR="007E06C2" w:rsidRPr="007E06C2" w:rsidRDefault="007E06C2" w:rsidP="00C13CDE">
      <w:pPr>
        <w:tabs>
          <w:tab w:val="center" w:pos="2268"/>
          <w:tab w:val="left" w:pos="5103"/>
        </w:tabs>
        <w:ind w:right="397"/>
        <w:jc w:val="both"/>
        <w:rPr>
          <w:rFonts w:ascii="Times New Roman" w:hAnsi="Times New Roman" w:cs="Times New Roman"/>
          <w:sz w:val="6"/>
          <w:szCs w:val="6"/>
        </w:rPr>
      </w:pPr>
    </w:p>
    <w:p w14:paraId="0EE764EF" w14:textId="03AADEC1" w:rsidR="00C13CDE" w:rsidRPr="00284233" w:rsidRDefault="00C13CDE" w:rsidP="00C13CDE">
      <w:pPr>
        <w:tabs>
          <w:tab w:val="center" w:pos="2268"/>
          <w:tab w:val="left" w:pos="5103"/>
        </w:tabs>
        <w:ind w:right="397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>Za objednatele:</w:t>
      </w:r>
      <w:r w:rsidRPr="00284233">
        <w:rPr>
          <w:rFonts w:ascii="Times New Roman" w:hAnsi="Times New Roman" w:cs="Times New Roman"/>
        </w:rPr>
        <w:tab/>
        <w:t xml:space="preserve">                                                   </w:t>
      </w:r>
      <w:r w:rsidRPr="00284233">
        <w:rPr>
          <w:rFonts w:ascii="Times New Roman" w:hAnsi="Times New Roman" w:cs="Times New Roman"/>
        </w:rPr>
        <w:tab/>
        <w:t>Za zhotovitele:</w:t>
      </w:r>
    </w:p>
    <w:p w14:paraId="51F788FC" w14:textId="77777777" w:rsidR="00C13CDE" w:rsidRPr="00284233" w:rsidRDefault="00C13CDE" w:rsidP="00C13CDE">
      <w:pPr>
        <w:jc w:val="both"/>
        <w:rPr>
          <w:rFonts w:ascii="Times New Roman" w:hAnsi="Times New Roman" w:cs="Times New Roman"/>
        </w:rPr>
      </w:pPr>
    </w:p>
    <w:p w14:paraId="204EFA60" w14:textId="77777777" w:rsidR="00C13CDE" w:rsidRPr="00284233" w:rsidRDefault="00C13CDE" w:rsidP="00C13CDE">
      <w:pPr>
        <w:jc w:val="both"/>
        <w:rPr>
          <w:rFonts w:ascii="Times New Roman" w:hAnsi="Times New Roman" w:cs="Times New Roman"/>
        </w:rPr>
      </w:pPr>
    </w:p>
    <w:p w14:paraId="10E7EBA7" w14:textId="77777777" w:rsidR="00C13CDE" w:rsidRPr="00284233" w:rsidRDefault="00C13CDE" w:rsidP="00C13CDE">
      <w:pPr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>……………………………………….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  <w:t>……..………………………………………..</w:t>
      </w:r>
    </w:p>
    <w:p w14:paraId="2C4810AE" w14:textId="7820F427" w:rsidR="00C13CDE" w:rsidRPr="00284233" w:rsidRDefault="00C13CDE" w:rsidP="00C13CDE">
      <w:pPr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  <w:b/>
        </w:rPr>
        <w:t xml:space="preserve">   </w:t>
      </w:r>
      <w:r w:rsidR="00F8693B">
        <w:rPr>
          <w:rFonts w:ascii="Times New Roman" w:hAnsi="Times New Roman" w:cs="Times New Roman"/>
        </w:rPr>
        <w:t>Mgr. Luděk Marousek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="000C010E" w:rsidRPr="00284233">
        <w:rPr>
          <w:rFonts w:ascii="Times New Roman" w:hAnsi="Times New Roman" w:cs="Times New Roman"/>
        </w:rPr>
        <w:t xml:space="preserve">                   </w:t>
      </w:r>
      <w:r w:rsidR="000C010E"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="000C010E" w:rsidRPr="00284233">
        <w:rPr>
          <w:rFonts w:ascii="Times New Roman" w:hAnsi="Times New Roman" w:cs="Times New Roman"/>
          <w:highlight w:val="yellow"/>
        </w:rPr>
        <w:t>doplní účastník</w:t>
      </w:r>
      <w:r w:rsidR="000C010E"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63B4A0BA" w14:textId="78AC37EE" w:rsidR="00C13CDE" w:rsidRPr="00284233" w:rsidRDefault="00C13CDE" w:rsidP="00C13CDE">
      <w:pPr>
        <w:ind w:left="5040" w:hanging="5039"/>
        <w:jc w:val="both"/>
        <w:rPr>
          <w:rFonts w:ascii="Times New Roman" w:hAnsi="Times New Roman" w:cs="Times New Roman"/>
          <w:i/>
        </w:rPr>
      </w:pPr>
      <w:r w:rsidRPr="00284233">
        <w:rPr>
          <w:rFonts w:ascii="Times New Roman" w:hAnsi="Times New Roman" w:cs="Times New Roman"/>
        </w:rPr>
        <w:t xml:space="preserve"> </w:t>
      </w:r>
      <w:r w:rsidR="00F8693B">
        <w:rPr>
          <w:rFonts w:ascii="Times New Roman" w:hAnsi="Times New Roman" w:cs="Times New Roman"/>
        </w:rPr>
        <w:t>Sportovní areály města Chrudim</w:t>
      </w:r>
      <w:r w:rsidR="003F3C03">
        <w:rPr>
          <w:rFonts w:ascii="Times New Roman" w:hAnsi="Times New Roman" w:cs="Times New Roman"/>
        </w:rPr>
        <w:t>, s.r.o.</w:t>
      </w:r>
      <w:r w:rsidR="000C010E"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  <w:i/>
          <w:highlight w:val="yellow"/>
        </w:rPr>
        <w:t xml:space="preserve"> jednatel </w:t>
      </w:r>
      <w:r w:rsidR="000C010E" w:rsidRPr="00284233">
        <w:rPr>
          <w:rFonts w:ascii="Times New Roman" w:hAnsi="Times New Roman" w:cs="Times New Roman"/>
          <w:i/>
          <w:highlight w:val="yellow"/>
        </w:rPr>
        <w:t>společnosti</w:t>
      </w:r>
    </w:p>
    <w:p w14:paraId="1B5E2267" w14:textId="77777777" w:rsidR="008444C7" w:rsidRDefault="008444C7" w:rsidP="00C13CD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7B64EFA3" w14:textId="77777777" w:rsidR="008444C7" w:rsidRDefault="008444C7" w:rsidP="00C13CD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3B79B2EF" w14:textId="77777777" w:rsidR="008444C7" w:rsidRDefault="008444C7" w:rsidP="00C13CD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0A609977" w14:textId="77777777" w:rsidR="008444C7" w:rsidRDefault="008444C7" w:rsidP="00C13CD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1AA9E106" w14:textId="77777777" w:rsidR="008444C7" w:rsidRDefault="008444C7" w:rsidP="00C13CD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2FFA3DCC" w14:textId="613287C0" w:rsidR="008444C7" w:rsidRDefault="008444C7" w:rsidP="000C6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6A8EAE68" w14:textId="7EC5CDEE" w:rsidR="000C6ED2" w:rsidRDefault="000C6ED2" w:rsidP="000C6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057A10DC" w14:textId="36E582E4" w:rsidR="000C6ED2" w:rsidRDefault="000C6ED2" w:rsidP="000C6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1DDB3CCC" w14:textId="7EB81B06" w:rsidR="000C6ED2" w:rsidRDefault="000C6ED2" w:rsidP="000C6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77F1A8DE" w14:textId="622FC55E" w:rsidR="000C6ED2" w:rsidRDefault="000C6ED2" w:rsidP="000C6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5DB3955E" w14:textId="4D761868" w:rsidR="00E1448D" w:rsidRDefault="00E1448D" w:rsidP="000C6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46931EC7" w14:textId="15109FB2" w:rsidR="00E1448D" w:rsidRDefault="00E1448D" w:rsidP="000C6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39CB3C9E" w14:textId="44E141C7" w:rsidR="00E1448D" w:rsidRDefault="00E1448D" w:rsidP="000C6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10A55AF8" w14:textId="77777777" w:rsidR="00E1448D" w:rsidRDefault="00E1448D" w:rsidP="000C6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43B43D27" w14:textId="01EA908A" w:rsidR="000C6ED2" w:rsidRDefault="000C6ED2" w:rsidP="000C6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1EB7A0FA" w14:textId="05A75C0F" w:rsidR="003F3C03" w:rsidRDefault="003F3C03" w:rsidP="000C6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00836FA3" w14:textId="77777777" w:rsidR="003F3C03" w:rsidRDefault="003F3C03" w:rsidP="000C6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4B5BBB68" w14:textId="2E217AA7" w:rsidR="00C13CDE" w:rsidRPr="00284233" w:rsidRDefault="00C13CDE" w:rsidP="00C13CD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lastRenderedPageBreak/>
        <w:t>Příloha č. 1 – Další technické specifikace nebo požadavky Objednatele</w:t>
      </w:r>
    </w:p>
    <w:p w14:paraId="67BD74F5" w14:textId="77777777" w:rsidR="00A05073" w:rsidRPr="000C6ED2" w:rsidRDefault="00A05073" w:rsidP="00DB1DC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0C6ED2">
        <w:rPr>
          <w:rFonts w:ascii="Times New Roman" w:eastAsia="Times New Roman" w:hAnsi="Times New Roman" w:cs="Times New Roman"/>
          <w:lang w:eastAsia="cs-CZ"/>
        </w:rPr>
        <w:t>1. Stručný popis díla</w:t>
      </w:r>
    </w:p>
    <w:p w14:paraId="6A3CC7A6" w14:textId="4643DCA5" w:rsidR="00A05073" w:rsidRPr="000C6ED2" w:rsidRDefault="00A05073" w:rsidP="00DB1DC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0C6ED2">
        <w:rPr>
          <w:rFonts w:ascii="Times New Roman" w:eastAsia="Times New Roman" w:hAnsi="Times New Roman" w:cs="Times New Roman"/>
          <w:lang w:eastAsia="cs-CZ"/>
        </w:rPr>
        <w:t xml:space="preserve">Předmětem díla je </w:t>
      </w:r>
      <w:r w:rsidR="005F288B" w:rsidRPr="000C6ED2">
        <w:rPr>
          <w:rFonts w:ascii="Times New Roman" w:eastAsia="Times New Roman" w:hAnsi="Times New Roman" w:cs="Times New Roman"/>
          <w:lang w:eastAsia="cs-CZ"/>
        </w:rPr>
        <w:t xml:space="preserve">výstavba </w:t>
      </w:r>
      <w:r w:rsidR="00A408D1" w:rsidRPr="000C6ED2">
        <w:rPr>
          <w:rFonts w:ascii="Times New Roman" w:eastAsia="Times New Roman" w:hAnsi="Times New Roman" w:cs="Times New Roman"/>
          <w:lang w:eastAsia="cs-CZ"/>
        </w:rPr>
        <w:t xml:space="preserve">monolitického </w:t>
      </w:r>
      <w:r w:rsidR="005F288B" w:rsidRPr="000C6ED2">
        <w:rPr>
          <w:rFonts w:ascii="Times New Roman" w:eastAsia="Times New Roman" w:hAnsi="Times New Roman" w:cs="Times New Roman"/>
          <w:lang w:eastAsia="cs-CZ"/>
        </w:rPr>
        <w:t>betonového skateparku</w:t>
      </w:r>
      <w:r w:rsidR="00A408D1" w:rsidRPr="000C6ED2">
        <w:rPr>
          <w:rFonts w:ascii="Times New Roman" w:eastAsia="Times New Roman" w:hAnsi="Times New Roman" w:cs="Times New Roman"/>
          <w:lang w:eastAsia="cs-CZ"/>
        </w:rPr>
        <w:t>, postaveného technologií stříkaného betonu. Nejedná se o prefabrikované překážky rozmístěné na zpevněné ploše, ani jiná konstrukční řešení.</w:t>
      </w:r>
    </w:p>
    <w:p w14:paraId="38C413AE" w14:textId="6217C383" w:rsidR="00A05073" w:rsidRPr="000C6ED2" w:rsidRDefault="00A05073" w:rsidP="00DB1DC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0C6ED2">
        <w:rPr>
          <w:rFonts w:ascii="Times New Roman" w:eastAsia="Times New Roman" w:hAnsi="Times New Roman" w:cs="Times New Roman"/>
          <w:lang w:eastAsia="cs-CZ"/>
        </w:rPr>
        <w:t xml:space="preserve">Dílo je realizováno v </w:t>
      </w:r>
      <w:r w:rsidR="005F288B" w:rsidRPr="000C6ED2">
        <w:rPr>
          <w:rFonts w:ascii="Times New Roman" w:eastAsia="Times New Roman" w:hAnsi="Times New Roman" w:cs="Times New Roman"/>
          <w:lang w:eastAsia="cs-CZ"/>
        </w:rPr>
        <w:t>ne</w:t>
      </w:r>
      <w:r w:rsidRPr="000C6ED2">
        <w:rPr>
          <w:rFonts w:ascii="Times New Roman" w:eastAsia="Times New Roman" w:hAnsi="Times New Roman" w:cs="Times New Roman"/>
          <w:lang w:eastAsia="cs-CZ"/>
        </w:rPr>
        <w:t>zastavěném území obce.</w:t>
      </w:r>
    </w:p>
    <w:p w14:paraId="5533D506" w14:textId="77777777" w:rsidR="00A05073" w:rsidRPr="000C6ED2" w:rsidRDefault="00A05073" w:rsidP="00DB1DC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0C6ED2">
        <w:rPr>
          <w:rFonts w:ascii="Times New Roman" w:eastAsia="Times New Roman" w:hAnsi="Times New Roman" w:cs="Times New Roman"/>
          <w:lang w:eastAsia="cs-CZ"/>
        </w:rPr>
        <w:t>2. Specifika místa a provozu</w:t>
      </w:r>
    </w:p>
    <w:p w14:paraId="408026B7" w14:textId="557A6FBE" w:rsidR="00A05073" w:rsidRPr="000C6ED2" w:rsidRDefault="00A05073" w:rsidP="00D56941">
      <w:pPr>
        <w:numPr>
          <w:ilvl w:val="0"/>
          <w:numId w:val="6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C6ED2">
        <w:rPr>
          <w:rFonts w:ascii="Times New Roman" w:eastAsia="Times New Roman" w:hAnsi="Times New Roman" w:cs="Times New Roman"/>
          <w:lang w:eastAsia="cs-CZ"/>
        </w:rPr>
        <w:t xml:space="preserve">Stavba probíhá za omezených prostorových a provozních podmínek v </w:t>
      </w:r>
      <w:r w:rsidR="005F288B" w:rsidRPr="000C6ED2">
        <w:rPr>
          <w:rFonts w:ascii="Times New Roman" w:eastAsia="Times New Roman" w:hAnsi="Times New Roman" w:cs="Times New Roman"/>
          <w:lang w:eastAsia="cs-CZ"/>
        </w:rPr>
        <w:t>ne</w:t>
      </w:r>
      <w:r w:rsidRPr="000C6ED2">
        <w:rPr>
          <w:rFonts w:ascii="Times New Roman" w:eastAsia="Times New Roman" w:hAnsi="Times New Roman" w:cs="Times New Roman"/>
          <w:lang w:eastAsia="cs-CZ"/>
        </w:rPr>
        <w:t>zastavěném území.</w:t>
      </w:r>
    </w:p>
    <w:p w14:paraId="0F5A04AA" w14:textId="77777777" w:rsidR="00A05073" w:rsidRPr="000C6ED2" w:rsidRDefault="00A05073" w:rsidP="00D56941">
      <w:pPr>
        <w:numPr>
          <w:ilvl w:val="0"/>
          <w:numId w:val="6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C6ED2">
        <w:rPr>
          <w:rFonts w:ascii="Times New Roman" w:eastAsia="Times New Roman" w:hAnsi="Times New Roman" w:cs="Times New Roman"/>
          <w:lang w:eastAsia="cs-CZ"/>
        </w:rPr>
        <w:t>Zhotovitel je povinen zajistit zejména:</w:t>
      </w:r>
    </w:p>
    <w:p w14:paraId="0B719A7E" w14:textId="4F231396" w:rsidR="00A05073" w:rsidRPr="000C6ED2" w:rsidRDefault="00A05073" w:rsidP="00D56941">
      <w:pPr>
        <w:numPr>
          <w:ilvl w:val="1"/>
          <w:numId w:val="6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C6ED2">
        <w:rPr>
          <w:rFonts w:ascii="Times New Roman" w:eastAsia="Times New Roman" w:hAnsi="Times New Roman" w:cs="Times New Roman"/>
          <w:lang w:eastAsia="cs-CZ"/>
        </w:rPr>
        <w:t>zachování přístupu k</w:t>
      </w:r>
      <w:r w:rsidR="005F288B" w:rsidRPr="000C6ED2">
        <w:rPr>
          <w:rFonts w:ascii="Times New Roman" w:eastAsia="Times New Roman" w:hAnsi="Times New Roman" w:cs="Times New Roman"/>
          <w:lang w:eastAsia="cs-CZ"/>
        </w:rPr>
        <w:t>e stávajícímu skateparku</w:t>
      </w:r>
      <w:r w:rsidRPr="000C6ED2">
        <w:rPr>
          <w:rFonts w:ascii="Times New Roman" w:eastAsia="Times New Roman" w:hAnsi="Times New Roman" w:cs="Times New Roman"/>
          <w:lang w:eastAsia="cs-CZ"/>
        </w:rPr>
        <w:t>,</w:t>
      </w:r>
    </w:p>
    <w:p w14:paraId="2040981C" w14:textId="77777777" w:rsidR="00A05073" w:rsidRPr="000C6ED2" w:rsidRDefault="00A05073" w:rsidP="00D56941">
      <w:pPr>
        <w:numPr>
          <w:ilvl w:val="1"/>
          <w:numId w:val="6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C6ED2">
        <w:rPr>
          <w:rFonts w:ascii="Times New Roman" w:eastAsia="Times New Roman" w:hAnsi="Times New Roman" w:cs="Times New Roman"/>
          <w:lang w:eastAsia="cs-CZ"/>
        </w:rPr>
        <w:t>ochranu stávajících povrchů, zařízení a zeleně,</w:t>
      </w:r>
    </w:p>
    <w:p w14:paraId="691836D2" w14:textId="69AF9064" w:rsidR="00A05073" w:rsidRPr="000C6ED2" w:rsidRDefault="00A05073" w:rsidP="00D56941">
      <w:pPr>
        <w:numPr>
          <w:ilvl w:val="1"/>
          <w:numId w:val="6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C6ED2">
        <w:rPr>
          <w:rFonts w:ascii="Times New Roman" w:eastAsia="Times New Roman" w:hAnsi="Times New Roman" w:cs="Times New Roman"/>
          <w:lang w:eastAsia="cs-CZ"/>
        </w:rPr>
        <w:t xml:space="preserve">minimalizaci negativních dopadů stavebních </w:t>
      </w:r>
      <w:r w:rsidR="00895AAB" w:rsidRPr="000C6ED2">
        <w:rPr>
          <w:rFonts w:ascii="Times New Roman" w:eastAsia="Times New Roman" w:hAnsi="Times New Roman" w:cs="Times New Roman"/>
          <w:lang w:eastAsia="cs-CZ"/>
        </w:rPr>
        <w:t>prací na okolí,</w:t>
      </w:r>
    </w:p>
    <w:p w14:paraId="0F43384E" w14:textId="3B711656" w:rsidR="00895AAB" w:rsidRPr="000C6ED2" w:rsidRDefault="00895AAB" w:rsidP="00D56941">
      <w:pPr>
        <w:numPr>
          <w:ilvl w:val="1"/>
          <w:numId w:val="6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C6ED2">
        <w:rPr>
          <w:rFonts w:ascii="Times New Roman" w:eastAsia="Times New Roman" w:hAnsi="Times New Roman" w:cs="Times New Roman"/>
          <w:lang w:eastAsia="cs-CZ"/>
        </w:rPr>
        <w:t xml:space="preserve">zdržet se zásobování stavby průjezdem </w:t>
      </w:r>
      <w:r w:rsidR="005F288B" w:rsidRPr="000C6ED2">
        <w:rPr>
          <w:rFonts w:ascii="Times New Roman" w:eastAsia="Times New Roman" w:hAnsi="Times New Roman" w:cs="Times New Roman"/>
          <w:lang w:eastAsia="cs-CZ"/>
        </w:rPr>
        <w:t>přes stávající skatepark</w:t>
      </w:r>
    </w:p>
    <w:p w14:paraId="60FC0F85" w14:textId="77777777" w:rsidR="00A05073" w:rsidRPr="000C6ED2" w:rsidRDefault="00A05073" w:rsidP="00DB1DC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0C6ED2">
        <w:rPr>
          <w:rFonts w:ascii="Times New Roman" w:eastAsia="Times New Roman" w:hAnsi="Times New Roman" w:cs="Times New Roman"/>
          <w:lang w:eastAsia="cs-CZ"/>
        </w:rPr>
        <w:t>3. Technické a provozní požadavky Objednatele</w:t>
      </w:r>
    </w:p>
    <w:p w14:paraId="40EC5D79" w14:textId="77777777" w:rsidR="00A05073" w:rsidRPr="000C6ED2" w:rsidRDefault="00A05073" w:rsidP="00D56941">
      <w:pPr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C6ED2">
        <w:rPr>
          <w:rFonts w:ascii="Times New Roman" w:eastAsia="Times New Roman" w:hAnsi="Times New Roman" w:cs="Times New Roman"/>
          <w:lang w:eastAsia="cs-CZ"/>
        </w:rPr>
        <w:t>Použitá technická řešení a materiály musí být:</w:t>
      </w:r>
    </w:p>
    <w:p w14:paraId="46CAC3F9" w14:textId="77777777" w:rsidR="00A05073" w:rsidRPr="000C6ED2" w:rsidRDefault="00A05073" w:rsidP="00D56941">
      <w:pPr>
        <w:numPr>
          <w:ilvl w:val="1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C6ED2">
        <w:rPr>
          <w:rFonts w:ascii="Times New Roman" w:eastAsia="Times New Roman" w:hAnsi="Times New Roman" w:cs="Times New Roman"/>
          <w:lang w:eastAsia="cs-CZ"/>
        </w:rPr>
        <w:t>vhodné pro dlouhodobý provoz,</w:t>
      </w:r>
    </w:p>
    <w:p w14:paraId="6BCCF934" w14:textId="77777777" w:rsidR="00A05073" w:rsidRPr="000C6ED2" w:rsidRDefault="00A05073" w:rsidP="00D56941">
      <w:pPr>
        <w:numPr>
          <w:ilvl w:val="1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C6ED2">
        <w:rPr>
          <w:rFonts w:ascii="Times New Roman" w:eastAsia="Times New Roman" w:hAnsi="Times New Roman" w:cs="Times New Roman"/>
          <w:lang w:eastAsia="cs-CZ"/>
        </w:rPr>
        <w:t>kompatibilní se stávajícími prvky a infrastrukturou v území.</w:t>
      </w:r>
    </w:p>
    <w:p w14:paraId="31812040" w14:textId="77777777" w:rsidR="00A05073" w:rsidRPr="000C6ED2" w:rsidRDefault="00A05073" w:rsidP="00D56941">
      <w:pPr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C6ED2">
        <w:rPr>
          <w:rFonts w:ascii="Times New Roman" w:eastAsia="Times New Roman" w:hAnsi="Times New Roman" w:cs="Times New Roman"/>
          <w:lang w:eastAsia="cs-CZ"/>
        </w:rPr>
        <w:t>Zhotovitel je povinen včas upozornit Objednatele a TDI na navržená řešení, která by mohla mít negativní dopad na budoucí provoz, údržbu nebo životnost díla.</w:t>
      </w:r>
    </w:p>
    <w:p w14:paraId="15FA0219" w14:textId="2669D736" w:rsidR="00AE5A69" w:rsidRPr="00284233" w:rsidRDefault="00AE5A69" w:rsidP="00A0507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lang w:eastAsia="cs-CZ"/>
        </w:rPr>
      </w:pPr>
    </w:p>
    <w:sectPr w:rsidR="00AE5A69" w:rsidRPr="0028423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86ED7" w14:textId="77777777" w:rsidR="00E1448D" w:rsidRDefault="00E1448D" w:rsidP="00E1448D">
      <w:pPr>
        <w:spacing w:after="0" w:line="240" w:lineRule="auto"/>
      </w:pPr>
      <w:r>
        <w:separator/>
      </w:r>
    </w:p>
  </w:endnote>
  <w:endnote w:type="continuationSeparator" w:id="0">
    <w:p w14:paraId="1FBB9310" w14:textId="77777777" w:rsidR="00E1448D" w:rsidRDefault="00E1448D" w:rsidP="00E14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752518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EA03D63" w14:textId="067A9575" w:rsidR="00EB4F6C" w:rsidRDefault="00EB4F6C">
            <w:pPr>
              <w:pStyle w:val="Zpat"/>
              <w:jc w:val="right"/>
            </w:pPr>
            <w:r w:rsidRPr="00EB4F6C">
              <w:t xml:space="preserve">Stránka </w:t>
            </w:r>
            <w:r w:rsidRPr="00EB4F6C">
              <w:rPr>
                <w:sz w:val="24"/>
                <w:szCs w:val="24"/>
              </w:rPr>
              <w:fldChar w:fldCharType="begin"/>
            </w:r>
            <w:r w:rsidRPr="00EB4F6C">
              <w:instrText>PAGE</w:instrText>
            </w:r>
            <w:r w:rsidRPr="00EB4F6C">
              <w:rPr>
                <w:sz w:val="24"/>
                <w:szCs w:val="24"/>
              </w:rPr>
              <w:fldChar w:fldCharType="separate"/>
            </w:r>
            <w:r w:rsidRPr="00EB4F6C">
              <w:t>2</w:t>
            </w:r>
            <w:r w:rsidRPr="00EB4F6C">
              <w:rPr>
                <w:sz w:val="24"/>
                <w:szCs w:val="24"/>
              </w:rPr>
              <w:fldChar w:fldCharType="end"/>
            </w:r>
            <w:r w:rsidRPr="00EB4F6C">
              <w:t xml:space="preserve"> z </w:t>
            </w:r>
            <w:r w:rsidRPr="00EB4F6C">
              <w:rPr>
                <w:sz w:val="24"/>
                <w:szCs w:val="24"/>
              </w:rPr>
              <w:fldChar w:fldCharType="begin"/>
            </w:r>
            <w:r w:rsidRPr="00EB4F6C">
              <w:instrText>NUMPAGES</w:instrText>
            </w:r>
            <w:r w:rsidRPr="00EB4F6C">
              <w:rPr>
                <w:sz w:val="24"/>
                <w:szCs w:val="24"/>
              </w:rPr>
              <w:fldChar w:fldCharType="separate"/>
            </w:r>
            <w:r w:rsidRPr="00EB4F6C">
              <w:t>2</w:t>
            </w:r>
            <w:r w:rsidRPr="00EB4F6C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1F34A355" w14:textId="77777777" w:rsidR="00E1448D" w:rsidRDefault="00E144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072B1" w14:textId="77777777" w:rsidR="00E1448D" w:rsidRDefault="00E1448D" w:rsidP="00E1448D">
      <w:pPr>
        <w:spacing w:after="0" w:line="240" w:lineRule="auto"/>
      </w:pPr>
      <w:r>
        <w:separator/>
      </w:r>
    </w:p>
  </w:footnote>
  <w:footnote w:type="continuationSeparator" w:id="0">
    <w:p w14:paraId="56C26F80" w14:textId="77777777" w:rsidR="00E1448D" w:rsidRDefault="00E1448D" w:rsidP="00E144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7422"/>
    <w:multiLevelType w:val="multilevel"/>
    <w:tmpl w:val="09A20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526A1"/>
    <w:multiLevelType w:val="multilevel"/>
    <w:tmpl w:val="4B5C8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C52BBD"/>
    <w:multiLevelType w:val="multilevel"/>
    <w:tmpl w:val="3D10E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746360"/>
    <w:multiLevelType w:val="multilevel"/>
    <w:tmpl w:val="1B40A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3C3F17"/>
    <w:multiLevelType w:val="multilevel"/>
    <w:tmpl w:val="39329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D26C91"/>
    <w:multiLevelType w:val="multilevel"/>
    <w:tmpl w:val="87A67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AC0800"/>
    <w:multiLevelType w:val="multilevel"/>
    <w:tmpl w:val="1B32A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315A2"/>
    <w:multiLevelType w:val="multilevel"/>
    <w:tmpl w:val="32A8D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EC7D4A"/>
    <w:multiLevelType w:val="multilevel"/>
    <w:tmpl w:val="B26C6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443783"/>
    <w:multiLevelType w:val="multilevel"/>
    <w:tmpl w:val="A4501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C8B4F70"/>
    <w:multiLevelType w:val="multilevel"/>
    <w:tmpl w:val="8D8252C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C90302E"/>
    <w:multiLevelType w:val="multilevel"/>
    <w:tmpl w:val="1178A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C997E6D"/>
    <w:multiLevelType w:val="multilevel"/>
    <w:tmpl w:val="F1865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CE67C17"/>
    <w:multiLevelType w:val="hybridMultilevel"/>
    <w:tmpl w:val="1F30F1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4CA82E7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5C3FFB"/>
    <w:multiLevelType w:val="multilevel"/>
    <w:tmpl w:val="6E7E7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0873B64"/>
    <w:multiLevelType w:val="multilevel"/>
    <w:tmpl w:val="6658B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1AB1361"/>
    <w:multiLevelType w:val="hybridMultilevel"/>
    <w:tmpl w:val="385A4D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4D1FB1"/>
    <w:multiLevelType w:val="multilevel"/>
    <w:tmpl w:val="192E7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A1436E2"/>
    <w:multiLevelType w:val="multilevel"/>
    <w:tmpl w:val="51360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A612448"/>
    <w:multiLevelType w:val="multilevel"/>
    <w:tmpl w:val="29364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D186013"/>
    <w:multiLevelType w:val="multilevel"/>
    <w:tmpl w:val="26B66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D5F79A7"/>
    <w:multiLevelType w:val="multilevel"/>
    <w:tmpl w:val="8974A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DA441DE"/>
    <w:multiLevelType w:val="multilevel"/>
    <w:tmpl w:val="2A2C5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DBF4FF9"/>
    <w:multiLevelType w:val="multilevel"/>
    <w:tmpl w:val="820C6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FC461D1"/>
    <w:multiLevelType w:val="multilevel"/>
    <w:tmpl w:val="D6564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2F542C6"/>
    <w:multiLevelType w:val="multilevel"/>
    <w:tmpl w:val="B1349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304192E"/>
    <w:multiLevelType w:val="multilevel"/>
    <w:tmpl w:val="4D448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5A44CC9"/>
    <w:multiLevelType w:val="multilevel"/>
    <w:tmpl w:val="12DE4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97F2224"/>
    <w:multiLevelType w:val="multilevel"/>
    <w:tmpl w:val="FF1EC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AE6743B"/>
    <w:multiLevelType w:val="multilevel"/>
    <w:tmpl w:val="7D06E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C771C2B"/>
    <w:multiLevelType w:val="multilevel"/>
    <w:tmpl w:val="CCC893F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31" w15:restartNumberingAfterBreak="0">
    <w:nsid w:val="2CE3473D"/>
    <w:multiLevelType w:val="multilevel"/>
    <w:tmpl w:val="6B6A2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EC44D20"/>
    <w:multiLevelType w:val="multilevel"/>
    <w:tmpl w:val="18500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17E5DA1"/>
    <w:multiLevelType w:val="multilevel"/>
    <w:tmpl w:val="8BAE0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3213984"/>
    <w:multiLevelType w:val="multilevel"/>
    <w:tmpl w:val="7A7E8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59C537B"/>
    <w:multiLevelType w:val="multilevel"/>
    <w:tmpl w:val="957E9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5E8363E"/>
    <w:multiLevelType w:val="multilevel"/>
    <w:tmpl w:val="5238C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75B5E80"/>
    <w:multiLevelType w:val="multilevel"/>
    <w:tmpl w:val="5F604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8473CD3"/>
    <w:multiLevelType w:val="multilevel"/>
    <w:tmpl w:val="4998C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D2C7A9C"/>
    <w:multiLevelType w:val="multilevel"/>
    <w:tmpl w:val="1342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E631102"/>
    <w:multiLevelType w:val="multilevel"/>
    <w:tmpl w:val="33FEF234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400E15F7"/>
    <w:multiLevelType w:val="multilevel"/>
    <w:tmpl w:val="C7B05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03164A4"/>
    <w:multiLevelType w:val="multilevel"/>
    <w:tmpl w:val="6BFC1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0DC0525"/>
    <w:multiLevelType w:val="multilevel"/>
    <w:tmpl w:val="3ECA1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1EE1B31"/>
    <w:multiLevelType w:val="multilevel"/>
    <w:tmpl w:val="B9B84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2864E91"/>
    <w:multiLevelType w:val="multilevel"/>
    <w:tmpl w:val="C9600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62711A1"/>
    <w:multiLevelType w:val="multilevel"/>
    <w:tmpl w:val="E0CCA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65D2888"/>
    <w:multiLevelType w:val="multilevel"/>
    <w:tmpl w:val="4F24881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6A860F5"/>
    <w:multiLevelType w:val="multilevel"/>
    <w:tmpl w:val="CE704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81C1721"/>
    <w:multiLevelType w:val="multilevel"/>
    <w:tmpl w:val="153CF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A7077ED"/>
    <w:multiLevelType w:val="multilevel"/>
    <w:tmpl w:val="2D6E6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BBF333F"/>
    <w:multiLevelType w:val="multilevel"/>
    <w:tmpl w:val="4A364606"/>
    <w:lvl w:ilvl="0">
      <w:start w:val="1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4D0F020A"/>
    <w:multiLevelType w:val="multilevel"/>
    <w:tmpl w:val="B2586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5C93968"/>
    <w:multiLevelType w:val="multilevel"/>
    <w:tmpl w:val="FDF2B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7E65462"/>
    <w:multiLevelType w:val="multilevel"/>
    <w:tmpl w:val="1BB6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A4B2E56"/>
    <w:multiLevelType w:val="multilevel"/>
    <w:tmpl w:val="B83A2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A65164F"/>
    <w:multiLevelType w:val="multilevel"/>
    <w:tmpl w:val="186EB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A913F7A"/>
    <w:multiLevelType w:val="multilevel"/>
    <w:tmpl w:val="FE4EB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B867D2A"/>
    <w:multiLevelType w:val="multilevel"/>
    <w:tmpl w:val="F5741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0F73A00"/>
    <w:multiLevelType w:val="multilevel"/>
    <w:tmpl w:val="8DAA3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1096F4C"/>
    <w:multiLevelType w:val="multilevel"/>
    <w:tmpl w:val="18D2A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1402A9F"/>
    <w:multiLevelType w:val="multilevel"/>
    <w:tmpl w:val="AA20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2B7443E"/>
    <w:multiLevelType w:val="multilevel"/>
    <w:tmpl w:val="A8869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36E486E"/>
    <w:multiLevelType w:val="multilevel"/>
    <w:tmpl w:val="E8F6DD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5F408FF"/>
    <w:multiLevelType w:val="multilevel"/>
    <w:tmpl w:val="7C0C5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749392B"/>
    <w:multiLevelType w:val="multilevel"/>
    <w:tmpl w:val="D5C21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7805C16"/>
    <w:multiLevelType w:val="multilevel"/>
    <w:tmpl w:val="FFA60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22B2D99"/>
    <w:multiLevelType w:val="multilevel"/>
    <w:tmpl w:val="289C7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39451AA"/>
    <w:multiLevelType w:val="multilevel"/>
    <w:tmpl w:val="6CDE0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4C85AF2"/>
    <w:multiLevelType w:val="multilevel"/>
    <w:tmpl w:val="7BCC9E90"/>
    <w:lvl w:ilvl="0">
      <w:start w:val="1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795334D0"/>
    <w:multiLevelType w:val="multilevel"/>
    <w:tmpl w:val="87BA82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A2D586A"/>
    <w:multiLevelType w:val="multilevel"/>
    <w:tmpl w:val="B4D6F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ADE690F"/>
    <w:multiLevelType w:val="multilevel"/>
    <w:tmpl w:val="74685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B0658F7"/>
    <w:multiLevelType w:val="multilevel"/>
    <w:tmpl w:val="88C8D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B9143A9"/>
    <w:multiLevelType w:val="multilevel"/>
    <w:tmpl w:val="DFD23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BB36084"/>
    <w:multiLevelType w:val="multilevel"/>
    <w:tmpl w:val="034CD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CD66562"/>
    <w:multiLevelType w:val="multilevel"/>
    <w:tmpl w:val="40CC2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F930E42"/>
    <w:multiLevelType w:val="multilevel"/>
    <w:tmpl w:val="6CF46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0756815">
    <w:abstractNumId w:val="59"/>
  </w:num>
  <w:num w:numId="2" w16cid:durableId="414401557">
    <w:abstractNumId w:val="0"/>
  </w:num>
  <w:num w:numId="3" w16cid:durableId="1751538593">
    <w:abstractNumId w:val="15"/>
  </w:num>
  <w:num w:numId="4" w16cid:durableId="371658463">
    <w:abstractNumId w:val="54"/>
  </w:num>
  <w:num w:numId="5" w16cid:durableId="2143495877">
    <w:abstractNumId w:val="11"/>
  </w:num>
  <w:num w:numId="6" w16cid:durableId="2111780577">
    <w:abstractNumId w:val="38"/>
  </w:num>
  <w:num w:numId="7" w16cid:durableId="193933556">
    <w:abstractNumId w:val="10"/>
  </w:num>
  <w:num w:numId="8" w16cid:durableId="438109195">
    <w:abstractNumId w:val="71"/>
  </w:num>
  <w:num w:numId="9" w16cid:durableId="455493204">
    <w:abstractNumId w:val="29"/>
  </w:num>
  <w:num w:numId="10" w16cid:durableId="1035733512">
    <w:abstractNumId w:val="21"/>
  </w:num>
  <w:num w:numId="11" w16cid:durableId="1197430884">
    <w:abstractNumId w:val="2"/>
  </w:num>
  <w:num w:numId="12" w16cid:durableId="1520850119">
    <w:abstractNumId w:val="49"/>
  </w:num>
  <w:num w:numId="13" w16cid:durableId="839349550">
    <w:abstractNumId w:val="35"/>
  </w:num>
  <w:num w:numId="14" w16cid:durableId="739408194">
    <w:abstractNumId w:val="1"/>
  </w:num>
  <w:num w:numId="15" w16cid:durableId="1896239118">
    <w:abstractNumId w:val="50"/>
  </w:num>
  <w:num w:numId="16" w16cid:durableId="1589534919">
    <w:abstractNumId w:val="62"/>
  </w:num>
  <w:num w:numId="17" w16cid:durableId="1967663575">
    <w:abstractNumId w:val="27"/>
  </w:num>
  <w:num w:numId="18" w16cid:durableId="1172255993">
    <w:abstractNumId w:val="45"/>
  </w:num>
  <w:num w:numId="19" w16cid:durableId="738939657">
    <w:abstractNumId w:val="5"/>
  </w:num>
  <w:num w:numId="20" w16cid:durableId="1006517841">
    <w:abstractNumId w:val="33"/>
  </w:num>
  <w:num w:numId="21" w16cid:durableId="2068648737">
    <w:abstractNumId w:val="7"/>
  </w:num>
  <w:num w:numId="22" w16cid:durableId="1432897818">
    <w:abstractNumId w:val="73"/>
  </w:num>
  <w:num w:numId="23" w16cid:durableId="1273975886">
    <w:abstractNumId w:val="48"/>
  </w:num>
  <w:num w:numId="24" w16cid:durableId="2145734795">
    <w:abstractNumId w:val="23"/>
  </w:num>
  <w:num w:numId="25" w16cid:durableId="1960449019">
    <w:abstractNumId w:val="12"/>
  </w:num>
  <w:num w:numId="26" w16cid:durableId="314188297">
    <w:abstractNumId w:val="53"/>
  </w:num>
  <w:num w:numId="27" w16cid:durableId="144128334">
    <w:abstractNumId w:val="57"/>
  </w:num>
  <w:num w:numId="28" w16cid:durableId="40522491">
    <w:abstractNumId w:val="75"/>
  </w:num>
  <w:num w:numId="29" w16cid:durableId="549615365">
    <w:abstractNumId w:val="74"/>
  </w:num>
  <w:num w:numId="30" w16cid:durableId="1066148188">
    <w:abstractNumId w:val="31"/>
  </w:num>
  <w:num w:numId="31" w16cid:durableId="817455837">
    <w:abstractNumId w:val="55"/>
  </w:num>
  <w:num w:numId="32" w16cid:durableId="2139954701">
    <w:abstractNumId w:val="24"/>
  </w:num>
  <w:num w:numId="33" w16cid:durableId="947349346">
    <w:abstractNumId w:val="60"/>
  </w:num>
  <w:num w:numId="34" w16cid:durableId="1858501275">
    <w:abstractNumId w:val="67"/>
  </w:num>
  <w:num w:numId="35" w16cid:durableId="1666277834">
    <w:abstractNumId w:val="22"/>
  </w:num>
  <w:num w:numId="36" w16cid:durableId="1018002346">
    <w:abstractNumId w:val="61"/>
  </w:num>
  <w:num w:numId="37" w16cid:durableId="994725496">
    <w:abstractNumId w:val="52"/>
  </w:num>
  <w:num w:numId="38" w16cid:durableId="413279031">
    <w:abstractNumId w:val="25"/>
  </w:num>
  <w:num w:numId="39" w16cid:durableId="932515805">
    <w:abstractNumId w:val="30"/>
  </w:num>
  <w:num w:numId="40" w16cid:durableId="1695955753">
    <w:abstractNumId w:val="68"/>
  </w:num>
  <w:num w:numId="41" w16cid:durableId="1011106672">
    <w:abstractNumId w:val="41"/>
  </w:num>
  <w:num w:numId="42" w16cid:durableId="645940496">
    <w:abstractNumId w:val="43"/>
  </w:num>
  <w:num w:numId="43" w16cid:durableId="1893955112">
    <w:abstractNumId w:val="13"/>
  </w:num>
  <w:num w:numId="44" w16cid:durableId="894894881">
    <w:abstractNumId w:val="6"/>
  </w:num>
  <w:num w:numId="45" w16cid:durableId="1874612474">
    <w:abstractNumId w:val="69"/>
  </w:num>
  <w:num w:numId="46" w16cid:durableId="1644658359">
    <w:abstractNumId w:val="47"/>
  </w:num>
  <w:num w:numId="47" w16cid:durableId="910501530">
    <w:abstractNumId w:val="51"/>
  </w:num>
  <w:num w:numId="48" w16cid:durableId="111675203">
    <w:abstractNumId w:val="16"/>
  </w:num>
  <w:num w:numId="49" w16cid:durableId="973415325">
    <w:abstractNumId w:val="39"/>
  </w:num>
  <w:num w:numId="50" w16cid:durableId="18744498">
    <w:abstractNumId w:val="66"/>
  </w:num>
  <w:num w:numId="51" w16cid:durableId="1334916780">
    <w:abstractNumId w:val="65"/>
  </w:num>
  <w:num w:numId="52" w16cid:durableId="641467289">
    <w:abstractNumId w:val="26"/>
  </w:num>
  <w:num w:numId="53" w16cid:durableId="1344430664">
    <w:abstractNumId w:val="28"/>
  </w:num>
  <w:num w:numId="54" w16cid:durableId="1602058403">
    <w:abstractNumId w:val="76"/>
  </w:num>
  <w:num w:numId="55" w16cid:durableId="518813056">
    <w:abstractNumId w:val="72"/>
  </w:num>
  <w:num w:numId="56" w16cid:durableId="1020469641">
    <w:abstractNumId w:val="56"/>
  </w:num>
  <w:num w:numId="57" w16cid:durableId="484976059">
    <w:abstractNumId w:val="14"/>
  </w:num>
  <w:num w:numId="58" w16cid:durableId="2117863535">
    <w:abstractNumId w:val="46"/>
  </w:num>
  <w:num w:numId="59" w16cid:durableId="1466120955">
    <w:abstractNumId w:val="18"/>
  </w:num>
  <w:num w:numId="60" w16cid:durableId="1494684242">
    <w:abstractNumId w:val="17"/>
  </w:num>
  <w:num w:numId="61" w16cid:durableId="2093624530">
    <w:abstractNumId w:val="19"/>
  </w:num>
  <w:num w:numId="62" w16cid:durableId="1647661946">
    <w:abstractNumId w:val="44"/>
  </w:num>
  <w:num w:numId="63" w16cid:durableId="1851216585">
    <w:abstractNumId w:val="4"/>
  </w:num>
  <w:num w:numId="64" w16cid:durableId="1719013678">
    <w:abstractNumId w:val="77"/>
  </w:num>
  <w:num w:numId="65" w16cid:durableId="1616865633">
    <w:abstractNumId w:val="42"/>
  </w:num>
  <w:num w:numId="66" w16cid:durableId="1381902886">
    <w:abstractNumId w:val="20"/>
  </w:num>
  <w:num w:numId="67" w16cid:durableId="109521861">
    <w:abstractNumId w:val="58"/>
  </w:num>
  <w:num w:numId="68" w16cid:durableId="1067804413">
    <w:abstractNumId w:val="34"/>
  </w:num>
  <w:num w:numId="69" w16cid:durableId="1825076067">
    <w:abstractNumId w:val="64"/>
  </w:num>
  <w:num w:numId="70" w16cid:durableId="1345546608">
    <w:abstractNumId w:val="37"/>
  </w:num>
  <w:num w:numId="71" w16cid:durableId="1357971596">
    <w:abstractNumId w:val="9"/>
  </w:num>
  <w:num w:numId="72" w16cid:durableId="1764376416">
    <w:abstractNumId w:val="32"/>
  </w:num>
  <w:num w:numId="73" w16cid:durableId="1187252492">
    <w:abstractNumId w:val="63"/>
  </w:num>
  <w:num w:numId="74" w16cid:durableId="349767851">
    <w:abstractNumId w:val="8"/>
  </w:num>
  <w:num w:numId="75" w16cid:durableId="272592320">
    <w:abstractNumId w:val="70"/>
  </w:num>
  <w:num w:numId="76" w16cid:durableId="474814">
    <w:abstractNumId w:val="3"/>
  </w:num>
  <w:num w:numId="77" w16cid:durableId="366763276">
    <w:abstractNumId w:val="36"/>
  </w:num>
  <w:num w:numId="78" w16cid:durableId="1581912083">
    <w:abstractNumId w:val="40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329"/>
    <w:rsid w:val="00000633"/>
    <w:rsid w:val="00001A54"/>
    <w:rsid w:val="00004189"/>
    <w:rsid w:val="00011141"/>
    <w:rsid w:val="00011B97"/>
    <w:rsid w:val="000139A0"/>
    <w:rsid w:val="00014B9D"/>
    <w:rsid w:val="0001775C"/>
    <w:rsid w:val="00030152"/>
    <w:rsid w:val="000353F9"/>
    <w:rsid w:val="00037BFB"/>
    <w:rsid w:val="00051F6F"/>
    <w:rsid w:val="000545FA"/>
    <w:rsid w:val="00054C83"/>
    <w:rsid w:val="00055BEC"/>
    <w:rsid w:val="00065A49"/>
    <w:rsid w:val="0007182B"/>
    <w:rsid w:val="00081390"/>
    <w:rsid w:val="00082FD3"/>
    <w:rsid w:val="00090814"/>
    <w:rsid w:val="00095D82"/>
    <w:rsid w:val="0009693C"/>
    <w:rsid w:val="000A379E"/>
    <w:rsid w:val="000A7EFF"/>
    <w:rsid w:val="000B233F"/>
    <w:rsid w:val="000B62A9"/>
    <w:rsid w:val="000C010E"/>
    <w:rsid w:val="000C06B1"/>
    <w:rsid w:val="000C5C44"/>
    <w:rsid w:val="000C61FF"/>
    <w:rsid w:val="000C64AB"/>
    <w:rsid w:val="000C6ED2"/>
    <w:rsid w:val="000E6675"/>
    <w:rsid w:val="000F33B9"/>
    <w:rsid w:val="000F4EF2"/>
    <w:rsid w:val="000F667B"/>
    <w:rsid w:val="0010080C"/>
    <w:rsid w:val="00104F96"/>
    <w:rsid w:val="001143BE"/>
    <w:rsid w:val="00120381"/>
    <w:rsid w:val="001307C6"/>
    <w:rsid w:val="00132D8E"/>
    <w:rsid w:val="00142482"/>
    <w:rsid w:val="00150CA5"/>
    <w:rsid w:val="00157D85"/>
    <w:rsid w:val="00165F97"/>
    <w:rsid w:val="001665E2"/>
    <w:rsid w:val="00175135"/>
    <w:rsid w:val="001761EA"/>
    <w:rsid w:val="00176D18"/>
    <w:rsid w:val="0018197B"/>
    <w:rsid w:val="00183B93"/>
    <w:rsid w:val="00191DDC"/>
    <w:rsid w:val="001926CB"/>
    <w:rsid w:val="0019413F"/>
    <w:rsid w:val="001A277A"/>
    <w:rsid w:val="001A3C61"/>
    <w:rsid w:val="001A415F"/>
    <w:rsid w:val="001B28C0"/>
    <w:rsid w:val="001B5BC8"/>
    <w:rsid w:val="001C4191"/>
    <w:rsid w:val="001D1B56"/>
    <w:rsid w:val="001D49F4"/>
    <w:rsid w:val="001D4CCF"/>
    <w:rsid w:val="001E43C0"/>
    <w:rsid w:val="001E6E2C"/>
    <w:rsid w:val="001F2D06"/>
    <w:rsid w:val="001F3DE3"/>
    <w:rsid w:val="001F6643"/>
    <w:rsid w:val="001F796B"/>
    <w:rsid w:val="0020278E"/>
    <w:rsid w:val="002027D2"/>
    <w:rsid w:val="00204E1D"/>
    <w:rsid w:val="00205239"/>
    <w:rsid w:val="00206A06"/>
    <w:rsid w:val="00213D2E"/>
    <w:rsid w:val="00216CC1"/>
    <w:rsid w:val="0022233F"/>
    <w:rsid w:val="00232786"/>
    <w:rsid w:val="00233FB9"/>
    <w:rsid w:val="00237077"/>
    <w:rsid w:val="00252882"/>
    <w:rsid w:val="002722C0"/>
    <w:rsid w:val="00284233"/>
    <w:rsid w:val="00291FF4"/>
    <w:rsid w:val="002A37DB"/>
    <w:rsid w:val="002A627B"/>
    <w:rsid w:val="002A6FB2"/>
    <w:rsid w:val="002B4E88"/>
    <w:rsid w:val="002B5A85"/>
    <w:rsid w:val="002C0523"/>
    <w:rsid w:val="002C3C45"/>
    <w:rsid w:val="002C6781"/>
    <w:rsid w:val="002D06E7"/>
    <w:rsid w:val="002F16D7"/>
    <w:rsid w:val="002F1D8D"/>
    <w:rsid w:val="0030032E"/>
    <w:rsid w:val="00300EF5"/>
    <w:rsid w:val="00314EA5"/>
    <w:rsid w:val="003158E8"/>
    <w:rsid w:val="00323761"/>
    <w:rsid w:val="00324105"/>
    <w:rsid w:val="00324C61"/>
    <w:rsid w:val="00333279"/>
    <w:rsid w:val="00340EE8"/>
    <w:rsid w:val="003442A7"/>
    <w:rsid w:val="0035251B"/>
    <w:rsid w:val="00371609"/>
    <w:rsid w:val="00375B05"/>
    <w:rsid w:val="0037638B"/>
    <w:rsid w:val="00393473"/>
    <w:rsid w:val="003950E6"/>
    <w:rsid w:val="003A1827"/>
    <w:rsid w:val="003A648D"/>
    <w:rsid w:val="003B22B7"/>
    <w:rsid w:val="003C09FF"/>
    <w:rsid w:val="003C2AB0"/>
    <w:rsid w:val="003C4F33"/>
    <w:rsid w:val="003C5DB9"/>
    <w:rsid w:val="003D0403"/>
    <w:rsid w:val="003D286E"/>
    <w:rsid w:val="003D3264"/>
    <w:rsid w:val="003D449C"/>
    <w:rsid w:val="003E45D8"/>
    <w:rsid w:val="003E60C6"/>
    <w:rsid w:val="003F3C03"/>
    <w:rsid w:val="004013A1"/>
    <w:rsid w:val="0041342F"/>
    <w:rsid w:val="00413463"/>
    <w:rsid w:val="00420F20"/>
    <w:rsid w:val="00421DB5"/>
    <w:rsid w:val="00425F42"/>
    <w:rsid w:val="00437EF4"/>
    <w:rsid w:val="004403C8"/>
    <w:rsid w:val="00443F9C"/>
    <w:rsid w:val="004442DC"/>
    <w:rsid w:val="00462694"/>
    <w:rsid w:val="004631C0"/>
    <w:rsid w:val="0046696A"/>
    <w:rsid w:val="004728DB"/>
    <w:rsid w:val="004731A2"/>
    <w:rsid w:val="004753F2"/>
    <w:rsid w:val="00482795"/>
    <w:rsid w:val="00482F32"/>
    <w:rsid w:val="00483F24"/>
    <w:rsid w:val="00487D3B"/>
    <w:rsid w:val="004937FB"/>
    <w:rsid w:val="004B26A4"/>
    <w:rsid w:val="004B29A9"/>
    <w:rsid w:val="004C5151"/>
    <w:rsid w:val="004D0C06"/>
    <w:rsid w:val="004E29AB"/>
    <w:rsid w:val="004E4F97"/>
    <w:rsid w:val="004E71AF"/>
    <w:rsid w:val="004E7CF6"/>
    <w:rsid w:val="004F0D45"/>
    <w:rsid w:val="00504660"/>
    <w:rsid w:val="005107D0"/>
    <w:rsid w:val="0051107E"/>
    <w:rsid w:val="00514CA0"/>
    <w:rsid w:val="005236F9"/>
    <w:rsid w:val="00524145"/>
    <w:rsid w:val="005534FD"/>
    <w:rsid w:val="00562F93"/>
    <w:rsid w:val="00570858"/>
    <w:rsid w:val="00573F4F"/>
    <w:rsid w:val="00577672"/>
    <w:rsid w:val="005827B3"/>
    <w:rsid w:val="0058561A"/>
    <w:rsid w:val="0059038D"/>
    <w:rsid w:val="00590B73"/>
    <w:rsid w:val="005B45C2"/>
    <w:rsid w:val="005B4DB8"/>
    <w:rsid w:val="005D25A4"/>
    <w:rsid w:val="005D3EF4"/>
    <w:rsid w:val="005E5AE1"/>
    <w:rsid w:val="005E7015"/>
    <w:rsid w:val="005F288B"/>
    <w:rsid w:val="005F3A0C"/>
    <w:rsid w:val="0060604C"/>
    <w:rsid w:val="00607067"/>
    <w:rsid w:val="006102DC"/>
    <w:rsid w:val="00627B33"/>
    <w:rsid w:val="00640589"/>
    <w:rsid w:val="00641BC9"/>
    <w:rsid w:val="00650A28"/>
    <w:rsid w:val="0065209B"/>
    <w:rsid w:val="006557D6"/>
    <w:rsid w:val="0065662C"/>
    <w:rsid w:val="006577EF"/>
    <w:rsid w:val="00662D38"/>
    <w:rsid w:val="006750E5"/>
    <w:rsid w:val="006755F1"/>
    <w:rsid w:val="00677315"/>
    <w:rsid w:val="00687AB8"/>
    <w:rsid w:val="00693BC2"/>
    <w:rsid w:val="00695537"/>
    <w:rsid w:val="006B1913"/>
    <w:rsid w:val="006B309C"/>
    <w:rsid w:val="006B667E"/>
    <w:rsid w:val="006C28FC"/>
    <w:rsid w:val="006C2C39"/>
    <w:rsid w:val="006D08E9"/>
    <w:rsid w:val="006D266A"/>
    <w:rsid w:val="006D30DE"/>
    <w:rsid w:val="006E1192"/>
    <w:rsid w:val="006E19D3"/>
    <w:rsid w:val="006E775A"/>
    <w:rsid w:val="00700AE5"/>
    <w:rsid w:val="007179CD"/>
    <w:rsid w:val="00720748"/>
    <w:rsid w:val="00722073"/>
    <w:rsid w:val="00733386"/>
    <w:rsid w:val="00742FA2"/>
    <w:rsid w:val="007438A7"/>
    <w:rsid w:val="00743AF4"/>
    <w:rsid w:val="00752F4C"/>
    <w:rsid w:val="00776343"/>
    <w:rsid w:val="00777607"/>
    <w:rsid w:val="00777E88"/>
    <w:rsid w:val="00782711"/>
    <w:rsid w:val="00787C5B"/>
    <w:rsid w:val="007A0DA8"/>
    <w:rsid w:val="007A0DBA"/>
    <w:rsid w:val="007A2342"/>
    <w:rsid w:val="007A61ED"/>
    <w:rsid w:val="007B3A6D"/>
    <w:rsid w:val="007C1886"/>
    <w:rsid w:val="007C49F2"/>
    <w:rsid w:val="007C51BF"/>
    <w:rsid w:val="007C58C0"/>
    <w:rsid w:val="007D56E4"/>
    <w:rsid w:val="007E06C2"/>
    <w:rsid w:val="007E3318"/>
    <w:rsid w:val="007E7AA8"/>
    <w:rsid w:val="007F2DB6"/>
    <w:rsid w:val="00820103"/>
    <w:rsid w:val="008221D2"/>
    <w:rsid w:val="008226C9"/>
    <w:rsid w:val="008267B6"/>
    <w:rsid w:val="008444C7"/>
    <w:rsid w:val="00845649"/>
    <w:rsid w:val="0084576B"/>
    <w:rsid w:val="0084591C"/>
    <w:rsid w:val="0085540B"/>
    <w:rsid w:val="00867292"/>
    <w:rsid w:val="00870BA8"/>
    <w:rsid w:val="0087347E"/>
    <w:rsid w:val="008851C5"/>
    <w:rsid w:val="008959EE"/>
    <w:rsid w:val="00895AAB"/>
    <w:rsid w:val="008A0A46"/>
    <w:rsid w:val="008A3E67"/>
    <w:rsid w:val="008A49D6"/>
    <w:rsid w:val="008B4CA6"/>
    <w:rsid w:val="008C343D"/>
    <w:rsid w:val="008C79E6"/>
    <w:rsid w:val="008D228D"/>
    <w:rsid w:val="008D34DF"/>
    <w:rsid w:val="008D460D"/>
    <w:rsid w:val="008E222F"/>
    <w:rsid w:val="008E256E"/>
    <w:rsid w:val="008F29E7"/>
    <w:rsid w:val="008F65EC"/>
    <w:rsid w:val="009023F0"/>
    <w:rsid w:val="00906DF0"/>
    <w:rsid w:val="00911C57"/>
    <w:rsid w:val="00913499"/>
    <w:rsid w:val="00915089"/>
    <w:rsid w:val="00922A24"/>
    <w:rsid w:val="00926350"/>
    <w:rsid w:val="00950566"/>
    <w:rsid w:val="00956FD9"/>
    <w:rsid w:val="00957417"/>
    <w:rsid w:val="00957AFE"/>
    <w:rsid w:val="00957DF8"/>
    <w:rsid w:val="00962A7D"/>
    <w:rsid w:val="00962B12"/>
    <w:rsid w:val="00970D61"/>
    <w:rsid w:val="0097146E"/>
    <w:rsid w:val="00983904"/>
    <w:rsid w:val="009906C0"/>
    <w:rsid w:val="0099408E"/>
    <w:rsid w:val="009A1D44"/>
    <w:rsid w:val="009B5AD1"/>
    <w:rsid w:val="009C0AB4"/>
    <w:rsid w:val="009C5C84"/>
    <w:rsid w:val="009C70AA"/>
    <w:rsid w:val="009D1969"/>
    <w:rsid w:val="009D1A54"/>
    <w:rsid w:val="009D3CE7"/>
    <w:rsid w:val="009D3F70"/>
    <w:rsid w:val="009D7CE7"/>
    <w:rsid w:val="009E1DA7"/>
    <w:rsid w:val="009E3944"/>
    <w:rsid w:val="009E462E"/>
    <w:rsid w:val="009F29F8"/>
    <w:rsid w:val="00A05073"/>
    <w:rsid w:val="00A30275"/>
    <w:rsid w:val="00A309FE"/>
    <w:rsid w:val="00A31C1F"/>
    <w:rsid w:val="00A34D6C"/>
    <w:rsid w:val="00A40414"/>
    <w:rsid w:val="00A408D1"/>
    <w:rsid w:val="00A70168"/>
    <w:rsid w:val="00A748CB"/>
    <w:rsid w:val="00A7757C"/>
    <w:rsid w:val="00A81B01"/>
    <w:rsid w:val="00A8238E"/>
    <w:rsid w:val="00A84225"/>
    <w:rsid w:val="00A877FE"/>
    <w:rsid w:val="00A94878"/>
    <w:rsid w:val="00A954E6"/>
    <w:rsid w:val="00AB64D0"/>
    <w:rsid w:val="00AC1B53"/>
    <w:rsid w:val="00AC2AF6"/>
    <w:rsid w:val="00AD1D73"/>
    <w:rsid w:val="00AD3462"/>
    <w:rsid w:val="00AE5A69"/>
    <w:rsid w:val="00AE5D7A"/>
    <w:rsid w:val="00AF3505"/>
    <w:rsid w:val="00AF4D33"/>
    <w:rsid w:val="00AF57FA"/>
    <w:rsid w:val="00B00329"/>
    <w:rsid w:val="00B03672"/>
    <w:rsid w:val="00B05B2A"/>
    <w:rsid w:val="00B14610"/>
    <w:rsid w:val="00B17F1D"/>
    <w:rsid w:val="00B2398A"/>
    <w:rsid w:val="00B26121"/>
    <w:rsid w:val="00B270A2"/>
    <w:rsid w:val="00B3329E"/>
    <w:rsid w:val="00B34AD6"/>
    <w:rsid w:val="00B34AF9"/>
    <w:rsid w:val="00B40C26"/>
    <w:rsid w:val="00B41720"/>
    <w:rsid w:val="00B73AB9"/>
    <w:rsid w:val="00B7628E"/>
    <w:rsid w:val="00B843C0"/>
    <w:rsid w:val="00B85FAF"/>
    <w:rsid w:val="00B946DE"/>
    <w:rsid w:val="00BA1660"/>
    <w:rsid w:val="00BA3C4B"/>
    <w:rsid w:val="00BA5C07"/>
    <w:rsid w:val="00BB2721"/>
    <w:rsid w:val="00BB59F4"/>
    <w:rsid w:val="00BC389C"/>
    <w:rsid w:val="00BC542F"/>
    <w:rsid w:val="00BC6043"/>
    <w:rsid w:val="00BC71F8"/>
    <w:rsid w:val="00BD1B47"/>
    <w:rsid w:val="00BD22B2"/>
    <w:rsid w:val="00BE4CCB"/>
    <w:rsid w:val="00BE5287"/>
    <w:rsid w:val="00BE550F"/>
    <w:rsid w:val="00BF2469"/>
    <w:rsid w:val="00C06EEC"/>
    <w:rsid w:val="00C13CDE"/>
    <w:rsid w:val="00C14EE7"/>
    <w:rsid w:val="00C25441"/>
    <w:rsid w:val="00C268C5"/>
    <w:rsid w:val="00C30F3E"/>
    <w:rsid w:val="00C31A5C"/>
    <w:rsid w:val="00C4133C"/>
    <w:rsid w:val="00C443FA"/>
    <w:rsid w:val="00C55230"/>
    <w:rsid w:val="00C56A77"/>
    <w:rsid w:val="00C57973"/>
    <w:rsid w:val="00C57B40"/>
    <w:rsid w:val="00C637B3"/>
    <w:rsid w:val="00C73A74"/>
    <w:rsid w:val="00C83692"/>
    <w:rsid w:val="00C866BC"/>
    <w:rsid w:val="00C93538"/>
    <w:rsid w:val="00CA1CDC"/>
    <w:rsid w:val="00CA2E61"/>
    <w:rsid w:val="00CB413F"/>
    <w:rsid w:val="00CB6889"/>
    <w:rsid w:val="00CB7068"/>
    <w:rsid w:val="00CC062F"/>
    <w:rsid w:val="00CC4E6C"/>
    <w:rsid w:val="00CC78AD"/>
    <w:rsid w:val="00CC7A18"/>
    <w:rsid w:val="00CD10B4"/>
    <w:rsid w:val="00CD56DA"/>
    <w:rsid w:val="00CD5A18"/>
    <w:rsid w:val="00CF0B72"/>
    <w:rsid w:val="00CF1A05"/>
    <w:rsid w:val="00CF3188"/>
    <w:rsid w:val="00D107F5"/>
    <w:rsid w:val="00D10CE8"/>
    <w:rsid w:val="00D13D35"/>
    <w:rsid w:val="00D149F6"/>
    <w:rsid w:val="00D17D61"/>
    <w:rsid w:val="00D22C7D"/>
    <w:rsid w:val="00D23235"/>
    <w:rsid w:val="00D25475"/>
    <w:rsid w:val="00D3101C"/>
    <w:rsid w:val="00D45132"/>
    <w:rsid w:val="00D479BA"/>
    <w:rsid w:val="00D50A5D"/>
    <w:rsid w:val="00D53ED3"/>
    <w:rsid w:val="00D55B6C"/>
    <w:rsid w:val="00D56941"/>
    <w:rsid w:val="00D73C34"/>
    <w:rsid w:val="00D824A1"/>
    <w:rsid w:val="00D90099"/>
    <w:rsid w:val="00D93635"/>
    <w:rsid w:val="00DA7B2A"/>
    <w:rsid w:val="00DB0B67"/>
    <w:rsid w:val="00DB1DC4"/>
    <w:rsid w:val="00DB3556"/>
    <w:rsid w:val="00DB5938"/>
    <w:rsid w:val="00DC2AC5"/>
    <w:rsid w:val="00DD5069"/>
    <w:rsid w:val="00DD64F1"/>
    <w:rsid w:val="00DD7635"/>
    <w:rsid w:val="00DE056E"/>
    <w:rsid w:val="00DF0144"/>
    <w:rsid w:val="00DF5721"/>
    <w:rsid w:val="00DF696F"/>
    <w:rsid w:val="00DF741F"/>
    <w:rsid w:val="00E01AA7"/>
    <w:rsid w:val="00E0218D"/>
    <w:rsid w:val="00E05F14"/>
    <w:rsid w:val="00E0651C"/>
    <w:rsid w:val="00E1448D"/>
    <w:rsid w:val="00E314F7"/>
    <w:rsid w:val="00E4114D"/>
    <w:rsid w:val="00E4229B"/>
    <w:rsid w:val="00E46EFA"/>
    <w:rsid w:val="00E478E2"/>
    <w:rsid w:val="00E5058E"/>
    <w:rsid w:val="00E520F8"/>
    <w:rsid w:val="00E55A9C"/>
    <w:rsid w:val="00E55B08"/>
    <w:rsid w:val="00E61697"/>
    <w:rsid w:val="00E62B87"/>
    <w:rsid w:val="00E64CB2"/>
    <w:rsid w:val="00E82B61"/>
    <w:rsid w:val="00E96B3D"/>
    <w:rsid w:val="00EA156F"/>
    <w:rsid w:val="00EA218A"/>
    <w:rsid w:val="00EA4142"/>
    <w:rsid w:val="00EA5EB2"/>
    <w:rsid w:val="00EB4F6C"/>
    <w:rsid w:val="00EB74E3"/>
    <w:rsid w:val="00EC727E"/>
    <w:rsid w:val="00EE4FB2"/>
    <w:rsid w:val="00EF1464"/>
    <w:rsid w:val="00EF1B5F"/>
    <w:rsid w:val="00F0113A"/>
    <w:rsid w:val="00F01F0F"/>
    <w:rsid w:val="00F06F21"/>
    <w:rsid w:val="00F10AD1"/>
    <w:rsid w:val="00F116FB"/>
    <w:rsid w:val="00F23059"/>
    <w:rsid w:val="00F2441E"/>
    <w:rsid w:val="00F267F1"/>
    <w:rsid w:val="00F33D68"/>
    <w:rsid w:val="00F37342"/>
    <w:rsid w:val="00F40C0F"/>
    <w:rsid w:val="00F42B13"/>
    <w:rsid w:val="00F43ABC"/>
    <w:rsid w:val="00F46379"/>
    <w:rsid w:val="00F47CD1"/>
    <w:rsid w:val="00F5211F"/>
    <w:rsid w:val="00F56F61"/>
    <w:rsid w:val="00F66250"/>
    <w:rsid w:val="00F66A37"/>
    <w:rsid w:val="00F86393"/>
    <w:rsid w:val="00F8693B"/>
    <w:rsid w:val="00F90C32"/>
    <w:rsid w:val="00F91A1A"/>
    <w:rsid w:val="00F95DBC"/>
    <w:rsid w:val="00FA266E"/>
    <w:rsid w:val="00FB10A0"/>
    <w:rsid w:val="00FB44CC"/>
    <w:rsid w:val="00FC0D92"/>
    <w:rsid w:val="00FC3369"/>
    <w:rsid w:val="00FC53DC"/>
    <w:rsid w:val="00FE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48443"/>
  <w15:chartTrackingRefBased/>
  <w15:docId w15:val="{4B64C0E7-1BF3-4028-989E-D6C4CA024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463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AC2A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AC2A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C2AF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C2AF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AC2AF6"/>
    <w:rPr>
      <w:b/>
      <w:bCs/>
    </w:rPr>
  </w:style>
  <w:style w:type="paragraph" w:styleId="Normlnweb">
    <w:name w:val="Normal (Web)"/>
    <w:basedOn w:val="Normln"/>
    <w:uiPriority w:val="99"/>
    <w:unhideWhenUsed/>
    <w:rsid w:val="00AC2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AC2AF6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F463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link w:val="OdstavecseseznamemChar"/>
    <w:uiPriority w:val="99"/>
    <w:qFormat/>
    <w:rsid w:val="00F46379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99"/>
    <w:locked/>
    <w:rsid w:val="00482F32"/>
  </w:style>
  <w:style w:type="paragraph" w:styleId="Zhlav">
    <w:name w:val="header"/>
    <w:basedOn w:val="Normln"/>
    <w:link w:val="ZhlavChar"/>
    <w:uiPriority w:val="99"/>
    <w:unhideWhenUsed/>
    <w:rsid w:val="00E14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448D"/>
  </w:style>
  <w:style w:type="paragraph" w:styleId="Zpat">
    <w:name w:val="footer"/>
    <w:basedOn w:val="Normln"/>
    <w:link w:val="ZpatChar"/>
    <w:uiPriority w:val="99"/>
    <w:unhideWhenUsed/>
    <w:rsid w:val="00E14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4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3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3E199-0803-4A5F-B8C5-C80C09B54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26</Pages>
  <Words>8894</Words>
  <Characters>52476</Characters>
  <Application>Microsoft Office Word</Application>
  <DocSecurity>0</DocSecurity>
  <Lines>437</Lines>
  <Paragraphs>122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Chrudim</Company>
  <LinksUpToDate>false</LinksUpToDate>
  <CharactersWithSpaces>61248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Karas Zdeněk</dc:creator>
  <cp:keywords/>
  <dc:description/>
  <cp:lastModifiedBy>Šiklová Lenka</cp:lastModifiedBy>
  <cp:revision>303</cp:revision>
  <dcterms:created xsi:type="dcterms:W3CDTF">2025-12-14T08:16:00Z</dcterms:created>
  <dcterms:modified xsi:type="dcterms:W3CDTF">2026-04-28T11:53:00Z</dcterms:modified>
</cp:coreProperties>
</file>